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92F" w:rsidRPr="0073092F" w:rsidRDefault="0073092F" w:rsidP="0073092F">
      <w:pPr>
        <w:spacing w:after="0"/>
        <w:jc w:val="center"/>
        <w:rPr>
          <w:b/>
          <w:sz w:val="36"/>
          <w:szCs w:val="36"/>
        </w:rPr>
      </w:pPr>
      <w:bookmarkStart w:id="0" w:name="_Ref402945831"/>
      <w:bookmarkStart w:id="1" w:name="_Ref402945816"/>
      <w:r w:rsidRPr="0073092F">
        <w:rPr>
          <w:b/>
          <w:sz w:val="36"/>
          <w:szCs w:val="36"/>
        </w:rPr>
        <w:t xml:space="preserve">The ATLAS </w:t>
      </w:r>
      <w:r w:rsidR="0052739E">
        <w:rPr>
          <w:b/>
          <w:sz w:val="36"/>
          <w:szCs w:val="36"/>
        </w:rPr>
        <w:t xml:space="preserve">Phase-I </w:t>
      </w:r>
      <w:r w:rsidRPr="0073092F">
        <w:rPr>
          <w:b/>
          <w:sz w:val="36"/>
          <w:szCs w:val="36"/>
        </w:rPr>
        <w:t xml:space="preserve">Upgrade </w:t>
      </w:r>
      <w:proofErr w:type="spellStart"/>
      <w:r w:rsidRPr="0073092F">
        <w:rPr>
          <w:b/>
          <w:sz w:val="36"/>
          <w:szCs w:val="36"/>
        </w:rPr>
        <w:t>LAr</w:t>
      </w:r>
      <w:proofErr w:type="spellEnd"/>
      <w:r w:rsidRPr="0073092F">
        <w:rPr>
          <w:b/>
          <w:sz w:val="36"/>
          <w:szCs w:val="36"/>
        </w:rPr>
        <w:t xml:space="preserve"> System ATCA Carrier Board</w:t>
      </w:r>
    </w:p>
    <w:p w:rsidR="00FB03D6" w:rsidRDefault="0073092F" w:rsidP="00FB03D6">
      <w:pPr>
        <w:spacing w:after="0"/>
        <w:jc w:val="center"/>
      </w:pPr>
      <w:r>
        <w:t>Stony Brook University, University of Arizona</w:t>
      </w:r>
    </w:p>
    <w:p w:rsidR="00FF3D94" w:rsidRPr="0073092F" w:rsidRDefault="00FF3D94" w:rsidP="0073092F">
      <w:pPr>
        <w:spacing w:after="0"/>
        <w:jc w:val="center"/>
      </w:pPr>
    </w:p>
    <w:p w:rsidR="006F1456" w:rsidRPr="006F1456" w:rsidRDefault="00A45CB6" w:rsidP="009C03C0">
      <w:pPr>
        <w:pStyle w:val="Heading2"/>
        <w:ind w:left="360"/>
      </w:pPr>
      <w:bookmarkStart w:id="2" w:name="_Ref405208475"/>
      <w:r>
        <w:t>Introduction</w:t>
      </w:r>
      <w:bookmarkEnd w:id="0"/>
      <w:bookmarkEnd w:id="1"/>
      <w:bookmarkEnd w:id="2"/>
    </w:p>
    <w:p w:rsidR="002F334F" w:rsidRDefault="00691083">
      <w:r>
        <w:t>The  Phase-I upgrade</w:t>
      </w:r>
      <w:r w:rsidR="006F1456">
        <w:t xml:space="preserve"> </w:t>
      </w:r>
      <w:proofErr w:type="spellStart"/>
      <w:r w:rsidR="006F1456">
        <w:t>LAr</w:t>
      </w:r>
      <w:proofErr w:type="spellEnd"/>
      <w:r w:rsidR="006F1456">
        <w:t xml:space="preserve"> trigger</w:t>
      </w:r>
      <w:r>
        <w:t xml:space="preserve"> system includes components which receive </w:t>
      </w:r>
      <w:r w:rsidR="006F1456">
        <w:t xml:space="preserve">digitized cell-level </w:t>
      </w:r>
      <w:r>
        <w:t>charges recorded in the EM calorimeter for each beam crossing</w:t>
      </w:r>
      <w:r w:rsidR="00963309">
        <w:t>, perform</w:t>
      </w:r>
      <w:r w:rsidR="006F1456">
        <w:t xml:space="preserve"> </w:t>
      </w:r>
      <w:r w:rsidR="00D20264">
        <w:t xml:space="preserve">energy and time reconstruction </w:t>
      </w:r>
      <w:r w:rsidR="00963309">
        <w:t>from</w:t>
      </w:r>
      <w:r w:rsidR="00D20264">
        <w:t xml:space="preserve"> these inputs and transmit the results to L1Calo</w:t>
      </w:r>
      <w:r>
        <w:t>.  Fo</w:t>
      </w:r>
      <w:r w:rsidR="00D20264">
        <w:t>r triggered events,</w:t>
      </w:r>
      <w:r>
        <w:t xml:space="preserve"> </w:t>
      </w:r>
      <w:r w:rsidR="00963309">
        <w:t>results are also sent</w:t>
      </w:r>
      <w:r w:rsidR="00D20264">
        <w:t xml:space="preserve"> to the detector read out</w:t>
      </w:r>
      <w:r w:rsidR="00963309">
        <w:t xml:space="preserve"> data stream</w:t>
      </w:r>
      <w:r w:rsidR="00700FE0">
        <w:t>, and dedicated monitoring information can be provided</w:t>
      </w:r>
      <w:r w:rsidR="00963309">
        <w:t xml:space="preserve">.  </w:t>
      </w:r>
      <w:r w:rsidR="00D20264">
        <w:t>The</w:t>
      </w:r>
      <w:r>
        <w:t>se</w:t>
      </w:r>
      <w:r w:rsidR="00D20264">
        <w:t xml:space="preserve"> </w:t>
      </w:r>
      <w:r>
        <w:t>components, collectively called the LDPB, consist</w:t>
      </w:r>
      <w:r w:rsidR="00D20264">
        <w:t xml:space="preserve"> of processo</w:t>
      </w:r>
      <w:r w:rsidR="00963309">
        <w:t xml:space="preserve">r mezzanine cards inserted in </w:t>
      </w:r>
      <w:r w:rsidR="00D20264">
        <w:t>carrier</w:t>
      </w:r>
      <w:r w:rsidR="00963309">
        <w:t xml:space="preserve"> cards</w:t>
      </w:r>
      <w:r w:rsidR="00D20264">
        <w:t xml:space="preserve">. </w:t>
      </w:r>
      <w:r w:rsidR="00700FE0">
        <w:t xml:space="preserve">  The input </w:t>
      </w:r>
      <w:r>
        <w:t xml:space="preserve">optical fibers </w:t>
      </w:r>
      <w:r w:rsidR="00700FE0">
        <w:t xml:space="preserve">used to receive data from the </w:t>
      </w:r>
      <w:proofErr w:type="spellStart"/>
      <w:r w:rsidR="00700FE0">
        <w:t>LAr</w:t>
      </w:r>
      <w:proofErr w:type="spellEnd"/>
      <w:r w:rsidR="00700FE0">
        <w:t xml:space="preserve"> front end system </w:t>
      </w:r>
      <w:r>
        <w:t>and output</w:t>
      </w:r>
      <w:r w:rsidR="00700FE0">
        <w:t xml:space="preserve"> </w:t>
      </w:r>
      <w:r w:rsidR="00AA4B8B">
        <w:t>optical</w:t>
      </w:r>
      <w:r>
        <w:t xml:space="preserve"> fibers used to transmit data to L1Calo </w:t>
      </w:r>
      <w:r w:rsidR="00700FE0">
        <w:t xml:space="preserve">are </w:t>
      </w:r>
      <w:r>
        <w:t>connect</w:t>
      </w:r>
      <w:r w:rsidR="00700FE0">
        <w:t>ed</w:t>
      </w:r>
      <w:r>
        <w:t xml:space="preserve"> through the front panel of the mezzanine cards</w:t>
      </w:r>
      <w:r w:rsidR="004C644A">
        <w:t>, and all associated processing occurs on the mezzanines</w:t>
      </w:r>
      <w:r>
        <w:t xml:space="preserve">.  </w:t>
      </w:r>
      <w:r w:rsidR="004C644A">
        <w:t>D</w:t>
      </w:r>
      <w:r>
        <w:t xml:space="preserve">ata </w:t>
      </w:r>
      <w:r w:rsidR="004C644A">
        <w:t>sent to the TDAQ system</w:t>
      </w:r>
      <w:r>
        <w:t xml:space="preserve"> for triggered events as well as monitoring data are read out through the carrier, either via dedicated optical connections </w:t>
      </w:r>
      <w:r w:rsidR="00490E16">
        <w:t>implementing the</w:t>
      </w:r>
      <w:r w:rsidR="00700FE0">
        <w:t xml:space="preserve"> </w:t>
      </w:r>
      <w:r w:rsidR="00490E16">
        <w:t xml:space="preserve">GBT protocol </w:t>
      </w:r>
      <w:r>
        <w:t>(</w:t>
      </w:r>
      <w:r w:rsidR="004C644A">
        <w:t>TDAQ</w:t>
      </w:r>
      <w:r>
        <w:t xml:space="preserve"> data) or </w:t>
      </w:r>
      <w:r w:rsidR="00AA4B8B">
        <w:t>via</w:t>
      </w:r>
      <w:r>
        <w:t xml:space="preserve"> backplane connection</w:t>
      </w:r>
      <w:r w:rsidR="00AA4B8B">
        <w:t>s</w:t>
      </w:r>
      <w:r>
        <w:t xml:space="preserve"> </w:t>
      </w:r>
      <w:r w:rsidR="00F31454">
        <w:t>implementing the 10 gigabit</w:t>
      </w:r>
      <w:r w:rsidR="00700FE0">
        <w:t xml:space="preserve"> XAUI protocol </w:t>
      </w:r>
      <w:r>
        <w:t xml:space="preserve">(monitoring). </w:t>
      </w:r>
      <w:r w:rsidR="00D20264">
        <w:t xml:space="preserve"> The mezzanine </w:t>
      </w:r>
      <w:r w:rsidR="00963309">
        <w:t xml:space="preserve">and carrier </w:t>
      </w:r>
      <w:r w:rsidR="00D20264">
        <w:t>cards are de</w:t>
      </w:r>
      <w:r w:rsidR="00963309">
        <w:t xml:space="preserve">signed to the AMC </w:t>
      </w:r>
      <w:r w:rsidR="001970E5">
        <w:t xml:space="preserve">and ATCA </w:t>
      </w:r>
      <w:r w:rsidR="00963309">
        <w:t>specification</w:t>
      </w:r>
      <w:r w:rsidR="001970E5">
        <w:t>s respectively</w:t>
      </w:r>
      <w:r w:rsidR="00D20264">
        <w:t>.</w:t>
      </w:r>
      <w:r w:rsidR="001970E5">
        <w:t xml:space="preserve">  </w:t>
      </w:r>
      <w:r>
        <w:t xml:space="preserve">The carrier </w:t>
      </w:r>
      <w:r w:rsidR="002F334F">
        <w:t>provides four, full width AMC bays</w:t>
      </w:r>
      <w:r>
        <w:t xml:space="preserve"> using the standard cut out form factor</w:t>
      </w:r>
      <w:r w:rsidR="002F334F">
        <w:t>.  It also</w:t>
      </w:r>
      <w:r w:rsidR="001970E5">
        <w:t xml:space="preserve"> includes a rear transition module (RTM) to provide external connectivity augmenting th</w:t>
      </w:r>
      <w:r w:rsidR="002F334F">
        <w:t>at</w:t>
      </w:r>
      <w:r>
        <w:t xml:space="preserve"> available through</w:t>
      </w:r>
      <w:r w:rsidR="001970E5">
        <w:t xml:space="preserve"> the ATCA shelf backplane</w:t>
      </w:r>
      <w:r w:rsidR="00AA4B8B">
        <w:t xml:space="preserve"> and </w:t>
      </w:r>
      <w:r w:rsidR="004F6098">
        <w:t>AMC front panels</w:t>
      </w:r>
      <w:r w:rsidR="001970E5">
        <w:t xml:space="preserve">.  </w:t>
      </w:r>
      <w:r w:rsidR="00490E16">
        <w:t xml:space="preserve">On board </w:t>
      </w:r>
      <w:r w:rsidR="00700FE0">
        <w:t xml:space="preserve">data routing and </w:t>
      </w:r>
      <w:r w:rsidR="00490E16">
        <w:t>processing is provided via a Xilinx FPGA.</w:t>
      </w:r>
    </w:p>
    <w:p w:rsidR="00490E16" w:rsidRDefault="00874EAE">
      <w:r>
        <w:t xml:space="preserve">The bandwidth </w:t>
      </w:r>
      <w:proofErr w:type="gramStart"/>
      <w:r>
        <w:t>requirement</w:t>
      </w:r>
      <w:r w:rsidR="00684FFC">
        <w:t>[</w:t>
      </w:r>
      <w:proofErr w:type="gramEnd"/>
      <w:sdt>
        <w:sdtPr>
          <w:id w:val="9397314"/>
          <w:citation/>
        </w:sdtPr>
        <w:sdtContent>
          <w:fldSimple w:instr=" CITATION The13 \l 1033 ">
            <w:r w:rsidR="004233CE">
              <w:rPr>
                <w:noProof/>
              </w:rPr>
              <w:t xml:space="preserve"> (1)</w:t>
            </w:r>
          </w:fldSimple>
        </w:sdtContent>
      </w:sdt>
      <w:r w:rsidR="00684FFC">
        <w:t>]</w:t>
      </w:r>
      <w:r w:rsidR="00490E16">
        <w:t xml:space="preserve"> for trigger data</w:t>
      </w:r>
      <w:r>
        <w:t xml:space="preserve"> flowing through the carrier is</w:t>
      </w:r>
      <w:r w:rsidR="00490E16">
        <w:t xml:space="preserve"> based on the </w:t>
      </w:r>
      <w:r w:rsidR="004C644A">
        <w:t xml:space="preserve">expected </w:t>
      </w:r>
      <w:r w:rsidR="00490E16">
        <w:t xml:space="preserve">number of bytes per L1 accept times the L1 accept rate.  </w:t>
      </w:r>
      <w:r w:rsidR="00684FFC">
        <w:t xml:space="preserve">This </w:t>
      </w:r>
      <w:r w:rsidR="0071506A">
        <w:t>gives</w:t>
      </w:r>
      <w:r w:rsidR="00684FFC">
        <w:t xml:space="preserve"> 2 </w:t>
      </w:r>
      <w:proofErr w:type="spellStart"/>
      <w:r w:rsidR="00684FFC">
        <w:t>Gbps</w:t>
      </w:r>
      <w:proofErr w:type="spellEnd"/>
      <w:r w:rsidR="00C335ED">
        <w:t>/carrier</w:t>
      </w:r>
      <w:r w:rsidR="00684FFC">
        <w:t xml:space="preserve"> to the TDAQ system during running </w:t>
      </w:r>
      <w:r>
        <w:t xml:space="preserve">following </w:t>
      </w:r>
      <w:r w:rsidR="00684FFC">
        <w:t xml:space="preserve">the Phase-I upgrade and 10 </w:t>
      </w:r>
      <w:proofErr w:type="spellStart"/>
      <w:r w:rsidR="00684FFC">
        <w:t>Gbps</w:t>
      </w:r>
      <w:proofErr w:type="spellEnd"/>
      <w:r w:rsidR="00C335ED">
        <w:t>/carrier</w:t>
      </w:r>
      <w:r w:rsidR="00684FFC">
        <w:t xml:space="preserve"> following the Phase-II upgrade.  </w:t>
      </w:r>
      <w:r w:rsidR="00490E16">
        <w:t xml:space="preserve">The </w:t>
      </w:r>
      <w:r w:rsidR="00D00E2A">
        <w:t>bandwidth for m</w:t>
      </w:r>
      <w:r w:rsidR="004C644A">
        <w:t>onitoring data is driven by two s</w:t>
      </w:r>
      <w:r>
        <w:t>c</w:t>
      </w:r>
      <w:r w:rsidR="004C644A">
        <w:t>enarios: (1) recording (</w:t>
      </w:r>
      <w:proofErr w:type="spellStart"/>
      <w:r w:rsidR="004C644A">
        <w:t>prescaled</w:t>
      </w:r>
      <w:proofErr w:type="spellEnd"/>
      <w:r w:rsidR="004C644A">
        <w:t xml:space="preserve">) cluster input </w:t>
      </w:r>
      <w:r>
        <w:t xml:space="preserve">and reconstructed </w:t>
      </w:r>
      <w:r w:rsidR="004C644A">
        <w:t xml:space="preserve">data for clusters with energy above a given threshold to allow real time checks of the reconstruction and (2) an “oscilloscope” mode in which the digitized raw data for a selected set of channels is continuously sent to a </w:t>
      </w:r>
      <w:proofErr w:type="spellStart"/>
      <w:r w:rsidR="004C644A">
        <w:t>LAr</w:t>
      </w:r>
      <w:proofErr w:type="spellEnd"/>
      <w:r w:rsidR="004C644A">
        <w:t xml:space="preserve"> system for diagnostic</w:t>
      </w:r>
      <w:r w:rsidR="008A5C9F">
        <w:t>s</w:t>
      </w:r>
      <w:r w:rsidR="004C644A">
        <w:t xml:space="preserve"> and monitoring</w:t>
      </w:r>
      <w:r w:rsidR="00490E16">
        <w:t>.</w:t>
      </w:r>
      <w:r w:rsidR="004C644A">
        <w:t xml:space="preserve">  The bandwidth required for these depends on the thresholds and number of channels to be </w:t>
      </w:r>
      <w:r w:rsidR="000A0290">
        <w:t>viewed.</w:t>
      </w:r>
      <w:r>
        <w:t xml:space="preserve">  </w:t>
      </w:r>
      <w:r w:rsidR="000A0290">
        <w:t xml:space="preserve">A </w:t>
      </w:r>
      <w:r>
        <w:t>10</w:t>
      </w:r>
      <w:r w:rsidR="00A762D0">
        <w:t xml:space="preserve"> </w:t>
      </w:r>
      <w:proofErr w:type="spellStart"/>
      <w:r w:rsidR="00A762D0">
        <w:t>Gbps</w:t>
      </w:r>
      <w:proofErr w:type="spellEnd"/>
      <w:r w:rsidR="00C335ED">
        <w:t>/carrier</w:t>
      </w:r>
      <w:r w:rsidR="00A762D0">
        <w:t xml:space="preserve"> </w:t>
      </w:r>
      <w:r w:rsidR="000A0290">
        <w:t xml:space="preserve">rate </w:t>
      </w:r>
      <w:r>
        <w:t xml:space="preserve">was chosen </w:t>
      </w:r>
      <w:r w:rsidR="00A762D0">
        <w:t>as a compromise between the amount of information available and the design complexity.</w:t>
      </w:r>
      <w:r w:rsidR="00A762D0">
        <w:rPr>
          <w:rStyle w:val="FootnoteReference"/>
        </w:rPr>
        <w:footnoteReference w:id="1"/>
      </w:r>
      <w:r w:rsidR="00391313" w:rsidRPr="00391313">
        <w:t xml:space="preserve"> </w:t>
      </w:r>
      <w:r w:rsidR="00391313">
        <w:t xml:space="preserve"> The I/O for the raw front end data and the reconstructed energy and time data sent to L1Calo is performed through the AMC front panel and does not impact the bandwidth requirements for the carrier.</w:t>
      </w:r>
    </w:p>
    <w:p w:rsidR="002F334F" w:rsidRDefault="001970E5">
      <w:r>
        <w:t>This note describes the design and features of the ATCA carrier and the RTM.</w:t>
      </w:r>
      <w:r w:rsidR="002F334F">
        <w:t xml:space="preserve"> Sections</w:t>
      </w:r>
      <w:r w:rsidR="00163D86">
        <w:t xml:space="preserve"> </w:t>
      </w:r>
      <w:r w:rsidR="00813E18">
        <w:fldChar w:fldCharType="begin"/>
      </w:r>
      <w:r w:rsidR="00D00A5E">
        <w:instrText xml:space="preserve"> REF _Ref404688337 \r \h </w:instrText>
      </w:r>
      <w:r w:rsidR="00813E18">
        <w:fldChar w:fldCharType="separate"/>
      </w:r>
      <w:r w:rsidR="00D00A5E">
        <w:t>2</w:t>
      </w:r>
      <w:r w:rsidR="00813E18">
        <w:fldChar w:fldCharType="end"/>
      </w:r>
      <w:r w:rsidR="002F334F">
        <w:t xml:space="preserve"> and</w:t>
      </w:r>
      <w:r w:rsidR="00163D86">
        <w:t xml:space="preserve"> </w:t>
      </w:r>
      <w:r w:rsidR="00813E18">
        <w:fldChar w:fldCharType="begin"/>
      </w:r>
      <w:r w:rsidR="00D00A5E">
        <w:instrText xml:space="preserve"> REF _Ref404688539 \r \h </w:instrText>
      </w:r>
      <w:r w:rsidR="00813E18">
        <w:fldChar w:fldCharType="separate"/>
      </w:r>
      <w:r w:rsidR="00D00A5E">
        <w:t>3</w:t>
      </w:r>
      <w:r w:rsidR="00813E18">
        <w:fldChar w:fldCharType="end"/>
      </w:r>
      <w:r w:rsidR="002F334F">
        <w:t xml:space="preserve"> describe the carrier data connectivity and processing capability respectively.  Section </w:t>
      </w:r>
      <w:r w:rsidR="00813E18">
        <w:fldChar w:fldCharType="begin"/>
      </w:r>
      <w:r w:rsidR="00D00A5E">
        <w:instrText xml:space="preserve"> REF _Ref404781693 \r \h </w:instrText>
      </w:r>
      <w:r w:rsidR="00813E18">
        <w:fldChar w:fldCharType="separate"/>
      </w:r>
      <w:r w:rsidR="00D00A5E">
        <w:t>4</w:t>
      </w:r>
      <w:r w:rsidR="00813E18">
        <w:fldChar w:fldCharType="end"/>
      </w:r>
      <w:r w:rsidR="002F334F">
        <w:t xml:space="preserve"> discusses the </w:t>
      </w:r>
      <w:r w:rsidR="000279C7">
        <w:t xml:space="preserve">implementation of the </w:t>
      </w:r>
      <w:r w:rsidR="002F334F">
        <w:t>ATCA mandated power, management and monitoring infrastructure</w:t>
      </w:r>
      <w:r w:rsidR="00D00A5E">
        <w:t xml:space="preserve"> as well as the additional power distribution on the board</w:t>
      </w:r>
      <w:r w:rsidR="002F334F">
        <w:t xml:space="preserve">.  The clocks provided on the carrier are </w:t>
      </w:r>
      <w:r w:rsidR="00C335ED">
        <w:t>described in section</w:t>
      </w:r>
      <w:r w:rsidR="000279C7">
        <w:t xml:space="preserve"> </w:t>
      </w:r>
      <w:r w:rsidR="00813E18">
        <w:fldChar w:fldCharType="begin"/>
      </w:r>
      <w:r w:rsidR="00D00A5E">
        <w:instrText xml:space="preserve"> REF _Ref404781723 \r \h </w:instrText>
      </w:r>
      <w:r w:rsidR="00813E18">
        <w:fldChar w:fldCharType="separate"/>
      </w:r>
      <w:r w:rsidR="00D00A5E">
        <w:t>5</w:t>
      </w:r>
      <w:r w:rsidR="00813E18">
        <w:fldChar w:fldCharType="end"/>
      </w:r>
      <w:r w:rsidR="000279C7">
        <w:t>.  Section</w:t>
      </w:r>
      <w:r w:rsidR="002F334F">
        <w:t xml:space="preserve"> </w:t>
      </w:r>
      <w:r w:rsidR="00813E18">
        <w:fldChar w:fldCharType="begin"/>
      </w:r>
      <w:r w:rsidR="00D00A5E">
        <w:instrText xml:space="preserve"> REF _Ref404781733 \r \h </w:instrText>
      </w:r>
      <w:r w:rsidR="00813E18">
        <w:fldChar w:fldCharType="separate"/>
      </w:r>
      <w:r w:rsidR="00D00A5E">
        <w:t>6</w:t>
      </w:r>
      <w:r w:rsidR="00813E18">
        <w:fldChar w:fldCharType="end"/>
      </w:r>
      <w:r w:rsidR="002F334F">
        <w:t xml:space="preserve"> describe</w:t>
      </w:r>
      <w:r w:rsidR="000279C7">
        <w:t>s</w:t>
      </w:r>
      <w:r w:rsidR="002F334F">
        <w:t xml:space="preserve"> the JTAG and I2C functionality</w:t>
      </w:r>
      <w:r w:rsidR="000279C7">
        <w:t>,</w:t>
      </w:r>
      <w:r w:rsidR="002F334F">
        <w:t xml:space="preserve"> and </w:t>
      </w:r>
      <w:r w:rsidR="00C335ED">
        <w:t>section</w:t>
      </w:r>
      <w:r w:rsidR="000279C7">
        <w:t xml:space="preserve"> </w:t>
      </w:r>
      <w:r w:rsidR="00813E18">
        <w:fldChar w:fldCharType="begin"/>
      </w:r>
      <w:r w:rsidR="00D00A5E">
        <w:instrText xml:space="preserve"> REF _Ref404781741 \r \h </w:instrText>
      </w:r>
      <w:r w:rsidR="00813E18">
        <w:fldChar w:fldCharType="separate"/>
      </w:r>
      <w:r w:rsidR="00D00A5E">
        <w:t>7</w:t>
      </w:r>
      <w:r w:rsidR="00813E18">
        <w:fldChar w:fldCharType="end"/>
      </w:r>
      <w:r w:rsidR="000279C7">
        <w:t xml:space="preserve"> documents </w:t>
      </w:r>
      <w:r w:rsidR="002F334F">
        <w:t xml:space="preserve">the jumpers present on the carrier.  Section </w:t>
      </w:r>
      <w:r w:rsidR="00813E18">
        <w:fldChar w:fldCharType="begin"/>
      </w:r>
      <w:r w:rsidR="00D00A5E">
        <w:instrText xml:space="preserve"> REF _Ref404781749 \r \h </w:instrText>
      </w:r>
      <w:r w:rsidR="00813E18">
        <w:fldChar w:fldCharType="separate"/>
      </w:r>
      <w:r w:rsidR="00D00A5E">
        <w:t>8</w:t>
      </w:r>
      <w:r w:rsidR="00813E18">
        <w:fldChar w:fldCharType="end"/>
      </w:r>
      <w:r w:rsidR="002F334F">
        <w:t xml:space="preserve"> provides RTM </w:t>
      </w:r>
      <w:r w:rsidR="00EE71EF">
        <w:t>information.  In addition, t</w:t>
      </w:r>
      <w:r w:rsidR="00F976BE">
        <w:t>wo</w:t>
      </w:r>
      <w:r w:rsidR="00EE71EF">
        <w:t xml:space="preserve"> </w:t>
      </w:r>
      <w:r w:rsidR="002F334F">
        <w:t xml:space="preserve">appendices provide </w:t>
      </w:r>
      <w:r w:rsidR="002F334F">
        <w:lastRenderedPageBreak/>
        <w:t xml:space="preserve">detailed documentation of the </w:t>
      </w:r>
      <w:r w:rsidR="0052739E">
        <w:t>connections</w:t>
      </w:r>
      <w:r w:rsidR="002F334F">
        <w:t xml:space="preserve"> used on the AMC interface and the ATCA/RTM interface</w:t>
      </w:r>
      <w:r w:rsidR="002374C2">
        <w:rPr>
          <w:rStyle w:val="FootnoteReference"/>
        </w:rPr>
        <w:footnoteReference w:id="2"/>
      </w:r>
      <w:r w:rsidR="002F334F">
        <w:t>.</w:t>
      </w:r>
      <w:r w:rsidR="00691083">
        <w:t xml:space="preserve">  A </w:t>
      </w:r>
      <w:r w:rsidR="00EE71EF">
        <w:t>fourth</w:t>
      </w:r>
      <w:r w:rsidR="00691083">
        <w:t xml:space="preserve"> appendix provides some information regarding the carrier layout.</w:t>
      </w:r>
    </w:p>
    <w:p w:rsidR="00A45CB6" w:rsidRDefault="008F0318" w:rsidP="009C03C0">
      <w:pPr>
        <w:pStyle w:val="Heading2"/>
        <w:ind w:left="360"/>
      </w:pPr>
      <w:bookmarkStart w:id="3" w:name="_Ref404688337"/>
      <w:r>
        <w:t xml:space="preserve">Carrier </w:t>
      </w:r>
      <w:r w:rsidR="00874EAE">
        <w:t>Data transfer connectivity: B</w:t>
      </w:r>
      <w:r w:rsidR="00A45CB6">
        <w:t>ackplane, AMC sites and RTM</w:t>
      </w:r>
      <w:bookmarkEnd w:id="3"/>
    </w:p>
    <w:p w:rsidR="00D20264" w:rsidRDefault="007E0247">
      <w:r>
        <w:t>The carrier card’s primary purpose is</w:t>
      </w:r>
      <w:r w:rsidR="000279C7">
        <w:t xml:space="preserve"> sending and receiving data</w:t>
      </w:r>
      <w:r w:rsidR="007D6810">
        <w:t xml:space="preserve">, but it also </w:t>
      </w:r>
      <w:r w:rsidR="000279C7">
        <w:t>provide</w:t>
      </w:r>
      <w:r w:rsidR="007D6810">
        <w:t xml:space="preserve">s onboard </w:t>
      </w:r>
      <w:r>
        <w:t>processing</w:t>
      </w:r>
      <w:r w:rsidR="007D6810">
        <w:t xml:space="preserve"> capability</w:t>
      </w:r>
      <w:r w:rsidR="000279C7">
        <w:t>.</w:t>
      </w:r>
      <w:r>
        <w:t xml:space="preserve">  The data are </w:t>
      </w:r>
      <w:r w:rsidR="005C7FA2">
        <w:t>received and/or transmitted</w:t>
      </w:r>
      <w:r>
        <w:t xml:space="preserve"> using one of four methods: (1) </w:t>
      </w:r>
      <w:r w:rsidR="004F6098">
        <w:t xml:space="preserve">serial </w:t>
      </w:r>
      <w:r>
        <w:t>transcei</w:t>
      </w:r>
      <w:r w:rsidR="00D00E2A">
        <w:t xml:space="preserve">ver connections between the </w:t>
      </w:r>
      <w:r>
        <w:t xml:space="preserve">carrier and AMC cards, (2) LVDS connections between the carrier and AMC cards, (3) serial transceiver connections </w:t>
      </w:r>
      <w:r w:rsidR="002F2107">
        <w:t xml:space="preserve">to optical fibers which are connected </w:t>
      </w:r>
      <w:r w:rsidR="00D00E2A">
        <w:t xml:space="preserve">to the carrier </w:t>
      </w:r>
      <w:r w:rsidR="004F6098">
        <w:t xml:space="preserve">via </w:t>
      </w:r>
      <w:r w:rsidR="00D00E2A">
        <w:t xml:space="preserve">SFP+ cages on </w:t>
      </w:r>
      <w:r w:rsidR="004F6098">
        <w:t>the RTM</w:t>
      </w:r>
      <w:r>
        <w:t xml:space="preserve"> and (4) serial transceiver connections between the carrier and other </w:t>
      </w:r>
      <w:r w:rsidR="000279C7">
        <w:t xml:space="preserve">ATCA </w:t>
      </w:r>
      <w:r>
        <w:t>boards</w:t>
      </w:r>
      <w:r w:rsidR="004F6098">
        <w:t xml:space="preserve"> </w:t>
      </w:r>
      <w:r w:rsidR="000279C7">
        <w:t>connected through</w:t>
      </w:r>
      <w:r>
        <w:t xml:space="preserve"> the ATCA shelf backplane.</w:t>
      </w:r>
      <w:r w:rsidR="00F6339D">
        <w:t xml:space="preserve">  In addition to t</w:t>
      </w:r>
      <w:r w:rsidR="00FF3D94">
        <w:t>he data sending and receiving,</w:t>
      </w:r>
      <w:r w:rsidR="004F6098">
        <w:t xml:space="preserve"> </w:t>
      </w:r>
      <w:r w:rsidR="005C7FA2">
        <w:t xml:space="preserve">processing </w:t>
      </w:r>
      <w:r w:rsidR="000279C7">
        <w:t xml:space="preserve">can be </w:t>
      </w:r>
      <w:r w:rsidR="005C7FA2">
        <w:t xml:space="preserve">implemented in </w:t>
      </w:r>
      <w:r w:rsidR="00F24CFE">
        <w:t>the</w:t>
      </w:r>
      <w:r>
        <w:t xml:space="preserve"> onboard FPGA </w:t>
      </w:r>
      <w:r w:rsidR="005C7FA2">
        <w:t xml:space="preserve">through </w:t>
      </w:r>
      <w:r>
        <w:t xml:space="preserve">which all data </w:t>
      </w:r>
      <w:r w:rsidR="005C7FA2">
        <w:t>passes</w:t>
      </w:r>
      <w:r>
        <w:t>.</w:t>
      </w:r>
    </w:p>
    <w:p w:rsidR="008B577E" w:rsidRDefault="002F2107" w:rsidP="008B577E">
      <w:r>
        <w:t xml:space="preserve">A block diagram of the carrier data and clock connectivity is shown in </w:t>
      </w:r>
      <w:r w:rsidR="00813E18">
        <w:fldChar w:fldCharType="begin"/>
      </w:r>
      <w:r w:rsidR="00163D86">
        <w:instrText xml:space="preserve"> REF _Ref404688743 \h </w:instrText>
      </w:r>
      <w:r w:rsidR="00813E18">
        <w:fldChar w:fldCharType="separate"/>
      </w:r>
      <w:r w:rsidR="00934F9B">
        <w:t xml:space="preserve">Figure </w:t>
      </w:r>
      <w:r w:rsidR="00934F9B">
        <w:rPr>
          <w:noProof/>
        </w:rPr>
        <w:t>1</w:t>
      </w:r>
      <w:r w:rsidR="00813E18">
        <w:fldChar w:fldCharType="end"/>
      </w:r>
      <w:r>
        <w:t xml:space="preserve">.  </w:t>
      </w:r>
      <w:r w:rsidR="005C7FA2">
        <w:t>The data connections are outlined in</w:t>
      </w:r>
      <w:r w:rsidR="00B93EA4">
        <w:t xml:space="preserve"> </w:t>
      </w:r>
      <w:r w:rsidR="00813E18">
        <w:fldChar w:fldCharType="begin"/>
      </w:r>
      <w:r w:rsidR="00B93EA4">
        <w:instrText xml:space="preserve"> REF _Ref404689520 \h </w:instrText>
      </w:r>
      <w:r w:rsidR="00813E18">
        <w:fldChar w:fldCharType="separate"/>
      </w:r>
      <w:r w:rsidR="00934F9B">
        <w:t xml:space="preserve">Table </w:t>
      </w:r>
      <w:r w:rsidR="00934F9B">
        <w:rPr>
          <w:noProof/>
        </w:rPr>
        <w:t>1</w:t>
      </w:r>
      <w:r w:rsidR="00813E18">
        <w:fldChar w:fldCharType="end"/>
      </w:r>
      <w:r w:rsidR="005C7FA2">
        <w:t xml:space="preserve"> grouped by </w:t>
      </w:r>
      <w:r w:rsidR="00FF3D94">
        <w:t>destination</w:t>
      </w:r>
      <w:r w:rsidR="004344C8">
        <w:t xml:space="preserve"> </w:t>
      </w:r>
      <w:r w:rsidR="00F6339D">
        <w:t xml:space="preserve">and </w:t>
      </w:r>
      <w:r w:rsidR="007D6810">
        <w:t>reference clock domain (</w:t>
      </w:r>
      <w:r w:rsidR="004344C8">
        <w:t xml:space="preserve">Sec. </w:t>
      </w:r>
      <w:r w:rsidR="00813E18">
        <w:fldChar w:fldCharType="begin"/>
      </w:r>
      <w:r w:rsidR="00D00A5E">
        <w:instrText xml:space="preserve"> REF _Ref404781723 \r \h </w:instrText>
      </w:r>
      <w:r w:rsidR="00813E18">
        <w:fldChar w:fldCharType="separate"/>
      </w:r>
      <w:r w:rsidR="00D00A5E">
        <w:t>5</w:t>
      </w:r>
      <w:r w:rsidR="00813E18">
        <w:fldChar w:fldCharType="end"/>
      </w:r>
      <w:r w:rsidR="004344C8">
        <w:t>)</w:t>
      </w:r>
      <w:r w:rsidR="00490E16">
        <w:t>.</w:t>
      </w:r>
      <w:r w:rsidR="005C7FA2">
        <w:t xml:space="preserve">  </w:t>
      </w:r>
      <w:r w:rsidR="00F6339D">
        <w:t>The t</w:t>
      </w:r>
      <w:r w:rsidR="007D6810">
        <w:t>ransceiver</w:t>
      </w:r>
      <w:r w:rsidR="005C7FA2">
        <w:t xml:space="preserve"> and LVDS connect</w:t>
      </w:r>
      <w:r w:rsidR="00F6339D">
        <w:t>ions are gener</w:t>
      </w:r>
      <w:r w:rsidR="007D6810">
        <w:t>al purpose and do not have a fixed</w:t>
      </w:r>
      <w:r w:rsidR="00F6339D">
        <w:t xml:space="preserve"> protocol</w:t>
      </w:r>
      <w:r w:rsidR="00D00E2A">
        <w:t xml:space="preserve"> requirement</w:t>
      </w:r>
      <w:r w:rsidR="008B577E">
        <w:t>.</w:t>
      </w:r>
      <w:r w:rsidR="008B577E" w:rsidRPr="008B577E">
        <w:t xml:space="preserve"> </w:t>
      </w:r>
      <w:r w:rsidR="008B577E">
        <w:t xml:space="preserve"> However, three protocols are expected to be used: (1) gigabit Ethernet (</w:t>
      </w:r>
      <w:proofErr w:type="spellStart"/>
      <w:r w:rsidR="008B577E">
        <w:t>GbE</w:t>
      </w:r>
      <w:proofErr w:type="spellEnd"/>
      <w:r w:rsidR="008B577E">
        <w:t>) links between the carrier, AMC sites</w:t>
      </w:r>
      <w:r w:rsidR="00F31454">
        <w:t xml:space="preserve"> and ATCA shelf for configuration</w:t>
      </w:r>
      <w:r w:rsidR="008B577E">
        <w:t xml:space="preserve"> and control, (2) 10 gigabit XAUI links between the carrier, AMC sites and shelf for private monitoring and (3) GBT </w:t>
      </w:r>
      <w:r w:rsidR="004F6635">
        <w:t xml:space="preserve">links </w:t>
      </w:r>
      <w:r w:rsidR="00F31454">
        <w:t xml:space="preserve">between the carrier, AMC sites and RTM </w:t>
      </w:r>
      <w:r w:rsidR="008B577E">
        <w:t>for communication with the ATLAS TDAQ system.  In addition LVDS signals are provided between the carrier and each AMC site in case dedicated communication (e.g. decoded trigger information from the GBT) is needed.  This is not expected, but provided in case there are resource limitations on the AMCs.</w:t>
      </w:r>
      <w:r w:rsidR="004344C8">
        <w:t xml:space="preserve"> </w:t>
      </w:r>
      <w:r w:rsidR="00F91409">
        <w:t xml:space="preserve"> </w:t>
      </w:r>
      <w:r w:rsidR="00490E16">
        <w:t>The type</w:t>
      </w:r>
      <w:r>
        <w:t>s</w:t>
      </w:r>
      <w:r w:rsidR="00490E16">
        <w:t xml:space="preserve"> of data </w:t>
      </w:r>
      <w:r w:rsidR="00D00E2A">
        <w:t>to be sent using</w:t>
      </w:r>
      <w:r w:rsidR="00F6339D">
        <w:t xml:space="preserve"> the different </w:t>
      </w:r>
      <w:r w:rsidR="00FF3D94">
        <w:t>connections</w:t>
      </w:r>
      <w:r w:rsidR="00F6339D">
        <w:t xml:space="preserve"> are shown in </w:t>
      </w:r>
      <w:r w:rsidR="00813E18">
        <w:fldChar w:fldCharType="begin"/>
      </w:r>
      <w:r w:rsidR="00B93EA4">
        <w:instrText xml:space="preserve"> REF _Ref404689542 \h </w:instrText>
      </w:r>
      <w:r w:rsidR="00813E18">
        <w:fldChar w:fldCharType="separate"/>
      </w:r>
      <w:r w:rsidR="00934F9B">
        <w:t xml:space="preserve">Table </w:t>
      </w:r>
      <w:r w:rsidR="00934F9B">
        <w:rPr>
          <w:noProof/>
        </w:rPr>
        <w:t>2</w:t>
      </w:r>
      <w:r w:rsidR="00813E18">
        <w:fldChar w:fldCharType="end"/>
      </w:r>
      <w:r w:rsidR="00B93EA4">
        <w:t>.  The table</w:t>
      </w:r>
      <w:r w:rsidR="004F6635">
        <w:t xml:space="preserve"> also includes the Xilinx GTH transceiver mapping to signals</w:t>
      </w:r>
      <w:r w:rsidR="00F6339D">
        <w:t>.</w:t>
      </w:r>
      <w:r w:rsidR="00AA6B5F">
        <w:t xml:space="preserve">  As required by the AMC and ATCA spec</w:t>
      </w:r>
      <w:r w:rsidR="00874EAE">
        <w:t>ifications, the data and clock</w:t>
      </w:r>
      <w:r w:rsidR="00AA6B5F">
        <w:t xml:space="preserve"> lines are AC coupled on the receiving end of each differential pair</w:t>
      </w:r>
      <w:r w:rsidR="00D63F90">
        <w:t xml:space="preserve"> and the traces will each have 5</w:t>
      </w:r>
      <w:r w:rsidR="00B93EA4">
        <w:t>0</w:t>
      </w:r>
      <w:r w:rsidR="00602D71" w:rsidRPr="00602D71">
        <w:rPr>
          <w:rFonts w:ascii="Symbol" w:hAnsi="Symbol"/>
        </w:rPr>
        <w:t></w:t>
      </w:r>
      <w:r w:rsidR="00602D71">
        <w:t xml:space="preserve"> impedance</w:t>
      </w:r>
      <w:r w:rsidR="00D63F90">
        <w:t>, matching the pair termination of 100</w:t>
      </w:r>
      <w:r w:rsidR="00D63F90" w:rsidRPr="00602D71">
        <w:rPr>
          <w:rFonts w:ascii="Symbol" w:hAnsi="Symbol"/>
        </w:rPr>
        <w:t></w:t>
      </w:r>
      <w:r w:rsidR="00602D71">
        <w:t>.</w:t>
      </w:r>
    </w:p>
    <w:p w:rsidR="008B577E" w:rsidRDefault="008B577E" w:rsidP="008B577E">
      <w:r>
        <w:t xml:space="preserve">Though not formally required by the specifications, most AMCs and ATCA cards expect a </w:t>
      </w:r>
      <w:proofErr w:type="spellStart"/>
      <w:r>
        <w:t>GbE</w:t>
      </w:r>
      <w:proofErr w:type="spellEnd"/>
      <w:r>
        <w:t xml:space="preserve"> link on a specific channel.  For AMCs this is expected to be port 0, and for ATCA cards it is expected to be on the zone 2 base channels 1 and 2.  These ports are provided on the </w:t>
      </w:r>
      <w:proofErr w:type="spellStart"/>
      <w:r>
        <w:t>LAr</w:t>
      </w:r>
      <w:proofErr w:type="spellEnd"/>
      <w:r>
        <w:t xml:space="preserve"> carrier and its AMC sites.  In addition, the carrier has a </w:t>
      </w:r>
      <w:proofErr w:type="spellStart"/>
      <w:r>
        <w:t>GbE</w:t>
      </w:r>
      <w:proofErr w:type="spellEnd"/>
      <w:r>
        <w:t xml:space="preserve"> connection to the RTM and a 100 Mbps Ethernet connection to the IPMC.</w:t>
      </w:r>
      <w:r>
        <w:rPr>
          <w:rStyle w:val="FootnoteReference"/>
        </w:rPr>
        <w:footnoteReference w:id="3"/>
      </w:r>
    </w:p>
    <w:p w:rsidR="0053299B" w:rsidRDefault="0053299B" w:rsidP="000510E7"/>
    <w:p w:rsidR="00163D86" w:rsidRDefault="00163D86" w:rsidP="00163D86">
      <w:pPr>
        <w:keepNext/>
      </w:pPr>
    </w:p>
    <w:p w:rsidR="00E94510" w:rsidRDefault="00E94510" w:rsidP="00E94510">
      <w:pPr>
        <w:keepNext/>
      </w:pPr>
      <w:r>
        <w:rPr>
          <w:noProof/>
        </w:rPr>
        <w:drawing>
          <wp:inline distT="0" distB="0" distL="0" distR="0">
            <wp:extent cx="5943600" cy="4457700"/>
            <wp:effectExtent l="19050" t="0" r="0" b="0"/>
            <wp:docPr id="1" name="Picture 0" descr="lar-atca-carrier-block-diagram-s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tca-carrier-block-diagram-sbu.png"/>
                    <pic:cNvPicPr/>
                  </pic:nvPicPr>
                  <pic:blipFill>
                    <a:blip r:embed="rId8" cstate="print"/>
                    <a:stretch>
                      <a:fillRect/>
                    </a:stretch>
                  </pic:blipFill>
                  <pic:spPr>
                    <a:xfrm>
                      <a:off x="0" y="0"/>
                      <a:ext cx="5943600" cy="4457700"/>
                    </a:xfrm>
                    <a:prstGeom prst="rect">
                      <a:avLst/>
                    </a:prstGeom>
                  </pic:spPr>
                </pic:pic>
              </a:graphicData>
            </a:graphic>
          </wp:inline>
        </w:drawing>
      </w:r>
    </w:p>
    <w:p w:rsidR="00520A26" w:rsidRPr="00520A26" w:rsidRDefault="00E94510" w:rsidP="00E94510">
      <w:pPr>
        <w:pStyle w:val="Caption"/>
        <w:jc w:val="center"/>
      </w:pPr>
      <w:r>
        <w:t xml:space="preserve">Figure </w:t>
      </w:r>
      <w:fldSimple w:instr=" SEQ Figure \* ARABIC ">
        <w:r>
          <w:rPr>
            <w:noProof/>
          </w:rPr>
          <w:t>1</w:t>
        </w:r>
      </w:fldSimple>
      <w:r>
        <w:t>: A block diagram of the data and clock connections on the ATCA Carrier</w:t>
      </w:r>
    </w:p>
    <w:tbl>
      <w:tblPr>
        <w:tblStyle w:val="TableGrid"/>
        <w:tblW w:w="0" w:type="auto"/>
        <w:jc w:val="center"/>
        <w:tblBorders>
          <w:insideH w:val="none" w:sz="0" w:space="0" w:color="auto"/>
          <w:insideV w:val="none" w:sz="0" w:space="0" w:color="auto"/>
        </w:tblBorders>
        <w:tblLook w:val="04A0"/>
      </w:tblPr>
      <w:tblGrid>
        <w:gridCol w:w="383"/>
        <w:gridCol w:w="1111"/>
        <w:gridCol w:w="2493"/>
        <w:gridCol w:w="3240"/>
        <w:gridCol w:w="1562"/>
      </w:tblGrid>
      <w:tr w:rsidR="00FF3D94" w:rsidTr="006507EF">
        <w:trPr>
          <w:jc w:val="center"/>
        </w:trPr>
        <w:tc>
          <w:tcPr>
            <w:tcW w:w="1494" w:type="dxa"/>
            <w:gridSpan w:val="2"/>
            <w:tcBorders>
              <w:top w:val="single" w:sz="4" w:space="0" w:color="auto"/>
              <w:bottom w:val="single" w:sz="4" w:space="0" w:color="auto"/>
            </w:tcBorders>
            <w:shd w:val="clear" w:color="auto" w:fill="F2F2F2" w:themeFill="background1" w:themeFillShade="F2"/>
          </w:tcPr>
          <w:p w:rsidR="00FF3D94" w:rsidRPr="0053299B" w:rsidRDefault="00B329DD" w:rsidP="000510E7">
            <w:pPr>
              <w:rPr>
                <w:b/>
              </w:rPr>
            </w:pPr>
            <w:r>
              <w:rPr>
                <w:b/>
              </w:rPr>
              <w:t xml:space="preserve"> </w:t>
            </w:r>
            <w:proofErr w:type="spellStart"/>
            <w:r>
              <w:rPr>
                <w:b/>
              </w:rPr>
              <w:t>Tx</w:t>
            </w:r>
            <w:proofErr w:type="spellEnd"/>
            <w:r>
              <w:rPr>
                <w:b/>
              </w:rPr>
              <w:t xml:space="preserve">/Rx </w:t>
            </w:r>
            <w:r w:rsidR="00FF3D94" w:rsidRPr="0053299B">
              <w:rPr>
                <w:b/>
              </w:rPr>
              <w:t>Count</w:t>
            </w:r>
          </w:p>
        </w:tc>
        <w:tc>
          <w:tcPr>
            <w:tcW w:w="2493" w:type="dxa"/>
            <w:tcBorders>
              <w:top w:val="single" w:sz="4" w:space="0" w:color="auto"/>
              <w:bottom w:val="single" w:sz="4" w:space="0" w:color="auto"/>
            </w:tcBorders>
            <w:shd w:val="clear" w:color="auto" w:fill="F2F2F2" w:themeFill="background1" w:themeFillShade="F2"/>
          </w:tcPr>
          <w:p w:rsidR="00FF3D94" w:rsidRPr="0053299B" w:rsidRDefault="00490E16" w:rsidP="000510E7">
            <w:pPr>
              <w:rPr>
                <w:b/>
              </w:rPr>
            </w:pPr>
            <w:r>
              <w:rPr>
                <w:b/>
              </w:rPr>
              <w:t>Reference</w:t>
            </w:r>
            <w:r w:rsidR="00FF3D94" w:rsidRPr="0053299B">
              <w:rPr>
                <w:b/>
              </w:rPr>
              <w:t xml:space="preserve"> Clock</w:t>
            </w:r>
          </w:p>
        </w:tc>
        <w:tc>
          <w:tcPr>
            <w:tcW w:w="3240" w:type="dxa"/>
            <w:tcBorders>
              <w:top w:val="single" w:sz="4" w:space="0" w:color="auto"/>
              <w:bottom w:val="single" w:sz="4" w:space="0" w:color="auto"/>
            </w:tcBorders>
            <w:shd w:val="clear" w:color="auto" w:fill="F2F2F2" w:themeFill="background1" w:themeFillShade="F2"/>
          </w:tcPr>
          <w:p w:rsidR="00FF3D94" w:rsidRPr="0053299B" w:rsidRDefault="00FF3D94" w:rsidP="000510E7">
            <w:pPr>
              <w:rPr>
                <w:b/>
              </w:rPr>
            </w:pPr>
            <w:r w:rsidRPr="0053299B">
              <w:rPr>
                <w:b/>
              </w:rPr>
              <w:t>Intended P</w:t>
            </w:r>
            <w:r w:rsidR="003B66AA">
              <w:rPr>
                <w:b/>
              </w:rPr>
              <w:t>rotocol</w:t>
            </w:r>
          </w:p>
        </w:tc>
        <w:tc>
          <w:tcPr>
            <w:tcW w:w="1562" w:type="dxa"/>
            <w:tcBorders>
              <w:top w:val="single" w:sz="4" w:space="0" w:color="auto"/>
              <w:bottom w:val="single" w:sz="4" w:space="0" w:color="auto"/>
            </w:tcBorders>
            <w:shd w:val="clear" w:color="auto" w:fill="F2F2F2" w:themeFill="background1" w:themeFillShade="F2"/>
          </w:tcPr>
          <w:p w:rsidR="00FF3D94" w:rsidRPr="0053299B" w:rsidRDefault="00FF3D94" w:rsidP="000510E7">
            <w:pPr>
              <w:rPr>
                <w:b/>
              </w:rPr>
            </w:pPr>
            <w:r>
              <w:rPr>
                <w:b/>
              </w:rPr>
              <w:t>Type</w:t>
            </w:r>
          </w:p>
        </w:tc>
      </w:tr>
      <w:tr w:rsidR="00FF3D94" w:rsidTr="006507EF">
        <w:trPr>
          <w:jc w:val="center"/>
        </w:trPr>
        <w:tc>
          <w:tcPr>
            <w:tcW w:w="8789" w:type="dxa"/>
            <w:gridSpan w:val="5"/>
            <w:tcBorders>
              <w:top w:val="single" w:sz="4" w:space="0" w:color="auto"/>
            </w:tcBorders>
            <w:shd w:val="clear" w:color="auto" w:fill="F2F2F2" w:themeFill="background1" w:themeFillShade="F2"/>
          </w:tcPr>
          <w:p w:rsidR="00FF3D94" w:rsidRDefault="00FF3D94" w:rsidP="005F03B8">
            <w:r>
              <w:t>Group 1: Transceiver connections to each AMC bay (4xAMC for 32 in total)</w:t>
            </w:r>
          </w:p>
        </w:tc>
      </w:tr>
      <w:tr w:rsidR="00FF3D94" w:rsidTr="006507EF">
        <w:trPr>
          <w:jc w:val="center"/>
        </w:trPr>
        <w:tc>
          <w:tcPr>
            <w:tcW w:w="383" w:type="dxa"/>
          </w:tcPr>
          <w:p w:rsidR="00FF3D94" w:rsidRDefault="00FF3D94" w:rsidP="000510E7"/>
        </w:tc>
        <w:tc>
          <w:tcPr>
            <w:tcW w:w="1111" w:type="dxa"/>
          </w:tcPr>
          <w:p w:rsidR="00FF3D94" w:rsidRDefault="00FF3D94" w:rsidP="000510E7">
            <w:r>
              <w:t>4</w:t>
            </w:r>
          </w:p>
        </w:tc>
        <w:tc>
          <w:tcPr>
            <w:tcW w:w="2493" w:type="dxa"/>
          </w:tcPr>
          <w:p w:rsidR="00FF3D94" w:rsidRDefault="00490E16" w:rsidP="000510E7">
            <w:r>
              <w:t>156.25</w:t>
            </w:r>
            <w:r w:rsidR="00FF3D94">
              <w:t xml:space="preserve"> </w:t>
            </w:r>
            <w:proofErr w:type="spellStart"/>
            <w:r w:rsidR="00FF3D94">
              <w:t>Mhz</w:t>
            </w:r>
            <w:proofErr w:type="spellEnd"/>
          </w:p>
        </w:tc>
        <w:tc>
          <w:tcPr>
            <w:tcW w:w="3240" w:type="dxa"/>
          </w:tcPr>
          <w:p w:rsidR="00FF3D94" w:rsidRDefault="00B329DD" w:rsidP="000510E7">
            <w:r>
              <w:t xml:space="preserve">1 x </w:t>
            </w:r>
            <w:r w:rsidR="00FF3D94">
              <w:t>XAUI</w:t>
            </w:r>
          </w:p>
        </w:tc>
        <w:tc>
          <w:tcPr>
            <w:tcW w:w="1562" w:type="dxa"/>
          </w:tcPr>
          <w:p w:rsidR="00FF3D94" w:rsidRDefault="00FF3D94" w:rsidP="000510E7">
            <w:r>
              <w:t>GTH</w:t>
            </w:r>
            <w:r w:rsidR="00811411">
              <w:t>[</w:t>
            </w:r>
            <w:sdt>
              <w:sdtPr>
                <w:id w:val="1096575020"/>
                <w:citation/>
              </w:sdtPr>
              <w:sdtContent>
                <w:r w:rsidR="00813E18">
                  <w:fldChar w:fldCharType="begin"/>
                </w:r>
                <w:r w:rsidR="00811411">
                  <w:instrText xml:space="preserve"> CITATION Xil14 \l 1033 </w:instrText>
                </w:r>
                <w:r w:rsidR="00813E18">
                  <w:fldChar w:fldCharType="separate"/>
                </w:r>
                <w:r w:rsidR="00811411">
                  <w:rPr>
                    <w:noProof/>
                  </w:rPr>
                  <w:t xml:space="preserve"> (2)</w:t>
                </w:r>
                <w:r w:rsidR="00813E18">
                  <w:fldChar w:fldCharType="end"/>
                </w:r>
              </w:sdtContent>
            </w:sdt>
            <w:r w:rsidR="00811411">
              <w:t>]</w:t>
            </w:r>
          </w:p>
        </w:tc>
      </w:tr>
      <w:tr w:rsidR="00FF3D94" w:rsidTr="006507EF">
        <w:trPr>
          <w:jc w:val="center"/>
        </w:trPr>
        <w:tc>
          <w:tcPr>
            <w:tcW w:w="383" w:type="dxa"/>
          </w:tcPr>
          <w:p w:rsidR="00FF3D94" w:rsidRDefault="00FF3D94" w:rsidP="000510E7"/>
        </w:tc>
        <w:tc>
          <w:tcPr>
            <w:tcW w:w="1111" w:type="dxa"/>
          </w:tcPr>
          <w:p w:rsidR="00FF3D94" w:rsidRDefault="00B329DD" w:rsidP="000510E7">
            <w:r>
              <w:t>3 (1)</w:t>
            </w:r>
          </w:p>
        </w:tc>
        <w:tc>
          <w:tcPr>
            <w:tcW w:w="2493" w:type="dxa"/>
          </w:tcPr>
          <w:p w:rsidR="00FF3D94" w:rsidRDefault="00FF3D94" w:rsidP="000510E7">
            <w:r>
              <w:t>ATLAS r</w:t>
            </w:r>
            <w:r w:rsidR="00AA6B5F">
              <w:t>ecovered</w:t>
            </w:r>
          </w:p>
        </w:tc>
        <w:tc>
          <w:tcPr>
            <w:tcW w:w="3240" w:type="dxa"/>
          </w:tcPr>
          <w:p w:rsidR="00FF3D94" w:rsidRDefault="00D37F0D" w:rsidP="000510E7">
            <w:r>
              <w:t xml:space="preserve">3 x </w:t>
            </w:r>
            <w:r w:rsidR="00FF3D94">
              <w:t>GBT</w:t>
            </w:r>
          </w:p>
        </w:tc>
        <w:tc>
          <w:tcPr>
            <w:tcW w:w="1562" w:type="dxa"/>
          </w:tcPr>
          <w:p w:rsidR="00FF3D94" w:rsidRDefault="00FF3D94" w:rsidP="000510E7">
            <w:r>
              <w:t>GTH</w:t>
            </w:r>
          </w:p>
        </w:tc>
      </w:tr>
      <w:tr w:rsidR="00FF3D94" w:rsidTr="006507EF">
        <w:trPr>
          <w:jc w:val="center"/>
        </w:trPr>
        <w:tc>
          <w:tcPr>
            <w:tcW w:w="383" w:type="dxa"/>
          </w:tcPr>
          <w:p w:rsidR="00FF3D94" w:rsidRDefault="00FF3D94" w:rsidP="000510E7"/>
        </w:tc>
        <w:tc>
          <w:tcPr>
            <w:tcW w:w="1111" w:type="dxa"/>
          </w:tcPr>
          <w:p w:rsidR="00FF3D94" w:rsidRDefault="00FF3D94" w:rsidP="000510E7">
            <w:r>
              <w:t>1</w:t>
            </w:r>
          </w:p>
        </w:tc>
        <w:tc>
          <w:tcPr>
            <w:tcW w:w="2493" w:type="dxa"/>
          </w:tcPr>
          <w:p w:rsidR="00FF3D94" w:rsidRDefault="00FF3D94" w:rsidP="000510E7">
            <w:r>
              <w:t xml:space="preserve">125 </w:t>
            </w:r>
            <w:proofErr w:type="spellStart"/>
            <w:r>
              <w:t>Mhz</w:t>
            </w:r>
            <w:proofErr w:type="spellEnd"/>
          </w:p>
        </w:tc>
        <w:tc>
          <w:tcPr>
            <w:tcW w:w="3240" w:type="dxa"/>
          </w:tcPr>
          <w:p w:rsidR="00FF3D94" w:rsidRDefault="00FF3D94" w:rsidP="000510E7">
            <w:proofErr w:type="spellStart"/>
            <w:r>
              <w:t>GbE</w:t>
            </w:r>
            <w:proofErr w:type="spellEnd"/>
          </w:p>
        </w:tc>
        <w:tc>
          <w:tcPr>
            <w:tcW w:w="1562" w:type="dxa"/>
          </w:tcPr>
          <w:p w:rsidR="00FF3D94" w:rsidRDefault="00FF3D94" w:rsidP="000510E7">
            <w:r>
              <w:t>GTH</w:t>
            </w:r>
          </w:p>
        </w:tc>
      </w:tr>
      <w:tr w:rsidR="00FF3D94" w:rsidTr="006507EF">
        <w:trPr>
          <w:jc w:val="center"/>
        </w:trPr>
        <w:tc>
          <w:tcPr>
            <w:tcW w:w="8789" w:type="dxa"/>
            <w:gridSpan w:val="5"/>
            <w:shd w:val="clear" w:color="auto" w:fill="F2F2F2" w:themeFill="background1" w:themeFillShade="F2"/>
          </w:tcPr>
          <w:p w:rsidR="00FF3D94" w:rsidRDefault="00FF3D94" w:rsidP="000510E7">
            <w:r>
              <w:t>Group 2: LVDS differential pair connections to each AMC bay (4x for 32 in total)</w:t>
            </w:r>
          </w:p>
        </w:tc>
      </w:tr>
      <w:tr w:rsidR="00FF3D94" w:rsidTr="006507EF">
        <w:trPr>
          <w:jc w:val="center"/>
        </w:trPr>
        <w:tc>
          <w:tcPr>
            <w:tcW w:w="383" w:type="dxa"/>
          </w:tcPr>
          <w:p w:rsidR="00FF3D94" w:rsidRDefault="00FF3D94" w:rsidP="000510E7"/>
        </w:tc>
        <w:tc>
          <w:tcPr>
            <w:tcW w:w="1111" w:type="dxa"/>
          </w:tcPr>
          <w:p w:rsidR="00FF3D94" w:rsidRDefault="00FF3D94" w:rsidP="000510E7">
            <w:r>
              <w:t>8</w:t>
            </w:r>
          </w:p>
        </w:tc>
        <w:tc>
          <w:tcPr>
            <w:tcW w:w="2493" w:type="dxa"/>
          </w:tcPr>
          <w:p w:rsidR="00FF3D94" w:rsidRDefault="00FF3D94" w:rsidP="000510E7">
            <w:r>
              <w:t>Any</w:t>
            </w:r>
          </w:p>
        </w:tc>
        <w:tc>
          <w:tcPr>
            <w:tcW w:w="3240" w:type="dxa"/>
          </w:tcPr>
          <w:p w:rsidR="00FF3D94" w:rsidRDefault="00FF3D94" w:rsidP="000510E7">
            <w:r>
              <w:t>Decoded trigger information</w:t>
            </w:r>
          </w:p>
        </w:tc>
        <w:tc>
          <w:tcPr>
            <w:tcW w:w="1562" w:type="dxa"/>
          </w:tcPr>
          <w:p w:rsidR="00FF3D94" w:rsidRDefault="00FF3D94" w:rsidP="000510E7">
            <w:proofErr w:type="spellStart"/>
            <w:r>
              <w:t>SelectIO</w:t>
            </w:r>
            <w:proofErr w:type="spellEnd"/>
            <w:r w:rsidR="00811411">
              <w:t>[</w:t>
            </w:r>
            <w:sdt>
              <w:sdtPr>
                <w:id w:val="1096575021"/>
                <w:citation/>
              </w:sdtPr>
              <w:sdtContent>
                <w:r w:rsidR="00813E18">
                  <w:fldChar w:fldCharType="begin"/>
                </w:r>
                <w:r w:rsidR="00811411">
                  <w:instrText xml:space="preserve"> CITATION Xil141 \l 1033 </w:instrText>
                </w:r>
                <w:r w:rsidR="00813E18">
                  <w:fldChar w:fldCharType="separate"/>
                </w:r>
                <w:r w:rsidR="00811411">
                  <w:rPr>
                    <w:noProof/>
                  </w:rPr>
                  <w:t xml:space="preserve"> (3)</w:t>
                </w:r>
                <w:r w:rsidR="00813E18">
                  <w:fldChar w:fldCharType="end"/>
                </w:r>
              </w:sdtContent>
            </w:sdt>
            <w:r w:rsidR="00811411">
              <w:t>]</w:t>
            </w:r>
          </w:p>
        </w:tc>
      </w:tr>
      <w:tr w:rsidR="00FF3D94" w:rsidTr="006507EF">
        <w:trPr>
          <w:jc w:val="center"/>
        </w:trPr>
        <w:tc>
          <w:tcPr>
            <w:tcW w:w="7227" w:type="dxa"/>
            <w:gridSpan w:val="4"/>
            <w:shd w:val="clear" w:color="auto" w:fill="F2F2F2" w:themeFill="background1" w:themeFillShade="F2"/>
          </w:tcPr>
          <w:p w:rsidR="00FF3D94" w:rsidRDefault="00FF3D94" w:rsidP="000510E7">
            <w:r>
              <w:t>Group 3: Transceiver connections to RTM</w:t>
            </w:r>
          </w:p>
        </w:tc>
        <w:tc>
          <w:tcPr>
            <w:tcW w:w="1562" w:type="dxa"/>
            <w:shd w:val="clear" w:color="auto" w:fill="F2F2F2" w:themeFill="background1" w:themeFillShade="F2"/>
          </w:tcPr>
          <w:p w:rsidR="00FF3D94" w:rsidRDefault="00FF3D94" w:rsidP="000510E7"/>
        </w:tc>
      </w:tr>
      <w:tr w:rsidR="00FF3D94" w:rsidTr="006507EF">
        <w:trPr>
          <w:jc w:val="center"/>
        </w:trPr>
        <w:tc>
          <w:tcPr>
            <w:tcW w:w="383" w:type="dxa"/>
          </w:tcPr>
          <w:p w:rsidR="00FF3D94" w:rsidRDefault="00FF3D94" w:rsidP="000510E7"/>
        </w:tc>
        <w:tc>
          <w:tcPr>
            <w:tcW w:w="1111" w:type="dxa"/>
          </w:tcPr>
          <w:p w:rsidR="00FF3D94" w:rsidRDefault="00B329DD" w:rsidP="000510E7">
            <w:r>
              <w:t>8 (5)</w:t>
            </w:r>
          </w:p>
        </w:tc>
        <w:tc>
          <w:tcPr>
            <w:tcW w:w="2493" w:type="dxa"/>
          </w:tcPr>
          <w:p w:rsidR="00FF3D94" w:rsidRDefault="00FF3D94" w:rsidP="000510E7">
            <w:r>
              <w:t>ATLAS recovered</w:t>
            </w:r>
          </w:p>
        </w:tc>
        <w:tc>
          <w:tcPr>
            <w:tcW w:w="3240" w:type="dxa"/>
          </w:tcPr>
          <w:p w:rsidR="00FF3D94" w:rsidRDefault="00D37F0D" w:rsidP="000510E7">
            <w:r>
              <w:t xml:space="preserve">8 x </w:t>
            </w:r>
            <w:r w:rsidR="00FF3D94">
              <w:t>GBT</w:t>
            </w:r>
          </w:p>
        </w:tc>
        <w:tc>
          <w:tcPr>
            <w:tcW w:w="1562" w:type="dxa"/>
          </w:tcPr>
          <w:p w:rsidR="00FF3D94" w:rsidRDefault="00FF3D94" w:rsidP="000510E7">
            <w:r>
              <w:t>GTH</w:t>
            </w:r>
          </w:p>
        </w:tc>
      </w:tr>
      <w:tr w:rsidR="00FF3D94" w:rsidTr="006507EF">
        <w:trPr>
          <w:jc w:val="center"/>
        </w:trPr>
        <w:tc>
          <w:tcPr>
            <w:tcW w:w="383" w:type="dxa"/>
          </w:tcPr>
          <w:p w:rsidR="00FF3D94" w:rsidRDefault="00FF3D94" w:rsidP="000510E7"/>
        </w:tc>
        <w:tc>
          <w:tcPr>
            <w:tcW w:w="1111" w:type="dxa"/>
          </w:tcPr>
          <w:p w:rsidR="00FF3D94" w:rsidRDefault="00FF3D94" w:rsidP="000510E7">
            <w:r>
              <w:t>1</w:t>
            </w:r>
          </w:p>
        </w:tc>
        <w:tc>
          <w:tcPr>
            <w:tcW w:w="2493" w:type="dxa"/>
          </w:tcPr>
          <w:p w:rsidR="00FF3D94" w:rsidRDefault="00FF3D94" w:rsidP="000510E7">
            <w:r>
              <w:t xml:space="preserve">125 </w:t>
            </w:r>
            <w:proofErr w:type="spellStart"/>
            <w:r>
              <w:t>Mhz</w:t>
            </w:r>
            <w:proofErr w:type="spellEnd"/>
          </w:p>
        </w:tc>
        <w:tc>
          <w:tcPr>
            <w:tcW w:w="3240" w:type="dxa"/>
          </w:tcPr>
          <w:p w:rsidR="00FF3D94" w:rsidRDefault="00FF3D94" w:rsidP="000510E7">
            <w:proofErr w:type="spellStart"/>
            <w:r>
              <w:t>GbE</w:t>
            </w:r>
            <w:proofErr w:type="spellEnd"/>
          </w:p>
        </w:tc>
        <w:tc>
          <w:tcPr>
            <w:tcW w:w="1562" w:type="dxa"/>
          </w:tcPr>
          <w:p w:rsidR="00FF3D94" w:rsidRDefault="00FF3D94" w:rsidP="000510E7">
            <w:r>
              <w:t>GTH</w:t>
            </w:r>
          </w:p>
        </w:tc>
      </w:tr>
      <w:tr w:rsidR="00FF3D94" w:rsidTr="006507EF">
        <w:trPr>
          <w:jc w:val="center"/>
        </w:trPr>
        <w:tc>
          <w:tcPr>
            <w:tcW w:w="7227" w:type="dxa"/>
            <w:gridSpan w:val="4"/>
            <w:shd w:val="clear" w:color="auto" w:fill="F2F2F2" w:themeFill="background1" w:themeFillShade="F2"/>
          </w:tcPr>
          <w:p w:rsidR="00FF3D94" w:rsidRDefault="00FF3D94" w:rsidP="000510E7">
            <w:r>
              <w:t>Group 4: Transceiver connections to ATCA backplane</w:t>
            </w:r>
          </w:p>
        </w:tc>
        <w:tc>
          <w:tcPr>
            <w:tcW w:w="1562" w:type="dxa"/>
            <w:shd w:val="clear" w:color="auto" w:fill="F2F2F2" w:themeFill="background1" w:themeFillShade="F2"/>
          </w:tcPr>
          <w:p w:rsidR="00FF3D94" w:rsidRDefault="00FF3D94" w:rsidP="000510E7"/>
        </w:tc>
      </w:tr>
      <w:tr w:rsidR="00FF3D94" w:rsidTr="006507EF">
        <w:trPr>
          <w:jc w:val="center"/>
        </w:trPr>
        <w:tc>
          <w:tcPr>
            <w:tcW w:w="383" w:type="dxa"/>
          </w:tcPr>
          <w:p w:rsidR="00FF3D94" w:rsidRDefault="00FF3D94" w:rsidP="000510E7"/>
        </w:tc>
        <w:tc>
          <w:tcPr>
            <w:tcW w:w="1111" w:type="dxa"/>
          </w:tcPr>
          <w:p w:rsidR="00FF3D94" w:rsidRDefault="00FF3D94" w:rsidP="000510E7">
            <w:r>
              <w:t>8</w:t>
            </w:r>
          </w:p>
        </w:tc>
        <w:tc>
          <w:tcPr>
            <w:tcW w:w="2493" w:type="dxa"/>
          </w:tcPr>
          <w:p w:rsidR="00FF3D94" w:rsidRDefault="00490E16" w:rsidP="000510E7">
            <w:r>
              <w:t>156</w:t>
            </w:r>
            <w:r w:rsidR="00FF3D94">
              <w:t>.2</w:t>
            </w:r>
            <w:r>
              <w:t>5</w:t>
            </w:r>
            <w:r w:rsidR="00FF3D94">
              <w:t xml:space="preserve"> </w:t>
            </w:r>
            <w:proofErr w:type="spellStart"/>
            <w:r w:rsidR="00FF3D94">
              <w:t>Mhz</w:t>
            </w:r>
            <w:proofErr w:type="spellEnd"/>
          </w:p>
        </w:tc>
        <w:tc>
          <w:tcPr>
            <w:tcW w:w="3240" w:type="dxa"/>
          </w:tcPr>
          <w:p w:rsidR="00FF3D94" w:rsidRDefault="00FF3D94" w:rsidP="000510E7">
            <w:r>
              <w:t>2 x XAUI</w:t>
            </w:r>
          </w:p>
        </w:tc>
        <w:tc>
          <w:tcPr>
            <w:tcW w:w="1562" w:type="dxa"/>
          </w:tcPr>
          <w:p w:rsidR="00FF3D94" w:rsidRDefault="00FF3D94" w:rsidP="000510E7">
            <w:r>
              <w:t>GTH</w:t>
            </w:r>
          </w:p>
        </w:tc>
      </w:tr>
      <w:tr w:rsidR="00FF3D94" w:rsidTr="006507EF">
        <w:trPr>
          <w:jc w:val="center"/>
        </w:trPr>
        <w:tc>
          <w:tcPr>
            <w:tcW w:w="383" w:type="dxa"/>
          </w:tcPr>
          <w:p w:rsidR="00FF3D94" w:rsidRDefault="00FF3D94" w:rsidP="000510E7"/>
        </w:tc>
        <w:tc>
          <w:tcPr>
            <w:tcW w:w="1111" w:type="dxa"/>
          </w:tcPr>
          <w:p w:rsidR="00FF3D94" w:rsidRDefault="00FF3D94" w:rsidP="000510E7">
            <w:r>
              <w:t>2</w:t>
            </w:r>
          </w:p>
        </w:tc>
        <w:tc>
          <w:tcPr>
            <w:tcW w:w="2493" w:type="dxa"/>
          </w:tcPr>
          <w:p w:rsidR="00FF3D94" w:rsidRDefault="00FF3D94" w:rsidP="000510E7">
            <w:r>
              <w:t xml:space="preserve">125 </w:t>
            </w:r>
            <w:proofErr w:type="spellStart"/>
            <w:r>
              <w:t>Mhz</w:t>
            </w:r>
            <w:proofErr w:type="spellEnd"/>
          </w:p>
        </w:tc>
        <w:tc>
          <w:tcPr>
            <w:tcW w:w="3240" w:type="dxa"/>
          </w:tcPr>
          <w:p w:rsidR="00FF3D94" w:rsidRDefault="00FF3D94" w:rsidP="000510E7">
            <w:r>
              <w:t xml:space="preserve">2 x </w:t>
            </w:r>
            <w:proofErr w:type="spellStart"/>
            <w:r>
              <w:t>GbE</w:t>
            </w:r>
            <w:proofErr w:type="spellEnd"/>
          </w:p>
        </w:tc>
        <w:tc>
          <w:tcPr>
            <w:tcW w:w="1562" w:type="dxa"/>
          </w:tcPr>
          <w:p w:rsidR="00FF3D94" w:rsidRDefault="00FF3D94" w:rsidP="00163D86">
            <w:pPr>
              <w:keepNext/>
            </w:pPr>
            <w:r>
              <w:t>GTH</w:t>
            </w:r>
          </w:p>
        </w:tc>
      </w:tr>
    </w:tbl>
    <w:p w:rsidR="00F84B75" w:rsidRDefault="00163D86" w:rsidP="00163D86">
      <w:pPr>
        <w:pStyle w:val="Caption"/>
        <w:ind w:left="360"/>
        <w:jc w:val="center"/>
      </w:pPr>
      <w:bookmarkStart w:id="4" w:name="_Ref404689520"/>
      <w:proofErr w:type="gramStart"/>
      <w:r>
        <w:t xml:space="preserve">Table </w:t>
      </w:r>
      <w:r w:rsidR="00813E18">
        <w:fldChar w:fldCharType="begin"/>
      </w:r>
      <w:r>
        <w:instrText xml:space="preserve"> SEQ Table \* ARABIC </w:instrText>
      </w:r>
      <w:r w:rsidR="00813E18">
        <w:fldChar w:fldCharType="separate"/>
      </w:r>
      <w:r w:rsidR="00934F9B">
        <w:rPr>
          <w:noProof/>
        </w:rPr>
        <w:t>1</w:t>
      </w:r>
      <w:r w:rsidR="00813E18">
        <w:fldChar w:fldCharType="end"/>
      </w:r>
      <w:bookmarkEnd w:id="4"/>
      <w:r>
        <w:t>: The data connections on the ATCA carrier grouped by destination and clock domain.</w:t>
      </w:r>
      <w:proofErr w:type="gramEnd"/>
      <w:r>
        <w:t xml:space="preserve">  The intended protocol and signal types are also shown.</w:t>
      </w:r>
      <w:r w:rsidR="005C5C89">
        <w:t xml:space="preserve">  The numbers in parentheses are the minimal number of connections needed by </w:t>
      </w:r>
      <w:proofErr w:type="spellStart"/>
      <w:r w:rsidR="005C5C89">
        <w:t>LAr</w:t>
      </w:r>
      <w:proofErr w:type="spellEnd"/>
      <w:r w:rsidR="005C5C89">
        <w:t>.</w:t>
      </w:r>
    </w:p>
    <w:p w:rsidR="006C09A9" w:rsidRPr="006C09A9" w:rsidRDefault="006C09A9" w:rsidP="006C09A9"/>
    <w:tbl>
      <w:tblPr>
        <w:tblStyle w:val="TableGrid"/>
        <w:tblW w:w="0" w:type="auto"/>
        <w:jc w:val="center"/>
        <w:tblLook w:val="04A0"/>
      </w:tblPr>
      <w:tblGrid>
        <w:gridCol w:w="801"/>
        <w:gridCol w:w="1589"/>
        <w:gridCol w:w="1745"/>
        <w:gridCol w:w="4495"/>
      </w:tblGrid>
      <w:tr w:rsidR="00F84B75" w:rsidTr="00F155AE">
        <w:trPr>
          <w:jc w:val="center"/>
        </w:trPr>
        <w:tc>
          <w:tcPr>
            <w:tcW w:w="801" w:type="dxa"/>
            <w:shd w:val="clear" w:color="auto" w:fill="F2F2F2" w:themeFill="background1" w:themeFillShade="F2"/>
          </w:tcPr>
          <w:p w:rsidR="00F84B75" w:rsidRPr="003B6301" w:rsidRDefault="00F84B75" w:rsidP="000510E7">
            <w:pPr>
              <w:rPr>
                <w:b/>
              </w:rPr>
            </w:pPr>
            <w:r>
              <w:rPr>
                <w:b/>
              </w:rPr>
              <w:lastRenderedPageBreak/>
              <w:t xml:space="preserve">Port </w:t>
            </w:r>
            <w:r w:rsidRPr="003B6301">
              <w:rPr>
                <w:b/>
              </w:rPr>
              <w:t>Type</w:t>
            </w:r>
          </w:p>
        </w:tc>
        <w:tc>
          <w:tcPr>
            <w:tcW w:w="1589" w:type="dxa"/>
            <w:shd w:val="clear" w:color="auto" w:fill="F2F2F2" w:themeFill="background1" w:themeFillShade="F2"/>
          </w:tcPr>
          <w:p w:rsidR="00F84B75" w:rsidRPr="003B6301" w:rsidRDefault="00F84B75" w:rsidP="000510E7">
            <w:pPr>
              <w:rPr>
                <w:b/>
              </w:rPr>
            </w:pPr>
            <w:r>
              <w:rPr>
                <w:b/>
              </w:rPr>
              <w:t xml:space="preserve">Connection: Count – </w:t>
            </w:r>
            <w:proofErr w:type="spellStart"/>
            <w:r>
              <w:rPr>
                <w:b/>
              </w:rPr>
              <w:t>Dest</w:t>
            </w:r>
            <w:proofErr w:type="spellEnd"/>
          </w:p>
        </w:tc>
        <w:tc>
          <w:tcPr>
            <w:tcW w:w="1745" w:type="dxa"/>
            <w:shd w:val="clear" w:color="auto" w:fill="F2F2F2" w:themeFill="background1" w:themeFillShade="F2"/>
            <w:vAlign w:val="bottom"/>
          </w:tcPr>
          <w:p w:rsidR="00F155AE" w:rsidRDefault="00F84B75" w:rsidP="00F84B75">
            <w:pPr>
              <w:jc w:val="center"/>
              <w:rPr>
                <w:b/>
              </w:rPr>
            </w:pPr>
            <w:r>
              <w:rPr>
                <w:b/>
              </w:rPr>
              <w:t>FPGA</w:t>
            </w:r>
            <w:r w:rsidR="00F97395">
              <w:rPr>
                <w:b/>
              </w:rPr>
              <w:t xml:space="preserve"> Bank /</w:t>
            </w:r>
            <w:r>
              <w:rPr>
                <w:b/>
              </w:rPr>
              <w:t xml:space="preserve"> </w:t>
            </w:r>
          </w:p>
          <w:p w:rsidR="00F84B75" w:rsidRPr="003B6301" w:rsidRDefault="00F97395" w:rsidP="00F84B75">
            <w:pPr>
              <w:jc w:val="center"/>
              <w:rPr>
                <w:b/>
              </w:rPr>
            </w:pPr>
            <w:r>
              <w:rPr>
                <w:b/>
              </w:rPr>
              <w:t xml:space="preserve">GTH </w:t>
            </w:r>
            <w:r w:rsidR="00F155AE">
              <w:rPr>
                <w:b/>
              </w:rPr>
              <w:t>Channel(s)</w:t>
            </w:r>
          </w:p>
        </w:tc>
        <w:tc>
          <w:tcPr>
            <w:tcW w:w="4495" w:type="dxa"/>
            <w:shd w:val="clear" w:color="auto" w:fill="F2F2F2" w:themeFill="background1" w:themeFillShade="F2"/>
            <w:vAlign w:val="bottom"/>
          </w:tcPr>
          <w:p w:rsidR="00F84B75" w:rsidRPr="003B6301" w:rsidRDefault="00F84B75" w:rsidP="00F84B75">
            <w:pPr>
              <w:rPr>
                <w:b/>
              </w:rPr>
            </w:pPr>
            <w:r w:rsidRPr="003B6301">
              <w:rPr>
                <w:b/>
              </w:rPr>
              <w:t>Intended Use</w:t>
            </w:r>
          </w:p>
        </w:tc>
      </w:tr>
      <w:tr w:rsidR="00F84B75" w:rsidTr="00F155AE">
        <w:trPr>
          <w:jc w:val="center"/>
        </w:trPr>
        <w:tc>
          <w:tcPr>
            <w:tcW w:w="801" w:type="dxa"/>
          </w:tcPr>
          <w:p w:rsidR="00F84B75" w:rsidRDefault="00F84B75" w:rsidP="000510E7">
            <w:r>
              <w:t>GBT</w:t>
            </w:r>
          </w:p>
        </w:tc>
        <w:tc>
          <w:tcPr>
            <w:tcW w:w="1589" w:type="dxa"/>
          </w:tcPr>
          <w:p w:rsidR="00F84B75" w:rsidRDefault="00F84B75" w:rsidP="000510E7">
            <w:r>
              <w:t>3 (1) – AMC 1</w:t>
            </w:r>
          </w:p>
          <w:p w:rsidR="00F84B75" w:rsidRDefault="00F84B75" w:rsidP="000510E7">
            <w:r>
              <w:t>3 (1) – AMC 2</w:t>
            </w:r>
          </w:p>
          <w:p w:rsidR="00F84B75" w:rsidRDefault="00F84B75" w:rsidP="000510E7">
            <w:r>
              <w:t>3 (1) – AMC 3</w:t>
            </w:r>
          </w:p>
          <w:p w:rsidR="00F84B75" w:rsidRDefault="00F84B75" w:rsidP="000510E7">
            <w:r>
              <w:t>3 (1) – AMC 4</w:t>
            </w:r>
          </w:p>
          <w:p w:rsidR="00F84B75" w:rsidRDefault="00F84B75" w:rsidP="000510E7">
            <w:r>
              <w:t>8 (5) – RTM</w:t>
            </w:r>
          </w:p>
        </w:tc>
        <w:tc>
          <w:tcPr>
            <w:tcW w:w="1745" w:type="dxa"/>
          </w:tcPr>
          <w:p w:rsidR="00F84B75" w:rsidRDefault="00AB7C3B" w:rsidP="00E14D78">
            <w:pPr>
              <w:jc w:val="center"/>
            </w:pPr>
            <w:r>
              <w:t>214</w:t>
            </w:r>
            <w:r w:rsidR="0046619F">
              <w:t>/1,2,3</w:t>
            </w:r>
          </w:p>
          <w:p w:rsidR="00AB7C3B" w:rsidRDefault="00AB7C3B" w:rsidP="00E14D78">
            <w:pPr>
              <w:jc w:val="center"/>
            </w:pPr>
            <w:r>
              <w:t>215</w:t>
            </w:r>
            <w:r w:rsidR="0046619F">
              <w:t>/1,2,3</w:t>
            </w:r>
          </w:p>
          <w:p w:rsidR="00AB7C3B" w:rsidRDefault="00D37F0D" w:rsidP="00E14D78">
            <w:pPr>
              <w:jc w:val="center"/>
            </w:pPr>
            <w:r>
              <w:t>216</w:t>
            </w:r>
            <w:r w:rsidR="0046619F">
              <w:t>/1,2,3</w:t>
            </w:r>
          </w:p>
          <w:p w:rsidR="00AB7C3B" w:rsidRDefault="00D37F0D" w:rsidP="00E14D78">
            <w:pPr>
              <w:jc w:val="center"/>
            </w:pPr>
            <w:r>
              <w:t>217</w:t>
            </w:r>
            <w:r w:rsidR="0046619F">
              <w:t>/1,2,3</w:t>
            </w:r>
          </w:p>
          <w:p w:rsidR="00D37F0D" w:rsidRDefault="00AB7C3B" w:rsidP="00E14D78">
            <w:pPr>
              <w:jc w:val="center"/>
            </w:pPr>
            <w:r>
              <w:t>213</w:t>
            </w:r>
            <w:r w:rsidR="00F155AE">
              <w:t>/all</w:t>
            </w:r>
            <w:r>
              <w:t>,</w:t>
            </w:r>
            <w:r w:rsidR="00D37F0D">
              <w:t xml:space="preserve"> </w:t>
            </w:r>
          </w:p>
          <w:p w:rsidR="00AB7C3B" w:rsidRDefault="00D37F0D" w:rsidP="00E14D78">
            <w:pPr>
              <w:jc w:val="center"/>
            </w:pPr>
            <w:r>
              <w:t xml:space="preserve">  214</w:t>
            </w:r>
            <w:r w:rsidR="0046619F">
              <w:t>/0</w:t>
            </w:r>
            <w:r>
              <w:t>, 215</w:t>
            </w:r>
            <w:r w:rsidR="00F155AE">
              <w:t>/</w:t>
            </w:r>
            <w:r w:rsidR="0046619F">
              <w:t>0</w:t>
            </w:r>
            <w:r>
              <w:t>, 216</w:t>
            </w:r>
            <w:r w:rsidR="0046619F">
              <w:t>/0</w:t>
            </w:r>
            <w:r>
              <w:t>, 217</w:t>
            </w:r>
            <w:r w:rsidR="00F155AE">
              <w:t>/</w:t>
            </w:r>
            <w:r w:rsidR="0046619F">
              <w:t>0</w:t>
            </w:r>
            <w:r w:rsidR="00AB7C3B">
              <w:t xml:space="preserve"> </w:t>
            </w:r>
          </w:p>
        </w:tc>
        <w:tc>
          <w:tcPr>
            <w:tcW w:w="4495" w:type="dxa"/>
          </w:tcPr>
          <w:p w:rsidR="00F84B75" w:rsidRDefault="00F84B75" w:rsidP="000510E7">
            <w:r>
              <w:t>ATLAS trigger control (input) and event data transmitted upon L1 accept. Clock recovery.</w:t>
            </w:r>
          </w:p>
        </w:tc>
      </w:tr>
      <w:tr w:rsidR="00F84B75" w:rsidTr="00F155AE">
        <w:trPr>
          <w:jc w:val="center"/>
        </w:trPr>
        <w:tc>
          <w:tcPr>
            <w:tcW w:w="801" w:type="dxa"/>
          </w:tcPr>
          <w:p w:rsidR="00F84B75" w:rsidRDefault="00F84B75" w:rsidP="000510E7">
            <w:r>
              <w:t>XAUI</w:t>
            </w:r>
          </w:p>
        </w:tc>
        <w:tc>
          <w:tcPr>
            <w:tcW w:w="1589" w:type="dxa"/>
          </w:tcPr>
          <w:p w:rsidR="00F84B75" w:rsidRDefault="00F84B75" w:rsidP="000510E7">
            <w:r>
              <w:t>1 – AMC 1</w:t>
            </w:r>
          </w:p>
          <w:p w:rsidR="00F84B75" w:rsidRDefault="00F84B75" w:rsidP="000510E7">
            <w:r>
              <w:t>1 – AMC 2</w:t>
            </w:r>
          </w:p>
          <w:p w:rsidR="00F84B75" w:rsidRDefault="00F84B75" w:rsidP="000510E7">
            <w:r>
              <w:t>1 – AMC 3</w:t>
            </w:r>
          </w:p>
          <w:p w:rsidR="00F84B75" w:rsidRDefault="00F84B75" w:rsidP="000510E7">
            <w:r>
              <w:t>1 – AMC 4</w:t>
            </w:r>
          </w:p>
          <w:p w:rsidR="00F84B75" w:rsidRDefault="00F84B75" w:rsidP="000510E7">
            <w:r>
              <w:t>2 – ATCA fabric</w:t>
            </w:r>
          </w:p>
        </w:tc>
        <w:tc>
          <w:tcPr>
            <w:tcW w:w="1745" w:type="dxa"/>
          </w:tcPr>
          <w:p w:rsidR="00F84B75" w:rsidRDefault="00E14D78" w:rsidP="00E14D78">
            <w:pPr>
              <w:jc w:val="center"/>
            </w:pPr>
            <w:r>
              <w:t>114</w:t>
            </w:r>
            <w:r w:rsidR="0046619F">
              <w:t>/all</w:t>
            </w:r>
          </w:p>
          <w:p w:rsidR="00E14D78" w:rsidRDefault="00E14D78" w:rsidP="00E14D78">
            <w:pPr>
              <w:jc w:val="center"/>
            </w:pPr>
            <w:r>
              <w:t>115</w:t>
            </w:r>
            <w:r w:rsidR="0046619F">
              <w:t>/all</w:t>
            </w:r>
          </w:p>
          <w:p w:rsidR="00E14D78" w:rsidRDefault="00E14D78" w:rsidP="00E14D78">
            <w:pPr>
              <w:jc w:val="center"/>
            </w:pPr>
            <w:r>
              <w:t>116</w:t>
            </w:r>
            <w:r w:rsidR="0046619F">
              <w:t>/all</w:t>
            </w:r>
          </w:p>
          <w:p w:rsidR="00E14D78" w:rsidRDefault="00E14D78" w:rsidP="00E14D78">
            <w:pPr>
              <w:jc w:val="center"/>
            </w:pPr>
            <w:r>
              <w:t>117</w:t>
            </w:r>
            <w:r w:rsidR="0046619F">
              <w:t>/all</w:t>
            </w:r>
          </w:p>
          <w:p w:rsidR="00E14D78" w:rsidRDefault="00E14D78" w:rsidP="00E14D78">
            <w:pPr>
              <w:jc w:val="center"/>
            </w:pPr>
            <w:r>
              <w:t>118</w:t>
            </w:r>
            <w:r w:rsidR="00F155AE">
              <w:t>/all</w:t>
            </w:r>
            <w:r>
              <w:t>, 119</w:t>
            </w:r>
            <w:r w:rsidR="00F155AE">
              <w:t>/all</w:t>
            </w:r>
          </w:p>
        </w:tc>
        <w:tc>
          <w:tcPr>
            <w:tcW w:w="4495" w:type="dxa"/>
          </w:tcPr>
          <w:p w:rsidR="00F84B75" w:rsidRDefault="00F84B75" w:rsidP="000510E7">
            <w:r>
              <w:t>Private monitoring data, for example, continuous output of selected channel pulse heights</w:t>
            </w:r>
          </w:p>
        </w:tc>
      </w:tr>
      <w:tr w:rsidR="00F84B75" w:rsidTr="00F155AE">
        <w:trPr>
          <w:jc w:val="center"/>
        </w:trPr>
        <w:tc>
          <w:tcPr>
            <w:tcW w:w="801" w:type="dxa"/>
          </w:tcPr>
          <w:p w:rsidR="00F84B75" w:rsidRDefault="00F84B75" w:rsidP="000510E7">
            <w:proofErr w:type="spellStart"/>
            <w:r>
              <w:t>GbE</w:t>
            </w:r>
            <w:proofErr w:type="spellEnd"/>
          </w:p>
        </w:tc>
        <w:tc>
          <w:tcPr>
            <w:tcW w:w="1589" w:type="dxa"/>
          </w:tcPr>
          <w:p w:rsidR="00F84B75" w:rsidRDefault="00F84B75" w:rsidP="000510E7">
            <w:r>
              <w:t>1 – AMC 1</w:t>
            </w:r>
          </w:p>
          <w:p w:rsidR="00F84B75" w:rsidRDefault="00F84B75" w:rsidP="000510E7">
            <w:r>
              <w:t>1 – AMC 2</w:t>
            </w:r>
          </w:p>
          <w:p w:rsidR="00F84B75" w:rsidRDefault="00F84B75" w:rsidP="000510E7">
            <w:r>
              <w:t>1 – AMC 3</w:t>
            </w:r>
          </w:p>
          <w:p w:rsidR="00F84B75" w:rsidRDefault="00F84B75" w:rsidP="000510E7">
            <w:r>
              <w:t>1 – AMC 4</w:t>
            </w:r>
          </w:p>
          <w:p w:rsidR="00F84B75" w:rsidRDefault="00F84B75" w:rsidP="000510E7">
            <w:r>
              <w:t>1 – RTM</w:t>
            </w:r>
          </w:p>
          <w:p w:rsidR="00F84B75" w:rsidRDefault="00F84B75" w:rsidP="000510E7">
            <w:r>
              <w:t>1 – IPMC</w:t>
            </w:r>
            <w:r>
              <w:rPr>
                <w:rStyle w:val="FootnoteReference"/>
              </w:rPr>
              <w:footnoteReference w:id="4"/>
            </w:r>
            <w:r>
              <w:t xml:space="preserve"> </w:t>
            </w:r>
          </w:p>
          <w:p w:rsidR="00F84B75" w:rsidRDefault="00F84B75" w:rsidP="000510E7">
            <w:r>
              <w:t>2 – ATCA base</w:t>
            </w:r>
          </w:p>
        </w:tc>
        <w:tc>
          <w:tcPr>
            <w:tcW w:w="1745" w:type="dxa"/>
          </w:tcPr>
          <w:p w:rsidR="00F84B75" w:rsidRDefault="00D37F0D" w:rsidP="00E14D78">
            <w:pPr>
              <w:jc w:val="center"/>
            </w:pPr>
            <w:r>
              <w:t>218</w:t>
            </w:r>
            <w:r w:rsidR="00F155AE">
              <w:t>/0</w:t>
            </w:r>
          </w:p>
          <w:p w:rsidR="00D37F0D" w:rsidRDefault="00D37F0D" w:rsidP="00E14D78">
            <w:pPr>
              <w:jc w:val="center"/>
            </w:pPr>
            <w:r>
              <w:t>218</w:t>
            </w:r>
            <w:r w:rsidR="00F155AE">
              <w:t>/1</w:t>
            </w:r>
          </w:p>
          <w:p w:rsidR="00D37F0D" w:rsidRDefault="00D37F0D" w:rsidP="00E14D78">
            <w:pPr>
              <w:jc w:val="center"/>
            </w:pPr>
            <w:r>
              <w:t>218</w:t>
            </w:r>
            <w:r w:rsidR="00F155AE">
              <w:t>/2</w:t>
            </w:r>
          </w:p>
          <w:p w:rsidR="00D37F0D" w:rsidRDefault="00D37F0D" w:rsidP="00E14D78">
            <w:pPr>
              <w:jc w:val="center"/>
            </w:pPr>
            <w:r>
              <w:t>218</w:t>
            </w:r>
            <w:r w:rsidR="00F155AE">
              <w:t>/3</w:t>
            </w:r>
          </w:p>
          <w:p w:rsidR="00D37F0D" w:rsidRDefault="00F155AE" w:rsidP="00E14D78">
            <w:pPr>
              <w:jc w:val="center"/>
            </w:pPr>
            <w:r>
              <w:t>219/</w:t>
            </w:r>
            <w:r w:rsidR="00D37F0D">
              <w:t>3</w:t>
            </w:r>
          </w:p>
          <w:p w:rsidR="00D37F0D" w:rsidRDefault="00F155AE" w:rsidP="00E14D78">
            <w:pPr>
              <w:jc w:val="center"/>
            </w:pPr>
            <w:r>
              <w:t>219/0</w:t>
            </w:r>
          </w:p>
          <w:p w:rsidR="00D37F0D" w:rsidRDefault="00F155AE" w:rsidP="00E14D78">
            <w:pPr>
              <w:jc w:val="center"/>
            </w:pPr>
            <w:r>
              <w:t>219/1,</w:t>
            </w:r>
            <w:r w:rsidR="00D37F0D">
              <w:t>2</w:t>
            </w:r>
          </w:p>
        </w:tc>
        <w:tc>
          <w:tcPr>
            <w:tcW w:w="4495" w:type="dxa"/>
          </w:tcPr>
          <w:p w:rsidR="00F84B75" w:rsidRDefault="00F84B75" w:rsidP="000510E7">
            <w:r>
              <w:t>Configuration and general communication</w:t>
            </w:r>
          </w:p>
          <w:p w:rsidR="00F84B75" w:rsidRDefault="00F84B75" w:rsidP="000510E7"/>
        </w:tc>
      </w:tr>
      <w:tr w:rsidR="00F84B75" w:rsidTr="00F155AE">
        <w:trPr>
          <w:jc w:val="center"/>
        </w:trPr>
        <w:tc>
          <w:tcPr>
            <w:tcW w:w="801" w:type="dxa"/>
          </w:tcPr>
          <w:p w:rsidR="00F84B75" w:rsidRDefault="00F84B75" w:rsidP="000510E7">
            <w:r>
              <w:t>LVDS</w:t>
            </w:r>
          </w:p>
        </w:tc>
        <w:tc>
          <w:tcPr>
            <w:tcW w:w="1589" w:type="dxa"/>
          </w:tcPr>
          <w:p w:rsidR="00F84B75" w:rsidRDefault="00F84B75" w:rsidP="000510E7">
            <w:r>
              <w:t>8 – AMC 1</w:t>
            </w:r>
          </w:p>
          <w:p w:rsidR="00F84B75" w:rsidRDefault="00F84B75" w:rsidP="000510E7">
            <w:r>
              <w:t>8 – AMC 2</w:t>
            </w:r>
          </w:p>
          <w:p w:rsidR="00F84B75" w:rsidRDefault="00F84B75" w:rsidP="000510E7">
            <w:r>
              <w:t>8 – AMC 3</w:t>
            </w:r>
          </w:p>
          <w:p w:rsidR="00F84B75" w:rsidRDefault="00F84B75" w:rsidP="000510E7">
            <w:r>
              <w:t>8 – AMC 4</w:t>
            </w:r>
          </w:p>
        </w:tc>
        <w:tc>
          <w:tcPr>
            <w:tcW w:w="1745" w:type="dxa"/>
          </w:tcPr>
          <w:p w:rsidR="00F84B75" w:rsidRDefault="00D37F0D" w:rsidP="00E14D78">
            <w:pPr>
              <w:jc w:val="center"/>
            </w:pPr>
            <w:r>
              <w:t>16</w:t>
            </w:r>
          </w:p>
          <w:p w:rsidR="00E14D78" w:rsidRDefault="00E14D78" w:rsidP="00E14D78">
            <w:pPr>
              <w:jc w:val="center"/>
            </w:pPr>
            <w:r>
              <w:t>14</w:t>
            </w:r>
          </w:p>
          <w:p w:rsidR="00D37F0D" w:rsidRDefault="00D37F0D" w:rsidP="00E14D78">
            <w:pPr>
              <w:jc w:val="center"/>
            </w:pPr>
            <w:r>
              <w:t>19</w:t>
            </w:r>
          </w:p>
          <w:p w:rsidR="00D37F0D" w:rsidRDefault="00D37F0D" w:rsidP="00E14D78">
            <w:pPr>
              <w:jc w:val="center"/>
            </w:pPr>
            <w:r>
              <w:t>18</w:t>
            </w:r>
          </w:p>
        </w:tc>
        <w:tc>
          <w:tcPr>
            <w:tcW w:w="4495" w:type="dxa"/>
          </w:tcPr>
          <w:p w:rsidR="00F84B75" w:rsidRDefault="00F84B75" w:rsidP="00163D86">
            <w:pPr>
              <w:keepNext/>
            </w:pPr>
            <w:r>
              <w:t>Additional trigger related communication between carrier and AMC sites if needed</w:t>
            </w:r>
          </w:p>
        </w:tc>
      </w:tr>
    </w:tbl>
    <w:p w:rsidR="000510E7" w:rsidRDefault="00163D86" w:rsidP="00163D86">
      <w:pPr>
        <w:pStyle w:val="Caption"/>
        <w:ind w:left="360"/>
      </w:pPr>
      <w:bookmarkStart w:id="5" w:name="_Ref404689542"/>
      <w:proofErr w:type="gramStart"/>
      <w:r>
        <w:t xml:space="preserve">Table </w:t>
      </w:r>
      <w:r w:rsidR="00813E18">
        <w:fldChar w:fldCharType="begin"/>
      </w:r>
      <w:r>
        <w:instrText xml:space="preserve"> SEQ Table \* ARABIC </w:instrText>
      </w:r>
      <w:r w:rsidR="00813E18">
        <w:fldChar w:fldCharType="separate"/>
      </w:r>
      <w:r w:rsidR="00934F9B">
        <w:rPr>
          <w:noProof/>
        </w:rPr>
        <w:t>2</w:t>
      </w:r>
      <w:r w:rsidR="00813E18">
        <w:fldChar w:fldCharType="end"/>
      </w:r>
      <w:bookmarkEnd w:id="5"/>
      <w:r>
        <w:t>: The connections on the carrier grouped by intended protocol.</w:t>
      </w:r>
      <w:proofErr w:type="gramEnd"/>
      <w:r>
        <w:t xml:space="preserve">  The table also shows the external connectivity and the FPGA banks associated with each signal (set).  The data use is also given.</w:t>
      </w:r>
      <w:r w:rsidR="005C5C89">
        <w:t xml:space="preserve">  The numbers in parentheses are the minimal number of connections needed by </w:t>
      </w:r>
      <w:proofErr w:type="spellStart"/>
      <w:r w:rsidR="005C5C89">
        <w:t>LAr</w:t>
      </w:r>
      <w:proofErr w:type="spellEnd"/>
      <w:r w:rsidR="005C5C89">
        <w:t>.</w:t>
      </w:r>
    </w:p>
    <w:p w:rsidR="0067289B" w:rsidRDefault="0067289B" w:rsidP="005847D7">
      <w:pPr>
        <w:jc w:val="center"/>
      </w:pPr>
    </w:p>
    <w:p w:rsidR="004F6098" w:rsidRDefault="002C0967" w:rsidP="009C03C0">
      <w:pPr>
        <w:pStyle w:val="Heading2"/>
        <w:ind w:left="360"/>
      </w:pPr>
      <w:bookmarkStart w:id="6" w:name="_Ref404688539"/>
      <w:r>
        <w:t>Carrier</w:t>
      </w:r>
      <w:r w:rsidR="008F0318">
        <w:t xml:space="preserve"> Data </w:t>
      </w:r>
      <w:r w:rsidR="004F6098">
        <w:t>Processing Capability</w:t>
      </w:r>
      <w:bookmarkEnd w:id="6"/>
    </w:p>
    <w:p w:rsidR="00D00E2A" w:rsidRDefault="00700FE0" w:rsidP="00D00E2A">
      <w:r>
        <w:t>T</w:t>
      </w:r>
      <w:r w:rsidR="004F6098">
        <w:t xml:space="preserve">he primary task of </w:t>
      </w:r>
      <w:r>
        <w:t xml:space="preserve">the carrier is </w:t>
      </w:r>
      <w:r w:rsidR="004F6098">
        <w:t>transmitting and receiving data,</w:t>
      </w:r>
      <w:r w:rsidR="003B6301">
        <w:t xml:space="preserve"> </w:t>
      </w:r>
      <w:r>
        <w:t xml:space="preserve">but it </w:t>
      </w:r>
      <w:r w:rsidR="003B6301">
        <w:t xml:space="preserve">also provides </w:t>
      </w:r>
      <w:r w:rsidR="004F6098">
        <w:t xml:space="preserve">processing capability.  All of the data paths </w:t>
      </w:r>
      <w:r>
        <w:t xml:space="preserve">in </w:t>
      </w:r>
      <w:r w:rsidR="00813E18">
        <w:fldChar w:fldCharType="begin"/>
      </w:r>
      <w:r w:rsidR="00B93EA4">
        <w:instrText xml:space="preserve"> REF _Ref404689542 \h </w:instrText>
      </w:r>
      <w:r w:rsidR="00813E18">
        <w:fldChar w:fldCharType="separate"/>
      </w:r>
      <w:r w:rsidR="00934F9B">
        <w:t xml:space="preserve">Table </w:t>
      </w:r>
      <w:r w:rsidR="00934F9B">
        <w:rPr>
          <w:noProof/>
        </w:rPr>
        <w:t>2</w:t>
      </w:r>
      <w:r w:rsidR="00813E18">
        <w:fldChar w:fldCharType="end"/>
      </w:r>
      <w:r>
        <w:t xml:space="preserve"> </w:t>
      </w:r>
      <w:r w:rsidR="004F6098">
        <w:t>are connected to an on carrier FPGA</w:t>
      </w:r>
      <w:r w:rsidR="003B6301">
        <w:t xml:space="preserve"> which </w:t>
      </w:r>
      <w:r w:rsidR="00BD797E">
        <w:t>can be used to provide</w:t>
      </w:r>
      <w:r w:rsidR="005F03B8">
        <w:t xml:space="preserve"> </w:t>
      </w:r>
      <w:r w:rsidR="00602D71">
        <w:t>data routing</w:t>
      </w:r>
      <w:r>
        <w:t xml:space="preserve"> and </w:t>
      </w:r>
      <w:r w:rsidR="005F03B8">
        <w:t>processing</w:t>
      </w:r>
      <w:r w:rsidR="004F6098">
        <w:t>.  The</w:t>
      </w:r>
      <w:r w:rsidR="005F03B8">
        <w:t xml:space="preserve"> FPGA is a Xilinx Virtex-7 XC7V</w:t>
      </w:r>
      <w:r w:rsidR="008015E2">
        <w:t>X</w:t>
      </w:r>
      <w:r w:rsidR="004F6098">
        <w:t>550</w:t>
      </w:r>
      <w:r w:rsidR="008015E2">
        <w:t>TFFG</w:t>
      </w:r>
      <w:r w:rsidR="004F6098">
        <w:t>1927</w:t>
      </w:r>
      <w:r w:rsidR="003B6301">
        <w:t>-2</w:t>
      </w:r>
      <w:r w:rsidR="00E125CC">
        <w:rPr>
          <w:rStyle w:val="FootnoteReference"/>
        </w:rPr>
        <w:footnoteReference w:id="5"/>
      </w:r>
      <w:r w:rsidR="00D00E2A">
        <w:t xml:space="preserve"> </w:t>
      </w:r>
      <w:r w:rsidR="00602D71">
        <w:t>with a direct connection to 512 MB of</w:t>
      </w:r>
      <w:r w:rsidR="00A60579">
        <w:t xml:space="preserve"> DDR3 RAM</w:t>
      </w:r>
      <w:r w:rsidR="005F03B8">
        <w:t xml:space="preserve">. </w:t>
      </w:r>
      <w:r w:rsidR="00D00E2A">
        <w:t>The DDR3</w:t>
      </w:r>
      <w:r w:rsidR="005F03B8">
        <w:t xml:space="preserve"> is </w:t>
      </w:r>
      <w:r w:rsidR="00AE0154">
        <w:t>implemented using two</w:t>
      </w:r>
      <w:r w:rsidR="00AE0154" w:rsidRPr="00AE0154">
        <w:t xml:space="preserve"> </w:t>
      </w:r>
      <w:r w:rsidR="00AE0154" w:rsidRPr="00AE0154">
        <w:rPr>
          <w:rFonts w:cs="Arial"/>
        </w:rPr>
        <w:t>MT41J128M16</w:t>
      </w:r>
      <w:r w:rsidR="004344C8" w:rsidRPr="00AE0154">
        <w:t xml:space="preserve"> </w:t>
      </w:r>
      <w:r w:rsidR="004344C8">
        <w:t>chips configured to provide a 32 bit wide data path</w:t>
      </w:r>
      <w:r w:rsidR="00A60579">
        <w:t xml:space="preserve">.  The FPGA system clock </w:t>
      </w:r>
      <w:r w:rsidR="00490E16">
        <w:t xml:space="preserve">and DDR3 reference clock </w:t>
      </w:r>
      <w:r w:rsidR="00D00E2A">
        <w:t>use</w:t>
      </w:r>
      <w:r w:rsidR="00520A26">
        <w:t xml:space="preserve"> the 125 </w:t>
      </w:r>
      <w:proofErr w:type="spellStart"/>
      <w:proofErr w:type="gramStart"/>
      <w:r w:rsidR="00520A26">
        <w:t>Mhz</w:t>
      </w:r>
      <w:proofErr w:type="spellEnd"/>
      <w:proofErr w:type="gramEnd"/>
      <w:r w:rsidR="00520A26">
        <w:t xml:space="preserve"> oscillator (s</w:t>
      </w:r>
      <w:r w:rsidR="00A60579">
        <w:t xml:space="preserve">ec. </w:t>
      </w:r>
      <w:r w:rsidR="00813E18">
        <w:fldChar w:fldCharType="begin"/>
      </w:r>
      <w:r w:rsidR="00D00A5E">
        <w:instrText xml:space="preserve"> REF _Ref404781723 \r \h </w:instrText>
      </w:r>
      <w:r w:rsidR="00813E18">
        <w:fldChar w:fldCharType="separate"/>
      </w:r>
      <w:r w:rsidR="00D00A5E">
        <w:t>5</w:t>
      </w:r>
      <w:r w:rsidR="00813E18">
        <w:fldChar w:fldCharType="end"/>
      </w:r>
      <w:r w:rsidR="00A60579">
        <w:t>).</w:t>
      </w:r>
      <w:r w:rsidR="001F2F8E">
        <w:t xml:space="preserve"> </w:t>
      </w:r>
      <w:r w:rsidR="00D00E2A">
        <w:t xml:space="preserve"> The FPGA design is based on th</w:t>
      </w:r>
      <w:r w:rsidR="00602D71">
        <w:t>at of</w:t>
      </w:r>
      <w:r w:rsidR="00D00E2A">
        <w:t xml:space="preserve"> an AMC board recently </w:t>
      </w:r>
      <w:r w:rsidR="00AE0154">
        <w:t>designed</w:t>
      </w:r>
      <w:r w:rsidR="00D00E2A">
        <w:t xml:space="preserve"> and tested by the BNL, Stony Brook and Arizona groups.  </w:t>
      </w:r>
      <w:r w:rsidR="004F1CF5">
        <w:t xml:space="preserve">The </w:t>
      </w:r>
      <w:r w:rsidR="004F6635">
        <w:t>mandatory</w:t>
      </w:r>
      <w:r w:rsidR="00490E16">
        <w:t xml:space="preserve"> </w:t>
      </w:r>
      <w:r w:rsidR="004F1CF5">
        <w:t>processing functions fore</w:t>
      </w:r>
      <w:r w:rsidR="00520A26">
        <w:t>seen in FPGA are data routing (s</w:t>
      </w:r>
      <w:r w:rsidR="004F1CF5">
        <w:t xml:space="preserve">ec. </w:t>
      </w:r>
      <w:r w:rsidR="00813E18">
        <w:fldChar w:fldCharType="begin"/>
      </w:r>
      <w:r w:rsidR="00D00A5E">
        <w:instrText xml:space="preserve"> REF _Ref404688337 \r \h </w:instrText>
      </w:r>
      <w:r w:rsidR="00813E18">
        <w:fldChar w:fldCharType="separate"/>
      </w:r>
      <w:r w:rsidR="00D00A5E">
        <w:t>2</w:t>
      </w:r>
      <w:r w:rsidR="00813E18">
        <w:fldChar w:fldCharType="end"/>
      </w:r>
      <w:r w:rsidR="005F03B8">
        <w:t>)</w:t>
      </w:r>
      <w:r w:rsidR="00520A26">
        <w:t xml:space="preserve"> and clock recovery (s</w:t>
      </w:r>
      <w:r w:rsidR="004F1CF5">
        <w:t xml:space="preserve">ec. </w:t>
      </w:r>
      <w:r w:rsidR="00813E18">
        <w:fldChar w:fldCharType="begin"/>
      </w:r>
      <w:r w:rsidR="00D00A5E">
        <w:instrText xml:space="preserve"> REF _Ref404781723 \r \h </w:instrText>
      </w:r>
      <w:r w:rsidR="00813E18">
        <w:fldChar w:fldCharType="separate"/>
      </w:r>
      <w:r w:rsidR="00D00A5E">
        <w:t>5</w:t>
      </w:r>
      <w:r w:rsidR="00813E18">
        <w:fldChar w:fldCharType="end"/>
      </w:r>
      <w:r w:rsidR="004F1CF5">
        <w:t>)</w:t>
      </w:r>
      <w:r w:rsidR="00EA4D3F">
        <w:t>, and it is likely that significant processing capacity will remain after the basic functions have been provided</w:t>
      </w:r>
      <w:r w:rsidR="004F1CF5">
        <w:t>.</w:t>
      </w:r>
    </w:p>
    <w:p w:rsidR="00A45CB6" w:rsidRDefault="002F334F" w:rsidP="009C03C0">
      <w:pPr>
        <w:pStyle w:val="Heading2"/>
        <w:ind w:left="360"/>
      </w:pPr>
      <w:bookmarkStart w:id="7" w:name="_Ref404781693"/>
      <w:r>
        <w:lastRenderedPageBreak/>
        <w:t>ATCA infrastructure: Management</w:t>
      </w:r>
      <w:r w:rsidR="00646E6C">
        <w:t>, Power</w:t>
      </w:r>
      <w:r>
        <w:t xml:space="preserve"> and Monitoring</w:t>
      </w:r>
      <w:bookmarkEnd w:id="7"/>
    </w:p>
    <w:p w:rsidR="00D20264" w:rsidRPr="00D20264" w:rsidRDefault="005C7FA2" w:rsidP="00D20264">
      <w:r>
        <w:t>T</w:t>
      </w:r>
      <w:r w:rsidR="00D20264">
        <w:t xml:space="preserve">he carrier </w:t>
      </w:r>
      <w:r>
        <w:t>will be mounted</w:t>
      </w:r>
      <w:r w:rsidR="00D20264">
        <w:t xml:space="preserve"> in an ATCA shelf,</w:t>
      </w:r>
      <w:r>
        <w:t xml:space="preserve"> so</w:t>
      </w:r>
      <w:r w:rsidR="00D20264">
        <w:t xml:space="preserve"> it m</w:t>
      </w:r>
      <w:r>
        <w:t xml:space="preserve">ust implement the system management functionality required by the ATCA standard.  This includes: (1) </w:t>
      </w:r>
      <w:r w:rsidR="00646E6C">
        <w:t xml:space="preserve">all </w:t>
      </w:r>
      <w:r>
        <w:t xml:space="preserve">power </w:t>
      </w:r>
      <w:r w:rsidR="00EA4D3F">
        <w:t xml:space="preserve">drawn from </w:t>
      </w:r>
      <w:r w:rsidR="00490E16">
        <w:t>the -48V from the ATCA zone 1</w:t>
      </w:r>
      <w:r>
        <w:t xml:space="preserve"> power connector, (2) board power management </w:t>
      </w:r>
      <w:r w:rsidR="00490E16">
        <w:t xml:space="preserve">and status monitoring </w:t>
      </w:r>
      <w:r w:rsidR="004233CE">
        <w:t>provided through the IPMI</w:t>
      </w:r>
      <w:r>
        <w:t>[</w:t>
      </w:r>
      <w:sdt>
        <w:sdtPr>
          <w:id w:val="9397315"/>
          <w:citation/>
        </w:sdtPr>
        <w:sdtContent>
          <w:fldSimple w:instr=" CITATION Int13 \l 1033 ">
            <w:r w:rsidR="004233CE">
              <w:rPr>
                <w:noProof/>
              </w:rPr>
              <w:t xml:space="preserve"> (2)</w:t>
            </w:r>
          </w:fldSimple>
        </w:sdtContent>
      </w:sdt>
      <w:r>
        <w:t xml:space="preserve">] protocol </w:t>
      </w:r>
      <w:r w:rsidR="004233CE">
        <w:t>and ATCA extensions[</w:t>
      </w:r>
      <w:sdt>
        <w:sdtPr>
          <w:id w:val="9397316"/>
          <w:citation/>
        </w:sdtPr>
        <w:sdtContent>
          <w:fldSimple w:instr=" CITATION PIC08 \l 1033 ">
            <w:r w:rsidR="00822BDD">
              <w:rPr>
                <w:noProof/>
              </w:rPr>
              <w:t xml:space="preserve"> (3)</w:t>
            </w:r>
          </w:fldSimple>
        </w:sdtContent>
      </w:sdt>
      <w:r w:rsidR="004233CE">
        <w:t xml:space="preserve">] </w:t>
      </w:r>
      <w:r>
        <w:t>implemented as dual I2C buses on the ATCA shelf backplane</w:t>
      </w:r>
      <w:r w:rsidR="005F03B8">
        <w:t xml:space="preserve"> and controlled locally through an</w:t>
      </w:r>
      <w:r>
        <w:t xml:space="preserve"> intelligent power management controller (IPMC), </w:t>
      </w:r>
      <w:r w:rsidR="005F03B8">
        <w:t xml:space="preserve">(3) ATCA </w:t>
      </w:r>
      <w:r w:rsidR="00EA4D3F">
        <w:t xml:space="preserve">(software based) </w:t>
      </w:r>
      <w:r w:rsidR="005F03B8">
        <w:t>e-keying, (4</w:t>
      </w:r>
      <w:r>
        <w:t>) sensor monitoring, status and ala</w:t>
      </w:r>
      <w:r w:rsidR="005F03B8">
        <w:t>rm reporting via the IPMB and (5</w:t>
      </w:r>
      <w:r>
        <w:t xml:space="preserve">) management of the AMC bays in the carrier, including the </w:t>
      </w:r>
      <w:r w:rsidR="001970E5">
        <w:t>corresponding power management, status and alarm reporting and e-keying handled through device descriptors read from the AMCs.</w:t>
      </w:r>
      <w:r w:rsidR="00936E46">
        <w:t xml:space="preserve"> </w:t>
      </w:r>
      <w:r w:rsidR="00646E6C">
        <w:t xml:space="preserve">  The RTM is not hot-swappable as allowed by the ATCA standard but does receive power from the carrier.  </w:t>
      </w:r>
      <w:r w:rsidR="00EA4D3F">
        <w:t>The</w:t>
      </w:r>
      <w:r w:rsidR="00936E46">
        <w:t xml:space="preserve"> </w:t>
      </w:r>
      <w:proofErr w:type="spellStart"/>
      <w:r w:rsidR="00936E46">
        <w:t>LAr</w:t>
      </w:r>
      <w:proofErr w:type="spellEnd"/>
      <w:r w:rsidR="00EA4D3F">
        <w:t xml:space="preserve"> </w:t>
      </w:r>
      <w:r w:rsidR="00936E46">
        <w:t xml:space="preserve">carrier </w:t>
      </w:r>
      <w:r w:rsidR="00EA4D3F">
        <w:t>uses an ATLAS standard IPMC designed by the Annecy/LAPP ATLAS group [</w:t>
      </w:r>
      <w:sdt>
        <w:sdtPr>
          <w:id w:val="9397317"/>
          <w:citation/>
        </w:sdtPr>
        <w:sdtContent>
          <w:fldSimple w:instr=" CITATION Atl13 \l 1033 ">
            <w:r w:rsidR="00D7180D">
              <w:rPr>
                <w:noProof/>
              </w:rPr>
              <w:t xml:space="preserve"> (4)</w:t>
            </w:r>
          </w:fldSimple>
        </w:sdtContent>
      </w:sdt>
      <w:r w:rsidR="00EA4D3F">
        <w:t>]</w:t>
      </w:r>
      <w:r w:rsidR="00490E16">
        <w:t xml:space="preserve"> to provide </w:t>
      </w:r>
      <w:r w:rsidR="00646E6C">
        <w:t xml:space="preserve">all board management </w:t>
      </w:r>
      <w:r w:rsidR="00490E16">
        <w:t>functions</w:t>
      </w:r>
      <w:r w:rsidR="00EA4D3F">
        <w:t>.</w:t>
      </w:r>
      <w:r w:rsidR="00936E46">
        <w:t xml:space="preserve">  The </w:t>
      </w:r>
      <w:r w:rsidR="00646E6C">
        <w:t xml:space="preserve">ATCA </w:t>
      </w:r>
      <w:r w:rsidR="00936E46">
        <w:t>standard also specifies electrostatic shielding and s</w:t>
      </w:r>
      <w:r w:rsidR="00646E6C">
        <w:t>tatus LEDs both of which are</w:t>
      </w:r>
      <w:r w:rsidR="00936E46">
        <w:t xml:space="preserve"> included in the carrier</w:t>
      </w:r>
      <w:r w:rsidR="004F6635">
        <w:t xml:space="preserve"> as defined in the standard</w:t>
      </w:r>
      <w:r w:rsidR="00936E46">
        <w:t>.</w:t>
      </w:r>
    </w:p>
    <w:p w:rsidR="00646E6C" w:rsidRDefault="00646E6C" w:rsidP="00646E6C">
      <w:r>
        <w:t>The ATCA standard allows a maximum board power for carrier plus AMCs plus RTM of 400 W.  The 48V ATCA controller (</w:t>
      </w:r>
      <w:r w:rsidRPr="00625811">
        <w:rPr>
          <w:rFonts w:cs="Courier"/>
          <w:bCs/>
        </w:rPr>
        <w:t>IQ65033QGA12EKF-G</w:t>
      </w:r>
      <w:r>
        <w:t>) and the 48V to 12V controller (</w:t>
      </w:r>
      <w:r w:rsidRPr="00625811">
        <w:rPr>
          <w:rFonts w:cs="Courier"/>
          <w:bCs/>
        </w:rPr>
        <w:t>PQ60120QZB33NNS-G</w:t>
      </w:r>
      <w:r>
        <w:t xml:space="preserve">) used on the carrier </w:t>
      </w:r>
      <w:r w:rsidR="00A52200">
        <w:t xml:space="preserve">are both rated at 400 W.  </w:t>
      </w:r>
      <w:r w:rsidR="00520A26">
        <w:t xml:space="preserve">Components need supply voltages at </w:t>
      </w:r>
      <w:r>
        <w:t xml:space="preserve">1.0V (separately for </w:t>
      </w:r>
      <w:r w:rsidR="00520A26">
        <w:t>digital logic</w:t>
      </w:r>
      <w:r>
        <w:t xml:space="preserve"> and </w:t>
      </w:r>
      <w:r w:rsidR="00520A26">
        <w:t>FGPA transceivers), 1.2V, 1.5V,</w:t>
      </w:r>
      <w:r>
        <w:t xml:space="preserve"> 1.8V</w:t>
      </w:r>
      <w:r w:rsidR="00520A26">
        <w:t>, 2.5V and 3.3V</w:t>
      </w:r>
      <w:r>
        <w:t xml:space="preserve">.  </w:t>
      </w:r>
      <w:r w:rsidR="00A52200">
        <w:t>All t</w:t>
      </w:r>
      <w:r>
        <w:t xml:space="preserve">hese </w:t>
      </w:r>
      <w:r w:rsidR="004F6635">
        <w:t xml:space="preserve">voltages </w:t>
      </w:r>
      <w:r>
        <w:t>are provided by DC-to-DC converters</w:t>
      </w:r>
      <w:r w:rsidR="005037BC">
        <w:t>.</w:t>
      </w:r>
      <w:r w:rsidR="00A52200">
        <w:t xml:space="preserve">  </w:t>
      </w:r>
      <w:r>
        <w:t xml:space="preserve">The </w:t>
      </w:r>
      <w:r w:rsidR="004F6635">
        <w:t xml:space="preserve">DC-to-DC converters for 2.5V, 3.3V, </w:t>
      </w:r>
      <w:r w:rsidR="00A52200">
        <w:t xml:space="preserve">FPGA </w:t>
      </w:r>
      <w:r>
        <w:t xml:space="preserve">1.8V </w:t>
      </w:r>
      <w:r w:rsidR="005037BC">
        <w:t xml:space="preserve">and </w:t>
      </w:r>
      <w:r w:rsidR="00520A26">
        <w:t>core</w:t>
      </w:r>
      <w:r w:rsidR="005037BC">
        <w:t xml:space="preserve"> 1.0V </w:t>
      </w:r>
      <w:r w:rsidR="004F6635">
        <w:t>are</w:t>
      </w:r>
      <w:r>
        <w:t xml:space="preserve"> supplied directly from the 12V ATCA payload power, but the 1.0V MGT, 1.2V and 1.5V hav</w:t>
      </w:r>
      <w:r w:rsidR="004F6635">
        <w:t>e tight ripple tolerances</w:t>
      </w:r>
      <w:r>
        <w:t xml:space="preserve"> so these converters are powered from a dedicated, low ripple 5V converter (which is itself powered by the 12V payload power)</w:t>
      </w:r>
      <w:r>
        <w:rPr>
          <w:rStyle w:val="FootnoteReference"/>
        </w:rPr>
        <w:footnoteReference w:id="6"/>
      </w:r>
      <w:r>
        <w:t xml:space="preserve">.  The power sequencing is either </w:t>
      </w:r>
      <w:r w:rsidR="00A52200">
        <w:t xml:space="preserve">hard-wired </w:t>
      </w:r>
      <w:r>
        <w:t xml:space="preserve">using the presence or absence of resistors (test mode) or </w:t>
      </w:r>
      <w:r w:rsidR="00A52200">
        <w:t xml:space="preserve">controlled </w:t>
      </w:r>
      <w:r>
        <w:t xml:space="preserve">by IPMC user I/O pins (production).  The power available at each voltage is given in </w:t>
      </w:r>
      <w:r w:rsidR="00813E18">
        <w:fldChar w:fldCharType="begin"/>
      </w:r>
      <w:r w:rsidR="00B93EA4">
        <w:instrText xml:space="preserve"> REF _Ref404689625 \h </w:instrText>
      </w:r>
      <w:r w:rsidR="00813E18">
        <w:fldChar w:fldCharType="separate"/>
      </w:r>
      <w:r w:rsidR="00934F9B">
        <w:t xml:space="preserve">Table </w:t>
      </w:r>
      <w:r w:rsidR="00934F9B">
        <w:rPr>
          <w:noProof/>
        </w:rPr>
        <w:t>3</w:t>
      </w:r>
      <w:r w:rsidR="00813E18">
        <w:fldChar w:fldCharType="end"/>
      </w:r>
      <w:r>
        <w:t>.</w:t>
      </w:r>
    </w:p>
    <w:p w:rsidR="00646E6C" w:rsidRDefault="00646E6C" w:rsidP="00646E6C">
      <w:r>
        <w:t xml:space="preserve">Tests of </w:t>
      </w:r>
      <w:r w:rsidR="00E23C9F">
        <w:t>an</w:t>
      </w:r>
      <w:r>
        <w:t xml:space="preserve"> existing AMC card with a full complement of </w:t>
      </w:r>
      <w:proofErr w:type="spellStart"/>
      <w:r>
        <w:t>micropods</w:t>
      </w:r>
      <w:proofErr w:type="spellEnd"/>
      <w:r>
        <w:t xml:space="preserve"> and a Virtex-7 VC7VX485TFFG1927-2 FPGA, indicate that each AMC site is likely to require 80W, leaving 80W for the carrier and RTM together.  On the AMC card, the power demand is dominated by the FPGA transceivers.  Because the carrier has lower data rates and processing requirements, the power demands on the carrier are expected to be somewhat less than for the AMC card(s).</w:t>
      </w:r>
    </w:p>
    <w:p w:rsidR="00163D86" w:rsidRDefault="00163D86" w:rsidP="00646E6C">
      <w:r>
        <w:t xml:space="preserve">The standard also specifies that status, sensor and alarm information be provided using the IPMB protocol implemented between the shelf manager and the carrier and between the carrier and its AMC cards.  </w:t>
      </w:r>
      <w:r w:rsidR="00813E18">
        <w:fldChar w:fldCharType="begin"/>
      </w:r>
      <w:r w:rsidR="00B93EA4">
        <w:instrText xml:space="preserve"> REF _Ref404689643 \h </w:instrText>
      </w:r>
      <w:r w:rsidR="00813E18">
        <w:fldChar w:fldCharType="separate"/>
      </w:r>
      <w:r w:rsidR="00934F9B">
        <w:t xml:space="preserve">Table </w:t>
      </w:r>
      <w:r w:rsidR="00934F9B">
        <w:rPr>
          <w:noProof/>
        </w:rPr>
        <w:t>4</w:t>
      </w:r>
      <w:r w:rsidR="00813E18">
        <w:fldChar w:fldCharType="end"/>
      </w:r>
      <w:r>
        <w:t xml:space="preserve"> shows the sensors available on the carrier.  Some sensors are connected directly to the sensor bus (S) from the IPMC, but this bus also is connected to an I2C switch which provides two additional I2C sensor buses, S0 and S1, which are required to access the full sensor suite.  The switch is a PCA9543ADR located at (binary) I2C address 1110000X.  The data from all sensors, including those on the AMCs, are collected by the IPMC.  In all cases, e-keying descriptors will be used to provide the information needed for the carrier and shelf manager to discover what sensors are available and to report the status and alarms.</w:t>
      </w:r>
    </w:p>
    <w:tbl>
      <w:tblPr>
        <w:tblStyle w:val="TableGrid"/>
        <w:tblW w:w="0" w:type="auto"/>
        <w:jc w:val="center"/>
        <w:tblBorders>
          <w:bottom w:val="single" w:sz="12" w:space="0" w:color="auto"/>
        </w:tblBorders>
        <w:tblLook w:val="04A0"/>
      </w:tblPr>
      <w:tblGrid>
        <w:gridCol w:w="3168"/>
        <w:gridCol w:w="1926"/>
      </w:tblGrid>
      <w:tr w:rsidR="00646E6C" w:rsidTr="004F6635">
        <w:trPr>
          <w:jc w:val="center"/>
        </w:trPr>
        <w:tc>
          <w:tcPr>
            <w:tcW w:w="3168" w:type="dxa"/>
            <w:tcBorders>
              <w:bottom w:val="single" w:sz="4" w:space="0" w:color="auto"/>
            </w:tcBorders>
            <w:shd w:val="clear" w:color="auto" w:fill="D9D9D9" w:themeFill="background1" w:themeFillShade="D9"/>
          </w:tcPr>
          <w:p w:rsidR="00646E6C" w:rsidRPr="00FC0313" w:rsidRDefault="00646E6C" w:rsidP="00F84B75">
            <w:pPr>
              <w:rPr>
                <w:b/>
              </w:rPr>
            </w:pPr>
            <w:r w:rsidRPr="00FC0313">
              <w:rPr>
                <w:b/>
              </w:rPr>
              <w:lastRenderedPageBreak/>
              <w:t>Source</w:t>
            </w:r>
          </w:p>
        </w:tc>
        <w:tc>
          <w:tcPr>
            <w:tcW w:w="1926" w:type="dxa"/>
            <w:tcBorders>
              <w:bottom w:val="single" w:sz="4" w:space="0" w:color="auto"/>
            </w:tcBorders>
            <w:shd w:val="clear" w:color="auto" w:fill="D9D9D9" w:themeFill="background1" w:themeFillShade="D9"/>
          </w:tcPr>
          <w:p w:rsidR="00646E6C" w:rsidRPr="00FC0313" w:rsidRDefault="004F6635" w:rsidP="004F6635">
            <w:pPr>
              <w:rPr>
                <w:b/>
              </w:rPr>
            </w:pPr>
            <w:r>
              <w:rPr>
                <w:b/>
              </w:rPr>
              <w:t>Available Current</w:t>
            </w:r>
          </w:p>
        </w:tc>
      </w:tr>
      <w:tr w:rsidR="00646E6C" w:rsidTr="004F6635">
        <w:trPr>
          <w:jc w:val="center"/>
        </w:trPr>
        <w:tc>
          <w:tcPr>
            <w:tcW w:w="3168" w:type="dxa"/>
            <w:tcBorders>
              <w:top w:val="single" w:sz="4" w:space="0" w:color="auto"/>
              <w:bottom w:val="single" w:sz="12" w:space="0" w:color="auto"/>
            </w:tcBorders>
          </w:tcPr>
          <w:p w:rsidR="00646E6C" w:rsidRDefault="00646E6C" w:rsidP="00F84B75">
            <w:r>
              <w:t>48V ATCA module</w:t>
            </w:r>
          </w:p>
        </w:tc>
        <w:tc>
          <w:tcPr>
            <w:tcW w:w="1926" w:type="dxa"/>
            <w:tcBorders>
              <w:top w:val="single" w:sz="4" w:space="0" w:color="auto"/>
              <w:bottom w:val="single" w:sz="12" w:space="0" w:color="auto"/>
            </w:tcBorders>
          </w:tcPr>
          <w:p w:rsidR="00646E6C" w:rsidRDefault="00A52200" w:rsidP="00F84B75">
            <w:r>
              <w:t>8.33 A (</w:t>
            </w:r>
            <w:r w:rsidR="00646E6C">
              <w:t>400 W</w:t>
            </w:r>
            <w:r>
              <w:t>)</w:t>
            </w:r>
          </w:p>
        </w:tc>
      </w:tr>
      <w:tr w:rsidR="00646E6C" w:rsidTr="004F6635">
        <w:trPr>
          <w:jc w:val="center"/>
        </w:trPr>
        <w:tc>
          <w:tcPr>
            <w:tcW w:w="3168" w:type="dxa"/>
            <w:tcBorders>
              <w:top w:val="single" w:sz="12" w:space="0" w:color="auto"/>
              <w:bottom w:val="single" w:sz="4" w:space="0" w:color="auto"/>
            </w:tcBorders>
          </w:tcPr>
          <w:p w:rsidR="00646E6C" w:rsidRDefault="00646E6C" w:rsidP="00F84B75">
            <w:r>
              <w:t>12V total payload (48V to 12V)</w:t>
            </w:r>
          </w:p>
        </w:tc>
        <w:tc>
          <w:tcPr>
            <w:tcW w:w="1926" w:type="dxa"/>
            <w:tcBorders>
              <w:top w:val="single" w:sz="12" w:space="0" w:color="auto"/>
              <w:bottom w:val="single" w:sz="4" w:space="0" w:color="auto"/>
            </w:tcBorders>
          </w:tcPr>
          <w:p w:rsidR="00646E6C" w:rsidRDefault="00A52200" w:rsidP="00F84B75">
            <w:r>
              <w:t>33.3 A (</w:t>
            </w:r>
            <w:r w:rsidR="00646E6C">
              <w:t>400 W</w:t>
            </w:r>
            <w:r>
              <w:t>)</w:t>
            </w:r>
          </w:p>
        </w:tc>
      </w:tr>
      <w:tr w:rsidR="00646E6C" w:rsidTr="004F6635">
        <w:trPr>
          <w:jc w:val="center"/>
        </w:trPr>
        <w:tc>
          <w:tcPr>
            <w:tcW w:w="3168" w:type="dxa"/>
            <w:tcBorders>
              <w:bottom w:val="single" w:sz="12" w:space="0" w:color="auto"/>
            </w:tcBorders>
          </w:tcPr>
          <w:p w:rsidR="00646E6C" w:rsidRDefault="00646E6C" w:rsidP="00F84B75">
            <w:r>
              <w:t>3.3V management</w:t>
            </w:r>
          </w:p>
        </w:tc>
        <w:tc>
          <w:tcPr>
            <w:tcW w:w="1926" w:type="dxa"/>
            <w:tcBorders>
              <w:bottom w:val="single" w:sz="12" w:space="0" w:color="auto"/>
            </w:tcBorders>
          </w:tcPr>
          <w:p w:rsidR="00646E6C" w:rsidRDefault="004C77F8" w:rsidP="00F84B75">
            <w:r>
              <w:t>3.6 A</w:t>
            </w:r>
          </w:p>
        </w:tc>
      </w:tr>
      <w:tr w:rsidR="00646E6C" w:rsidTr="004F6635">
        <w:trPr>
          <w:jc w:val="center"/>
        </w:trPr>
        <w:tc>
          <w:tcPr>
            <w:tcW w:w="3168" w:type="dxa"/>
            <w:tcBorders>
              <w:top w:val="single" w:sz="12" w:space="0" w:color="auto"/>
            </w:tcBorders>
          </w:tcPr>
          <w:p w:rsidR="00646E6C" w:rsidRDefault="00646E6C" w:rsidP="00F84B75">
            <w:r>
              <w:t>3.3V</w:t>
            </w:r>
          </w:p>
        </w:tc>
        <w:tc>
          <w:tcPr>
            <w:tcW w:w="1926" w:type="dxa"/>
            <w:tcBorders>
              <w:top w:val="single" w:sz="12" w:space="0" w:color="auto"/>
            </w:tcBorders>
          </w:tcPr>
          <w:p w:rsidR="00646E6C" w:rsidRDefault="00646E6C" w:rsidP="00F84B75">
            <w:r>
              <w:t xml:space="preserve">  8 A (from 12V)</w:t>
            </w:r>
          </w:p>
        </w:tc>
      </w:tr>
      <w:tr w:rsidR="00646E6C" w:rsidTr="004F6635">
        <w:trPr>
          <w:jc w:val="center"/>
        </w:trPr>
        <w:tc>
          <w:tcPr>
            <w:tcW w:w="3168" w:type="dxa"/>
          </w:tcPr>
          <w:p w:rsidR="00646E6C" w:rsidRDefault="00646E6C" w:rsidP="00F84B75">
            <w:r>
              <w:t>2.5V</w:t>
            </w:r>
          </w:p>
        </w:tc>
        <w:tc>
          <w:tcPr>
            <w:tcW w:w="1926" w:type="dxa"/>
          </w:tcPr>
          <w:p w:rsidR="00646E6C" w:rsidRDefault="00646E6C" w:rsidP="00F84B75">
            <w:r>
              <w:t xml:space="preserve">  8 A (from 12V)</w:t>
            </w:r>
          </w:p>
        </w:tc>
      </w:tr>
      <w:tr w:rsidR="00646E6C" w:rsidTr="004F6635">
        <w:trPr>
          <w:jc w:val="center"/>
        </w:trPr>
        <w:tc>
          <w:tcPr>
            <w:tcW w:w="3168" w:type="dxa"/>
          </w:tcPr>
          <w:p w:rsidR="00646E6C" w:rsidRDefault="00646E6C" w:rsidP="00F84B75">
            <w:r>
              <w:t>1.8V (linear, MGTVCCAUX)</w:t>
            </w:r>
          </w:p>
        </w:tc>
        <w:tc>
          <w:tcPr>
            <w:tcW w:w="1926" w:type="dxa"/>
          </w:tcPr>
          <w:p w:rsidR="00646E6C" w:rsidRDefault="00646E6C" w:rsidP="00F84B75">
            <w:r>
              <w:t xml:space="preserve">  3 A (from 12V)</w:t>
            </w:r>
          </w:p>
        </w:tc>
      </w:tr>
      <w:tr w:rsidR="00646E6C" w:rsidTr="004F6635">
        <w:trPr>
          <w:jc w:val="center"/>
        </w:trPr>
        <w:tc>
          <w:tcPr>
            <w:tcW w:w="3168" w:type="dxa"/>
            <w:tcBorders>
              <w:bottom w:val="single" w:sz="4" w:space="0" w:color="auto"/>
            </w:tcBorders>
          </w:tcPr>
          <w:p w:rsidR="00646E6C" w:rsidRDefault="00646E6C" w:rsidP="00F84B75">
            <w:r>
              <w:t>1.8V (linear, VCC1V8)</w:t>
            </w:r>
          </w:p>
        </w:tc>
        <w:tc>
          <w:tcPr>
            <w:tcW w:w="1926" w:type="dxa"/>
            <w:tcBorders>
              <w:bottom w:val="single" w:sz="4" w:space="0" w:color="auto"/>
            </w:tcBorders>
          </w:tcPr>
          <w:p w:rsidR="00646E6C" w:rsidRPr="003B66AA" w:rsidRDefault="00646E6C" w:rsidP="00F84B75">
            <w:r>
              <w:t xml:space="preserve">  3 A (from 12V)</w:t>
            </w:r>
          </w:p>
        </w:tc>
      </w:tr>
      <w:tr w:rsidR="00646E6C" w:rsidTr="004F6635">
        <w:trPr>
          <w:jc w:val="center"/>
        </w:trPr>
        <w:tc>
          <w:tcPr>
            <w:tcW w:w="3168" w:type="dxa"/>
            <w:tcBorders>
              <w:bottom w:val="single" w:sz="12" w:space="0" w:color="auto"/>
            </w:tcBorders>
          </w:tcPr>
          <w:p w:rsidR="00646E6C" w:rsidRDefault="00646E6C" w:rsidP="00F84B75">
            <w:r>
              <w:t>1.0V, core</w:t>
            </w:r>
          </w:p>
        </w:tc>
        <w:tc>
          <w:tcPr>
            <w:tcW w:w="1926" w:type="dxa"/>
            <w:tcBorders>
              <w:bottom w:val="single" w:sz="12" w:space="0" w:color="auto"/>
            </w:tcBorders>
          </w:tcPr>
          <w:p w:rsidR="00646E6C" w:rsidRDefault="00646E6C" w:rsidP="00F84B75">
            <w:r>
              <w:t xml:space="preserve"> 16 A (from 12V)</w:t>
            </w:r>
          </w:p>
        </w:tc>
      </w:tr>
      <w:tr w:rsidR="00646E6C" w:rsidTr="004F6635">
        <w:trPr>
          <w:jc w:val="center"/>
        </w:trPr>
        <w:tc>
          <w:tcPr>
            <w:tcW w:w="3168" w:type="dxa"/>
            <w:tcBorders>
              <w:top w:val="single" w:sz="12" w:space="0" w:color="auto"/>
            </w:tcBorders>
          </w:tcPr>
          <w:p w:rsidR="00646E6C" w:rsidRDefault="00646E6C" w:rsidP="00F84B75">
            <w:r>
              <w:t xml:space="preserve">5.0 V </w:t>
            </w:r>
            <w:proofErr w:type="spellStart"/>
            <w:r>
              <w:t>preregulator</w:t>
            </w:r>
            <w:proofErr w:type="spellEnd"/>
          </w:p>
        </w:tc>
        <w:tc>
          <w:tcPr>
            <w:tcW w:w="1926" w:type="dxa"/>
            <w:tcBorders>
              <w:top w:val="single" w:sz="12" w:space="0" w:color="auto"/>
            </w:tcBorders>
          </w:tcPr>
          <w:p w:rsidR="00646E6C" w:rsidRDefault="00646E6C" w:rsidP="00F84B75">
            <w:r>
              <w:t>16 A (from 12V)</w:t>
            </w:r>
          </w:p>
        </w:tc>
      </w:tr>
      <w:tr w:rsidR="00646E6C" w:rsidTr="004F6635">
        <w:trPr>
          <w:jc w:val="center"/>
        </w:trPr>
        <w:tc>
          <w:tcPr>
            <w:tcW w:w="3168" w:type="dxa"/>
          </w:tcPr>
          <w:p w:rsidR="00646E6C" w:rsidRDefault="00646E6C" w:rsidP="00F84B75">
            <w:r>
              <w:t xml:space="preserve">   1.5V</w:t>
            </w:r>
          </w:p>
        </w:tc>
        <w:tc>
          <w:tcPr>
            <w:tcW w:w="1926" w:type="dxa"/>
          </w:tcPr>
          <w:p w:rsidR="00646E6C" w:rsidRDefault="00646E6C" w:rsidP="00F84B75">
            <w:r>
              <w:t xml:space="preserve">  8 A (from 5V)</w:t>
            </w:r>
          </w:p>
        </w:tc>
      </w:tr>
      <w:tr w:rsidR="00646E6C" w:rsidTr="004F6635">
        <w:trPr>
          <w:jc w:val="center"/>
        </w:trPr>
        <w:tc>
          <w:tcPr>
            <w:tcW w:w="3168" w:type="dxa"/>
            <w:tcBorders>
              <w:bottom w:val="single" w:sz="4" w:space="0" w:color="auto"/>
            </w:tcBorders>
          </w:tcPr>
          <w:p w:rsidR="00646E6C" w:rsidRDefault="00646E6C" w:rsidP="00F84B75">
            <w:r>
              <w:t xml:space="preserve">   1.2V</w:t>
            </w:r>
          </w:p>
        </w:tc>
        <w:tc>
          <w:tcPr>
            <w:tcW w:w="1926" w:type="dxa"/>
            <w:tcBorders>
              <w:bottom w:val="single" w:sz="4" w:space="0" w:color="auto"/>
            </w:tcBorders>
          </w:tcPr>
          <w:p w:rsidR="00646E6C" w:rsidRDefault="00646E6C" w:rsidP="00F84B75">
            <w:r>
              <w:t xml:space="preserve">  8 A (from 5V)</w:t>
            </w:r>
          </w:p>
        </w:tc>
      </w:tr>
      <w:tr w:rsidR="00646E6C" w:rsidTr="004F6635">
        <w:trPr>
          <w:jc w:val="center"/>
        </w:trPr>
        <w:tc>
          <w:tcPr>
            <w:tcW w:w="3168" w:type="dxa"/>
            <w:tcBorders>
              <w:bottom w:val="single" w:sz="12" w:space="0" w:color="auto"/>
            </w:tcBorders>
          </w:tcPr>
          <w:p w:rsidR="00646E6C" w:rsidRDefault="00646E6C" w:rsidP="00F84B75">
            <w:r>
              <w:t xml:space="preserve">   1.0V, GTX/GTH</w:t>
            </w:r>
          </w:p>
        </w:tc>
        <w:tc>
          <w:tcPr>
            <w:tcW w:w="1926" w:type="dxa"/>
            <w:tcBorders>
              <w:bottom w:val="single" w:sz="12" w:space="0" w:color="auto"/>
            </w:tcBorders>
          </w:tcPr>
          <w:p w:rsidR="00646E6C" w:rsidRDefault="00646E6C" w:rsidP="00F84B75">
            <w:r>
              <w:t>16 A (from 5V)</w:t>
            </w:r>
          </w:p>
        </w:tc>
      </w:tr>
      <w:tr w:rsidR="00646E6C" w:rsidTr="004F6635">
        <w:trPr>
          <w:jc w:val="center"/>
        </w:trPr>
        <w:tc>
          <w:tcPr>
            <w:tcW w:w="3168" w:type="dxa"/>
            <w:tcBorders>
              <w:top w:val="single" w:sz="12" w:space="0" w:color="auto"/>
            </w:tcBorders>
          </w:tcPr>
          <w:p w:rsidR="00646E6C" w:rsidRDefault="00646E6C" w:rsidP="00F84B75">
            <w:r>
              <w:t>AMC 3.3V management (ea. site)</w:t>
            </w:r>
          </w:p>
        </w:tc>
        <w:tc>
          <w:tcPr>
            <w:tcW w:w="1926" w:type="dxa"/>
            <w:tcBorders>
              <w:top w:val="single" w:sz="12" w:space="0" w:color="auto"/>
            </w:tcBorders>
          </w:tcPr>
          <w:p w:rsidR="00646E6C" w:rsidRDefault="004C77F8" w:rsidP="00F84B75">
            <w:r>
              <w:t xml:space="preserve">0.165 </w:t>
            </w:r>
            <w:proofErr w:type="spellStart"/>
            <w:r>
              <w:t>mA</w:t>
            </w:r>
            <w:proofErr w:type="spellEnd"/>
          </w:p>
        </w:tc>
      </w:tr>
      <w:tr w:rsidR="00646E6C" w:rsidTr="004F6635">
        <w:trPr>
          <w:jc w:val="center"/>
        </w:trPr>
        <w:tc>
          <w:tcPr>
            <w:tcW w:w="3168" w:type="dxa"/>
          </w:tcPr>
          <w:p w:rsidR="00646E6C" w:rsidRDefault="00646E6C" w:rsidP="00F84B75">
            <w:r>
              <w:t>AMC 12V payload (ea. site)</w:t>
            </w:r>
          </w:p>
        </w:tc>
        <w:tc>
          <w:tcPr>
            <w:tcW w:w="1926" w:type="dxa"/>
          </w:tcPr>
          <w:p w:rsidR="00646E6C" w:rsidRDefault="00646E6C" w:rsidP="004C77F8">
            <w:pPr>
              <w:keepNext/>
            </w:pPr>
            <w:r>
              <w:t>80 W</w:t>
            </w:r>
          </w:p>
        </w:tc>
      </w:tr>
    </w:tbl>
    <w:p w:rsidR="00646E6C" w:rsidRDefault="00163D86" w:rsidP="00163D86">
      <w:pPr>
        <w:pStyle w:val="Caption"/>
        <w:jc w:val="center"/>
      </w:pPr>
      <w:bookmarkStart w:id="8" w:name="_Ref404689625"/>
      <w:proofErr w:type="gramStart"/>
      <w:r>
        <w:t xml:space="preserve">Table </w:t>
      </w:r>
      <w:r w:rsidR="00813E18">
        <w:fldChar w:fldCharType="begin"/>
      </w:r>
      <w:r>
        <w:instrText xml:space="preserve"> SEQ Table \* ARABIC </w:instrText>
      </w:r>
      <w:r w:rsidR="00813E18">
        <w:fldChar w:fldCharType="separate"/>
      </w:r>
      <w:r w:rsidR="00934F9B">
        <w:rPr>
          <w:noProof/>
        </w:rPr>
        <w:t>3</w:t>
      </w:r>
      <w:r w:rsidR="00813E18">
        <w:fldChar w:fldCharType="end"/>
      </w:r>
      <w:bookmarkEnd w:id="8"/>
      <w:r>
        <w:t>: The voltages available on the carrier</w:t>
      </w:r>
      <w:r w:rsidR="00161E77">
        <w:t xml:space="preserve"> and the maximum current provided by each</w:t>
      </w:r>
      <w:r>
        <w:t>.</w:t>
      </w:r>
      <w:proofErr w:type="gramEnd"/>
      <w:r w:rsidR="00161E77">
        <w:t xml:space="preserve"> Note that the total power from the all on-carrier voltages lower than 12V plus the power to the AMC sites must not exceed the 400 W available from the 12V payload power.</w:t>
      </w:r>
    </w:p>
    <w:tbl>
      <w:tblPr>
        <w:tblStyle w:val="TableGrid"/>
        <w:tblW w:w="0" w:type="auto"/>
        <w:jc w:val="center"/>
        <w:tblLook w:val="04A0"/>
      </w:tblPr>
      <w:tblGrid>
        <w:gridCol w:w="4158"/>
        <w:gridCol w:w="2340"/>
        <w:gridCol w:w="2070"/>
      </w:tblGrid>
      <w:tr w:rsidR="00EA4D3F" w:rsidTr="00314595">
        <w:trPr>
          <w:jc w:val="center"/>
        </w:trPr>
        <w:tc>
          <w:tcPr>
            <w:tcW w:w="4158" w:type="dxa"/>
            <w:shd w:val="clear" w:color="auto" w:fill="D9D9D9" w:themeFill="background1" w:themeFillShade="D9"/>
          </w:tcPr>
          <w:p w:rsidR="00EA4D3F" w:rsidRPr="004C4DFD" w:rsidRDefault="00EA4D3F" w:rsidP="002F334F">
            <w:pPr>
              <w:rPr>
                <w:b/>
              </w:rPr>
            </w:pPr>
            <w:r w:rsidRPr="004C4DFD">
              <w:rPr>
                <w:b/>
              </w:rPr>
              <w:t>Sensor Type</w:t>
            </w:r>
          </w:p>
        </w:tc>
        <w:tc>
          <w:tcPr>
            <w:tcW w:w="2340" w:type="dxa"/>
            <w:shd w:val="clear" w:color="auto" w:fill="D9D9D9" w:themeFill="background1" w:themeFillShade="D9"/>
          </w:tcPr>
          <w:p w:rsidR="00EA4D3F" w:rsidRPr="004C4DFD" w:rsidRDefault="004C4DFD" w:rsidP="002F334F">
            <w:pPr>
              <w:rPr>
                <w:b/>
              </w:rPr>
            </w:pPr>
            <w:r w:rsidRPr="004C4DFD">
              <w:rPr>
                <w:b/>
              </w:rPr>
              <w:t>Chip Designator, Type</w:t>
            </w:r>
          </w:p>
        </w:tc>
        <w:tc>
          <w:tcPr>
            <w:tcW w:w="2070" w:type="dxa"/>
            <w:shd w:val="clear" w:color="auto" w:fill="D9D9D9" w:themeFill="background1" w:themeFillShade="D9"/>
          </w:tcPr>
          <w:p w:rsidR="00EA4D3F" w:rsidRPr="004C4DFD" w:rsidRDefault="00A92B41" w:rsidP="002F334F">
            <w:pPr>
              <w:rPr>
                <w:b/>
              </w:rPr>
            </w:pPr>
            <w:r>
              <w:rPr>
                <w:b/>
              </w:rPr>
              <w:t>Sensor</w:t>
            </w:r>
            <w:r w:rsidR="00EA4D3F" w:rsidRPr="004C4DFD">
              <w:rPr>
                <w:b/>
              </w:rPr>
              <w:t xml:space="preserve"> </w:t>
            </w:r>
            <w:r w:rsidR="004C4DFD" w:rsidRPr="004C4DFD">
              <w:rPr>
                <w:b/>
              </w:rPr>
              <w:t xml:space="preserve">Bus, </w:t>
            </w:r>
            <w:r w:rsidR="00EA4D3F" w:rsidRPr="004C4DFD">
              <w:rPr>
                <w:b/>
              </w:rPr>
              <w:t>Address</w:t>
            </w:r>
          </w:p>
        </w:tc>
      </w:tr>
      <w:tr w:rsidR="00EA4D3F" w:rsidTr="00314595">
        <w:trPr>
          <w:jc w:val="center"/>
        </w:trPr>
        <w:tc>
          <w:tcPr>
            <w:tcW w:w="4158" w:type="dxa"/>
          </w:tcPr>
          <w:p w:rsidR="00EA4D3F" w:rsidRDefault="00A92B41" w:rsidP="002F334F">
            <w:r>
              <w:t>Temperature</w:t>
            </w:r>
          </w:p>
        </w:tc>
        <w:tc>
          <w:tcPr>
            <w:tcW w:w="2340" w:type="dxa"/>
          </w:tcPr>
          <w:p w:rsidR="00EA4D3F" w:rsidRDefault="00A92B41" w:rsidP="002F334F">
            <w:r>
              <w:t xml:space="preserve">U6, </w:t>
            </w:r>
            <w:r w:rsidRPr="00A92B41">
              <w:t xml:space="preserve"> </w:t>
            </w:r>
            <w:r w:rsidRPr="00A92B41">
              <w:rPr>
                <w:rFonts w:cs="Arial"/>
              </w:rPr>
              <w:t>TMP100NA/250</w:t>
            </w:r>
          </w:p>
        </w:tc>
        <w:tc>
          <w:tcPr>
            <w:tcW w:w="2070" w:type="dxa"/>
          </w:tcPr>
          <w:p w:rsidR="00EA4D3F" w:rsidRDefault="00A92B41" w:rsidP="002F334F">
            <w:r>
              <w:t xml:space="preserve">S, </w:t>
            </w:r>
            <w:r w:rsidR="00435025">
              <w:t xml:space="preserve">  </w:t>
            </w:r>
            <w:r>
              <w:t>1001000X</w:t>
            </w:r>
          </w:p>
        </w:tc>
      </w:tr>
      <w:tr w:rsidR="00EA4D3F" w:rsidTr="00314595">
        <w:trPr>
          <w:jc w:val="center"/>
        </w:trPr>
        <w:tc>
          <w:tcPr>
            <w:tcW w:w="4158" w:type="dxa"/>
          </w:tcPr>
          <w:p w:rsidR="00EA4D3F" w:rsidRDefault="00435025" w:rsidP="002F334F">
            <w:r>
              <w:t xml:space="preserve">         “</w:t>
            </w:r>
          </w:p>
        </w:tc>
        <w:tc>
          <w:tcPr>
            <w:tcW w:w="2340" w:type="dxa"/>
          </w:tcPr>
          <w:p w:rsidR="00EA4D3F" w:rsidRDefault="00A92B41" w:rsidP="002F334F">
            <w:r>
              <w:t>U7,</w:t>
            </w:r>
          </w:p>
        </w:tc>
        <w:tc>
          <w:tcPr>
            <w:tcW w:w="2070" w:type="dxa"/>
          </w:tcPr>
          <w:p w:rsidR="00EA4D3F" w:rsidRDefault="00A92B41" w:rsidP="002F334F">
            <w:r>
              <w:t xml:space="preserve">S, </w:t>
            </w:r>
            <w:r w:rsidR="00435025">
              <w:t xml:space="preserve">  </w:t>
            </w:r>
            <w:r>
              <w:t>1001010X</w:t>
            </w:r>
          </w:p>
        </w:tc>
      </w:tr>
      <w:tr w:rsidR="00EA4D3F" w:rsidTr="00314595">
        <w:trPr>
          <w:jc w:val="center"/>
        </w:trPr>
        <w:tc>
          <w:tcPr>
            <w:tcW w:w="4158" w:type="dxa"/>
          </w:tcPr>
          <w:p w:rsidR="00EA4D3F" w:rsidRDefault="00435025" w:rsidP="002F334F">
            <w:r>
              <w:t xml:space="preserve">         “</w:t>
            </w:r>
          </w:p>
        </w:tc>
        <w:tc>
          <w:tcPr>
            <w:tcW w:w="2340" w:type="dxa"/>
          </w:tcPr>
          <w:p w:rsidR="00EA4D3F" w:rsidRDefault="00A92B41" w:rsidP="002F334F">
            <w:r>
              <w:t>U4,</w:t>
            </w:r>
          </w:p>
        </w:tc>
        <w:tc>
          <w:tcPr>
            <w:tcW w:w="2070" w:type="dxa"/>
          </w:tcPr>
          <w:p w:rsidR="00EA4D3F" w:rsidRDefault="00A92B41" w:rsidP="002F334F">
            <w:r>
              <w:t xml:space="preserve">S, </w:t>
            </w:r>
            <w:r w:rsidR="00435025">
              <w:t xml:space="preserve">  </w:t>
            </w:r>
            <w:r>
              <w:t>1001011X</w:t>
            </w:r>
          </w:p>
        </w:tc>
      </w:tr>
      <w:tr w:rsidR="00EA4D3F" w:rsidTr="00314595">
        <w:trPr>
          <w:jc w:val="center"/>
        </w:trPr>
        <w:tc>
          <w:tcPr>
            <w:tcW w:w="4158" w:type="dxa"/>
          </w:tcPr>
          <w:p w:rsidR="00EA4D3F" w:rsidRDefault="00435025" w:rsidP="002F334F">
            <w:r>
              <w:t xml:space="preserve">         “</w:t>
            </w:r>
          </w:p>
        </w:tc>
        <w:tc>
          <w:tcPr>
            <w:tcW w:w="2340" w:type="dxa"/>
          </w:tcPr>
          <w:p w:rsidR="00EA4D3F" w:rsidRDefault="00A92B41" w:rsidP="002F334F">
            <w:r>
              <w:t xml:space="preserve">U5, </w:t>
            </w:r>
          </w:p>
        </w:tc>
        <w:tc>
          <w:tcPr>
            <w:tcW w:w="2070" w:type="dxa"/>
          </w:tcPr>
          <w:p w:rsidR="00EA4D3F" w:rsidRDefault="00A92B41" w:rsidP="002F334F">
            <w:r>
              <w:t xml:space="preserve">S, </w:t>
            </w:r>
            <w:r w:rsidR="00435025">
              <w:t xml:space="preserve">  </w:t>
            </w:r>
            <w:r>
              <w:t>1001100X</w:t>
            </w:r>
          </w:p>
        </w:tc>
      </w:tr>
      <w:tr w:rsidR="00A92B41" w:rsidTr="00314595">
        <w:trPr>
          <w:jc w:val="center"/>
        </w:trPr>
        <w:tc>
          <w:tcPr>
            <w:tcW w:w="4158" w:type="dxa"/>
          </w:tcPr>
          <w:p w:rsidR="00A92B41" w:rsidRDefault="00435025" w:rsidP="002F334F">
            <w:r>
              <w:t>Current monitor, ATCA 12V payload power</w:t>
            </w:r>
          </w:p>
        </w:tc>
        <w:tc>
          <w:tcPr>
            <w:tcW w:w="2340" w:type="dxa"/>
          </w:tcPr>
          <w:p w:rsidR="00A92B41" w:rsidRDefault="00435025" w:rsidP="002F334F">
            <w:r>
              <w:t>U8, LTC2945</w:t>
            </w:r>
          </w:p>
        </w:tc>
        <w:tc>
          <w:tcPr>
            <w:tcW w:w="2070" w:type="dxa"/>
          </w:tcPr>
          <w:p w:rsidR="00A92B41" w:rsidRPr="00D3625F" w:rsidRDefault="00435025" w:rsidP="002F334F">
            <w:r w:rsidRPr="00D3625F">
              <w:t>S0, 1100111X</w:t>
            </w:r>
          </w:p>
        </w:tc>
      </w:tr>
      <w:tr w:rsidR="00A92B41" w:rsidTr="00314595">
        <w:trPr>
          <w:jc w:val="center"/>
        </w:trPr>
        <w:tc>
          <w:tcPr>
            <w:tcW w:w="4158" w:type="dxa"/>
          </w:tcPr>
          <w:p w:rsidR="00A92B41" w:rsidRDefault="00435025" w:rsidP="002F334F">
            <w:r>
              <w:t xml:space="preserve">       “            “         AMC1 12V     “           “</w:t>
            </w:r>
          </w:p>
        </w:tc>
        <w:tc>
          <w:tcPr>
            <w:tcW w:w="2340" w:type="dxa"/>
          </w:tcPr>
          <w:p w:rsidR="00A92B41" w:rsidRDefault="00435025" w:rsidP="002F334F">
            <w:r>
              <w:t>U9</w:t>
            </w:r>
          </w:p>
        </w:tc>
        <w:tc>
          <w:tcPr>
            <w:tcW w:w="2070" w:type="dxa"/>
          </w:tcPr>
          <w:p w:rsidR="00A92B41" w:rsidRPr="00D3625F" w:rsidRDefault="00D3625F" w:rsidP="002F334F">
            <w:r w:rsidRPr="00D3625F">
              <w:t>S0, 1100110</w:t>
            </w:r>
            <w:r w:rsidR="00435025" w:rsidRPr="00D3625F">
              <w:t>X</w:t>
            </w:r>
          </w:p>
        </w:tc>
      </w:tr>
      <w:tr w:rsidR="00A92B41" w:rsidTr="00314595">
        <w:trPr>
          <w:jc w:val="center"/>
        </w:trPr>
        <w:tc>
          <w:tcPr>
            <w:tcW w:w="4158" w:type="dxa"/>
          </w:tcPr>
          <w:p w:rsidR="00A92B41" w:rsidRDefault="00435025" w:rsidP="002F334F">
            <w:r>
              <w:t xml:space="preserve">       “            “         AMC2 12V     “           “</w:t>
            </w:r>
          </w:p>
        </w:tc>
        <w:tc>
          <w:tcPr>
            <w:tcW w:w="2340" w:type="dxa"/>
          </w:tcPr>
          <w:p w:rsidR="00A92B41" w:rsidRDefault="00435025" w:rsidP="002F334F">
            <w:r>
              <w:t>U12</w:t>
            </w:r>
          </w:p>
        </w:tc>
        <w:tc>
          <w:tcPr>
            <w:tcW w:w="2070" w:type="dxa"/>
          </w:tcPr>
          <w:p w:rsidR="00A92B41" w:rsidRDefault="00435025" w:rsidP="002F334F">
            <w:r>
              <w:t>S0, 1101000X</w:t>
            </w:r>
          </w:p>
        </w:tc>
      </w:tr>
      <w:tr w:rsidR="00A92B41" w:rsidTr="00314595">
        <w:trPr>
          <w:jc w:val="center"/>
        </w:trPr>
        <w:tc>
          <w:tcPr>
            <w:tcW w:w="4158" w:type="dxa"/>
          </w:tcPr>
          <w:p w:rsidR="00A92B41" w:rsidRDefault="00435025" w:rsidP="002F334F">
            <w:r>
              <w:t xml:space="preserve">       “            “         AMC3 12V     “           “</w:t>
            </w:r>
          </w:p>
        </w:tc>
        <w:tc>
          <w:tcPr>
            <w:tcW w:w="2340" w:type="dxa"/>
          </w:tcPr>
          <w:p w:rsidR="00A92B41" w:rsidRDefault="00435025" w:rsidP="002F334F">
            <w:r>
              <w:t>U10</w:t>
            </w:r>
          </w:p>
        </w:tc>
        <w:tc>
          <w:tcPr>
            <w:tcW w:w="2070" w:type="dxa"/>
          </w:tcPr>
          <w:p w:rsidR="00A92B41" w:rsidRDefault="00435025" w:rsidP="002F334F">
            <w:r>
              <w:t>S0, 1101001X</w:t>
            </w:r>
          </w:p>
        </w:tc>
      </w:tr>
      <w:tr w:rsidR="00A92B41" w:rsidTr="00314595">
        <w:trPr>
          <w:jc w:val="center"/>
        </w:trPr>
        <w:tc>
          <w:tcPr>
            <w:tcW w:w="4158" w:type="dxa"/>
          </w:tcPr>
          <w:p w:rsidR="00A92B41" w:rsidRDefault="00435025" w:rsidP="002F334F">
            <w:r>
              <w:t xml:space="preserve">       “            “         AMC4 12V     “           “</w:t>
            </w:r>
          </w:p>
        </w:tc>
        <w:tc>
          <w:tcPr>
            <w:tcW w:w="2340" w:type="dxa"/>
          </w:tcPr>
          <w:p w:rsidR="00A92B41" w:rsidRDefault="00435025" w:rsidP="002F334F">
            <w:r>
              <w:t>U11</w:t>
            </w:r>
          </w:p>
        </w:tc>
        <w:tc>
          <w:tcPr>
            <w:tcW w:w="2070" w:type="dxa"/>
          </w:tcPr>
          <w:p w:rsidR="00A92B41" w:rsidRDefault="00435025" w:rsidP="002F334F">
            <w:r>
              <w:t>S0, 1101010X</w:t>
            </w:r>
          </w:p>
        </w:tc>
      </w:tr>
      <w:tr w:rsidR="00A92B41" w:rsidTr="00314595">
        <w:trPr>
          <w:jc w:val="center"/>
        </w:trPr>
        <w:tc>
          <w:tcPr>
            <w:tcW w:w="4158" w:type="dxa"/>
          </w:tcPr>
          <w:p w:rsidR="00A92B41" w:rsidRDefault="00435025" w:rsidP="002F334F">
            <w:r>
              <w:t xml:space="preserve">       “            “    </w:t>
            </w:r>
            <w:r w:rsidR="004F6F14">
              <w:t xml:space="preserve"> </w:t>
            </w:r>
            <w:r>
              <w:t xml:space="preserve">    RTM  12V</w:t>
            </w:r>
            <w:r w:rsidR="004F6F14">
              <w:t xml:space="preserve">  </w:t>
            </w:r>
            <w:r>
              <w:t xml:space="preserve">     “           “</w:t>
            </w:r>
          </w:p>
        </w:tc>
        <w:tc>
          <w:tcPr>
            <w:tcW w:w="2340" w:type="dxa"/>
          </w:tcPr>
          <w:p w:rsidR="00A92B41" w:rsidRDefault="00435025" w:rsidP="002F334F">
            <w:r>
              <w:t>U47</w:t>
            </w:r>
          </w:p>
        </w:tc>
        <w:tc>
          <w:tcPr>
            <w:tcW w:w="2070" w:type="dxa"/>
          </w:tcPr>
          <w:p w:rsidR="00A92B41" w:rsidRDefault="00435025" w:rsidP="002F334F">
            <w:r>
              <w:t>S0, 1101011X</w:t>
            </w:r>
          </w:p>
        </w:tc>
      </w:tr>
      <w:tr w:rsidR="00435025" w:rsidTr="00314595">
        <w:trPr>
          <w:jc w:val="center"/>
        </w:trPr>
        <w:tc>
          <w:tcPr>
            <w:tcW w:w="4158" w:type="dxa"/>
          </w:tcPr>
          <w:p w:rsidR="00435025" w:rsidRDefault="00435025" w:rsidP="002F334F">
            <w:r>
              <w:t>FPGA internal voltage and temperature</w:t>
            </w:r>
          </w:p>
        </w:tc>
        <w:tc>
          <w:tcPr>
            <w:tcW w:w="2340" w:type="dxa"/>
          </w:tcPr>
          <w:p w:rsidR="00435025" w:rsidRDefault="00435025" w:rsidP="002F334F">
            <w:r>
              <w:t>FPGA</w:t>
            </w:r>
          </w:p>
        </w:tc>
        <w:tc>
          <w:tcPr>
            <w:tcW w:w="2070" w:type="dxa"/>
          </w:tcPr>
          <w:p w:rsidR="00435025" w:rsidRDefault="00435025" w:rsidP="002F334F">
            <w:r>
              <w:t>S0, set by f/w</w:t>
            </w:r>
          </w:p>
        </w:tc>
      </w:tr>
      <w:tr w:rsidR="00435025" w:rsidTr="00314595">
        <w:trPr>
          <w:jc w:val="center"/>
        </w:trPr>
        <w:tc>
          <w:tcPr>
            <w:tcW w:w="4158" w:type="dxa"/>
          </w:tcPr>
          <w:p w:rsidR="00435025" w:rsidRDefault="00435025" w:rsidP="002F334F">
            <w:r>
              <w:t>Current monitor, ATCA 1.2V</w:t>
            </w:r>
            <w:r w:rsidR="00314595">
              <w:t xml:space="preserve"> (FPGA)</w:t>
            </w:r>
          </w:p>
        </w:tc>
        <w:tc>
          <w:tcPr>
            <w:tcW w:w="2340" w:type="dxa"/>
          </w:tcPr>
          <w:p w:rsidR="00435025" w:rsidRDefault="00314595" w:rsidP="002F334F">
            <w:r>
              <w:t>U14, LTC2945</w:t>
            </w:r>
          </w:p>
        </w:tc>
        <w:tc>
          <w:tcPr>
            <w:tcW w:w="2070" w:type="dxa"/>
          </w:tcPr>
          <w:p w:rsidR="00435025" w:rsidRDefault="00314595" w:rsidP="002F334F">
            <w:r>
              <w:t>S1, 1101000X</w:t>
            </w:r>
          </w:p>
        </w:tc>
      </w:tr>
      <w:tr w:rsidR="00435025" w:rsidTr="00314595">
        <w:trPr>
          <w:jc w:val="center"/>
        </w:trPr>
        <w:tc>
          <w:tcPr>
            <w:tcW w:w="4158" w:type="dxa"/>
          </w:tcPr>
          <w:p w:rsidR="00435025" w:rsidRDefault="00314595" w:rsidP="002F334F">
            <w:r>
              <w:t xml:space="preserve">       “            “           “       1.5V      “</w:t>
            </w:r>
          </w:p>
        </w:tc>
        <w:tc>
          <w:tcPr>
            <w:tcW w:w="2340" w:type="dxa"/>
          </w:tcPr>
          <w:p w:rsidR="00435025" w:rsidRDefault="00314595" w:rsidP="002F334F">
            <w:r>
              <w:t>U16</w:t>
            </w:r>
          </w:p>
        </w:tc>
        <w:tc>
          <w:tcPr>
            <w:tcW w:w="2070" w:type="dxa"/>
          </w:tcPr>
          <w:p w:rsidR="00435025" w:rsidRDefault="00314595" w:rsidP="002F334F">
            <w:r>
              <w:t>S1, 1101010X</w:t>
            </w:r>
          </w:p>
        </w:tc>
      </w:tr>
      <w:tr w:rsidR="00435025" w:rsidTr="00314595">
        <w:trPr>
          <w:jc w:val="center"/>
        </w:trPr>
        <w:tc>
          <w:tcPr>
            <w:tcW w:w="4158" w:type="dxa"/>
          </w:tcPr>
          <w:p w:rsidR="00435025" w:rsidRDefault="00314595" w:rsidP="002F334F">
            <w:r>
              <w:t xml:space="preserve">       “            “           “       2.5V</w:t>
            </w:r>
          </w:p>
        </w:tc>
        <w:tc>
          <w:tcPr>
            <w:tcW w:w="2340" w:type="dxa"/>
          </w:tcPr>
          <w:p w:rsidR="00435025" w:rsidRDefault="00314595" w:rsidP="002F334F">
            <w:r>
              <w:t>U17</w:t>
            </w:r>
          </w:p>
        </w:tc>
        <w:tc>
          <w:tcPr>
            <w:tcW w:w="2070" w:type="dxa"/>
          </w:tcPr>
          <w:p w:rsidR="00435025" w:rsidRDefault="00314595" w:rsidP="002F334F">
            <w:r>
              <w:t>S1, 1101101X</w:t>
            </w:r>
          </w:p>
        </w:tc>
      </w:tr>
      <w:tr w:rsidR="00435025" w:rsidTr="00314595">
        <w:trPr>
          <w:jc w:val="center"/>
        </w:trPr>
        <w:tc>
          <w:tcPr>
            <w:tcW w:w="4158" w:type="dxa"/>
          </w:tcPr>
          <w:p w:rsidR="00435025" w:rsidRDefault="00314595" w:rsidP="002F334F">
            <w:r>
              <w:t xml:space="preserve">       “            “           “       3.3V</w:t>
            </w:r>
          </w:p>
        </w:tc>
        <w:tc>
          <w:tcPr>
            <w:tcW w:w="2340" w:type="dxa"/>
          </w:tcPr>
          <w:p w:rsidR="00435025" w:rsidRDefault="00314595" w:rsidP="002F334F">
            <w:r>
              <w:t>U13</w:t>
            </w:r>
          </w:p>
        </w:tc>
        <w:tc>
          <w:tcPr>
            <w:tcW w:w="2070" w:type="dxa"/>
          </w:tcPr>
          <w:p w:rsidR="00435025" w:rsidRDefault="00314595" w:rsidP="002F334F">
            <w:r>
              <w:t>S1, 1101001X</w:t>
            </w:r>
          </w:p>
        </w:tc>
      </w:tr>
      <w:tr w:rsidR="00435025" w:rsidTr="00314595">
        <w:trPr>
          <w:jc w:val="center"/>
        </w:trPr>
        <w:tc>
          <w:tcPr>
            <w:tcW w:w="4158" w:type="dxa"/>
          </w:tcPr>
          <w:p w:rsidR="00435025" w:rsidRDefault="00314595" w:rsidP="002F334F">
            <w:r>
              <w:t xml:space="preserve">       “            “           “       5V</w:t>
            </w:r>
          </w:p>
        </w:tc>
        <w:tc>
          <w:tcPr>
            <w:tcW w:w="2340" w:type="dxa"/>
          </w:tcPr>
          <w:p w:rsidR="00435025" w:rsidRDefault="00314595" w:rsidP="002F334F">
            <w:r>
              <w:t>U15</w:t>
            </w:r>
          </w:p>
        </w:tc>
        <w:tc>
          <w:tcPr>
            <w:tcW w:w="2070" w:type="dxa"/>
          </w:tcPr>
          <w:p w:rsidR="00435025" w:rsidRDefault="00314595" w:rsidP="002F334F">
            <w:r>
              <w:t>S1, 1101011X</w:t>
            </w:r>
          </w:p>
        </w:tc>
      </w:tr>
      <w:tr w:rsidR="00435025" w:rsidTr="00314595">
        <w:trPr>
          <w:jc w:val="center"/>
        </w:trPr>
        <w:tc>
          <w:tcPr>
            <w:tcW w:w="4158" w:type="dxa"/>
          </w:tcPr>
          <w:p w:rsidR="00435025" w:rsidRDefault="00314595" w:rsidP="00314595">
            <w:r>
              <w:t xml:space="preserve">       “            “           “      1.0V (FPGA)</w:t>
            </w:r>
          </w:p>
        </w:tc>
        <w:tc>
          <w:tcPr>
            <w:tcW w:w="2340" w:type="dxa"/>
          </w:tcPr>
          <w:p w:rsidR="00435025" w:rsidRDefault="00314595" w:rsidP="002F334F">
            <w:r>
              <w:t>U18</w:t>
            </w:r>
          </w:p>
        </w:tc>
        <w:tc>
          <w:tcPr>
            <w:tcW w:w="2070" w:type="dxa"/>
          </w:tcPr>
          <w:p w:rsidR="00435025" w:rsidRDefault="00314595" w:rsidP="002F334F">
            <w:r>
              <w:t>S1, 1101100X</w:t>
            </w:r>
          </w:p>
        </w:tc>
      </w:tr>
      <w:tr w:rsidR="00435025" w:rsidTr="00314595">
        <w:trPr>
          <w:jc w:val="center"/>
        </w:trPr>
        <w:tc>
          <w:tcPr>
            <w:tcW w:w="4158" w:type="dxa"/>
          </w:tcPr>
          <w:p w:rsidR="00435025" w:rsidRDefault="00314595" w:rsidP="00314595">
            <w:r>
              <w:t xml:space="preserve">       “            “           “      1.0V (FPGA)</w:t>
            </w:r>
          </w:p>
        </w:tc>
        <w:tc>
          <w:tcPr>
            <w:tcW w:w="2340" w:type="dxa"/>
          </w:tcPr>
          <w:p w:rsidR="00435025" w:rsidRDefault="00314595" w:rsidP="002F334F">
            <w:r>
              <w:t>U19</w:t>
            </w:r>
          </w:p>
        </w:tc>
        <w:tc>
          <w:tcPr>
            <w:tcW w:w="2070" w:type="dxa"/>
          </w:tcPr>
          <w:p w:rsidR="00435025" w:rsidRDefault="00314595" w:rsidP="002F334F">
            <w:r>
              <w:t>S1, 1101110X</w:t>
            </w:r>
          </w:p>
        </w:tc>
      </w:tr>
      <w:tr w:rsidR="00554398" w:rsidTr="00314595">
        <w:trPr>
          <w:jc w:val="center"/>
        </w:trPr>
        <w:tc>
          <w:tcPr>
            <w:tcW w:w="4158" w:type="dxa"/>
          </w:tcPr>
          <w:p w:rsidR="00554398" w:rsidRDefault="00D949B5" w:rsidP="00314595">
            <w:r>
              <w:t xml:space="preserve">       “            “            “     1.8V</w:t>
            </w:r>
          </w:p>
        </w:tc>
        <w:tc>
          <w:tcPr>
            <w:tcW w:w="2340" w:type="dxa"/>
          </w:tcPr>
          <w:p w:rsidR="00554398" w:rsidRDefault="00D949B5" w:rsidP="002F334F">
            <w:r>
              <w:t>U74</w:t>
            </w:r>
          </w:p>
        </w:tc>
        <w:tc>
          <w:tcPr>
            <w:tcW w:w="2070" w:type="dxa"/>
          </w:tcPr>
          <w:p w:rsidR="00554398" w:rsidRDefault="00D949B5" w:rsidP="002F334F">
            <w:r>
              <w:t>S1, 1100111X</w:t>
            </w:r>
          </w:p>
        </w:tc>
      </w:tr>
      <w:tr w:rsidR="00554398" w:rsidTr="00314595">
        <w:trPr>
          <w:jc w:val="center"/>
        </w:trPr>
        <w:tc>
          <w:tcPr>
            <w:tcW w:w="4158" w:type="dxa"/>
          </w:tcPr>
          <w:p w:rsidR="00554398" w:rsidRDefault="00D949B5" w:rsidP="00314595">
            <w:r>
              <w:t xml:space="preserve">       “            “            “     1.8V (FPGA GTH)</w:t>
            </w:r>
          </w:p>
        </w:tc>
        <w:tc>
          <w:tcPr>
            <w:tcW w:w="2340" w:type="dxa"/>
          </w:tcPr>
          <w:p w:rsidR="00554398" w:rsidRDefault="00D949B5" w:rsidP="002F334F">
            <w:r>
              <w:t>U75</w:t>
            </w:r>
          </w:p>
        </w:tc>
        <w:tc>
          <w:tcPr>
            <w:tcW w:w="2070" w:type="dxa"/>
          </w:tcPr>
          <w:p w:rsidR="00554398" w:rsidRDefault="00D949B5" w:rsidP="00163D86">
            <w:pPr>
              <w:keepNext/>
            </w:pPr>
            <w:r>
              <w:t>S1, 1101111X</w:t>
            </w:r>
          </w:p>
        </w:tc>
      </w:tr>
    </w:tbl>
    <w:p w:rsidR="00700FE0" w:rsidRDefault="00163D86" w:rsidP="00163D86">
      <w:pPr>
        <w:pStyle w:val="Caption"/>
        <w:jc w:val="center"/>
      </w:pPr>
      <w:bookmarkStart w:id="9" w:name="_Ref404689643"/>
      <w:proofErr w:type="gramStart"/>
      <w:r>
        <w:t xml:space="preserve">Table </w:t>
      </w:r>
      <w:r w:rsidR="00813E18">
        <w:fldChar w:fldCharType="begin"/>
      </w:r>
      <w:r>
        <w:instrText xml:space="preserve"> SEQ Table \* ARABIC </w:instrText>
      </w:r>
      <w:r w:rsidR="00813E18">
        <w:fldChar w:fldCharType="separate"/>
      </w:r>
      <w:r w:rsidR="00934F9B">
        <w:rPr>
          <w:noProof/>
        </w:rPr>
        <w:t>4</w:t>
      </w:r>
      <w:r w:rsidR="00813E18">
        <w:fldChar w:fldCharType="end"/>
      </w:r>
      <w:bookmarkEnd w:id="9"/>
      <w:r>
        <w:t>: IPMB/I2C accessible sensors on the carrier.</w:t>
      </w:r>
      <w:proofErr w:type="gramEnd"/>
      <w:r>
        <w:t xml:space="preserve">  The “S” bus is directly connected to the IPMC sensor bus.  The “S0” and “S1” buses are connected to the “S” bus through </w:t>
      </w:r>
      <w:r w:rsidR="00161E77">
        <w:t xml:space="preserve">the </w:t>
      </w:r>
      <w:r>
        <w:t>I2C switch.</w:t>
      </w:r>
    </w:p>
    <w:p w:rsidR="00494B86" w:rsidRDefault="00646E6C" w:rsidP="001F2F8E">
      <w:r>
        <w:t>The IPMC has several optional</w:t>
      </w:r>
      <w:r w:rsidR="001F2F8E">
        <w:t xml:space="preserve"> features available</w:t>
      </w:r>
      <w:r w:rsidR="00F95CAF">
        <w:t xml:space="preserve">, and the </w:t>
      </w:r>
      <w:proofErr w:type="spellStart"/>
      <w:r w:rsidR="00F95CAF">
        <w:t>LAr</w:t>
      </w:r>
      <w:proofErr w:type="spellEnd"/>
      <w:r w:rsidR="00F95CAF">
        <w:t xml:space="preserve"> carrier uses two of these</w:t>
      </w:r>
      <w:r w:rsidR="001F2F8E">
        <w:t>.  The</w:t>
      </w:r>
      <w:r w:rsidR="005037BC">
        <w:t xml:space="preserve"> IPMC</w:t>
      </w:r>
      <w:r w:rsidR="001F2F8E">
        <w:t xml:space="preserve"> 100 Mbps Ethernet interface </w:t>
      </w:r>
      <w:r w:rsidR="004C735C">
        <w:t xml:space="preserve">is </w:t>
      </w:r>
      <w:r w:rsidR="001F2F8E">
        <w:t>connected to the FPGA (or hardware switch</w:t>
      </w:r>
      <w:r w:rsidR="004C735C">
        <w:t xml:space="preserve"> in v2</w:t>
      </w:r>
      <w:r w:rsidR="001F2F8E">
        <w:t xml:space="preserve">).  It is used for general communication with the IPMC processor, for IPMC software upgrades, and it can be used as the master </w:t>
      </w:r>
      <w:r w:rsidR="001F2F8E">
        <w:lastRenderedPageBreak/>
        <w:t xml:space="preserve">for the on-board JTAG chain.  </w:t>
      </w:r>
      <w:r>
        <w:t>The IPMC</w:t>
      </w:r>
      <w:r w:rsidR="001F2F8E">
        <w:t xml:space="preserve"> also has user definable I/O pins some of which are used in the carrier as select, enable or monitoring lines.  These are described in </w:t>
      </w:r>
      <w:r w:rsidR="00813E18">
        <w:fldChar w:fldCharType="begin"/>
      </w:r>
      <w:r w:rsidR="00B93EA4">
        <w:instrText xml:space="preserve"> REF _Ref404689670 \h </w:instrText>
      </w:r>
      <w:r w:rsidR="00813E18">
        <w:fldChar w:fldCharType="separate"/>
      </w:r>
      <w:r w:rsidR="00934F9B">
        <w:t xml:space="preserve">Table </w:t>
      </w:r>
      <w:r w:rsidR="00934F9B">
        <w:rPr>
          <w:noProof/>
        </w:rPr>
        <w:t>5</w:t>
      </w:r>
      <w:r w:rsidR="00813E18">
        <w:fldChar w:fldCharType="end"/>
      </w:r>
      <w:r w:rsidR="001F2F8E">
        <w:t>.</w:t>
      </w:r>
    </w:p>
    <w:tbl>
      <w:tblPr>
        <w:tblStyle w:val="TableGrid"/>
        <w:tblW w:w="0" w:type="auto"/>
        <w:jc w:val="center"/>
        <w:tblLook w:val="04A0"/>
      </w:tblPr>
      <w:tblGrid>
        <w:gridCol w:w="1584"/>
        <w:gridCol w:w="5850"/>
      </w:tblGrid>
      <w:tr w:rsidR="00AA6B5F" w:rsidTr="005037BC">
        <w:trPr>
          <w:jc w:val="center"/>
        </w:trPr>
        <w:tc>
          <w:tcPr>
            <w:tcW w:w="1584" w:type="dxa"/>
            <w:shd w:val="clear" w:color="auto" w:fill="D9D9D9" w:themeFill="background1" w:themeFillShade="D9"/>
          </w:tcPr>
          <w:p w:rsidR="00AA6B5F" w:rsidRPr="00AA6B5F" w:rsidRDefault="00494B86" w:rsidP="00AA6B5F">
            <w:pPr>
              <w:jc w:val="center"/>
              <w:rPr>
                <w:b/>
              </w:rPr>
            </w:pPr>
            <w:r>
              <w:br w:type="page"/>
            </w:r>
            <w:r w:rsidR="00AA6B5F" w:rsidRPr="00AA6B5F">
              <w:rPr>
                <w:b/>
              </w:rPr>
              <w:t>IPMC User Pin</w:t>
            </w:r>
          </w:p>
        </w:tc>
        <w:tc>
          <w:tcPr>
            <w:tcW w:w="5850" w:type="dxa"/>
            <w:shd w:val="clear" w:color="auto" w:fill="D9D9D9" w:themeFill="background1" w:themeFillShade="D9"/>
          </w:tcPr>
          <w:p w:rsidR="00AA6B5F" w:rsidRPr="00AA6B5F" w:rsidRDefault="00AA6B5F" w:rsidP="001F2F8E">
            <w:pPr>
              <w:rPr>
                <w:b/>
              </w:rPr>
            </w:pPr>
            <w:r w:rsidRPr="00AA6B5F">
              <w:rPr>
                <w:b/>
              </w:rPr>
              <w:t>Purpose</w:t>
            </w:r>
          </w:p>
        </w:tc>
      </w:tr>
      <w:tr w:rsidR="00AA6B5F" w:rsidTr="005037BC">
        <w:trPr>
          <w:jc w:val="center"/>
        </w:trPr>
        <w:tc>
          <w:tcPr>
            <w:tcW w:w="1584" w:type="dxa"/>
          </w:tcPr>
          <w:p w:rsidR="00AA6B5F" w:rsidRDefault="00AA6B5F" w:rsidP="00AA6B5F">
            <w:pPr>
              <w:jc w:val="center"/>
            </w:pPr>
            <w:r>
              <w:t>IPM_IO2</w:t>
            </w:r>
          </w:p>
        </w:tc>
        <w:tc>
          <w:tcPr>
            <w:tcW w:w="5850" w:type="dxa"/>
          </w:tcPr>
          <w:p w:rsidR="00AA6B5F" w:rsidRDefault="005037BC" w:rsidP="001F2F8E">
            <w:r>
              <w:t>Test point (TP33, o</w:t>
            </w:r>
            <w:r w:rsidR="00AA6B5F">
              <w:t>ut</w:t>
            </w:r>
            <w:r>
              <w:t>put</w:t>
            </w:r>
            <w:r w:rsidR="00AA6B5F">
              <w:t>)</w:t>
            </w:r>
          </w:p>
        </w:tc>
      </w:tr>
      <w:tr w:rsidR="00AA6B5F" w:rsidTr="005037BC">
        <w:trPr>
          <w:jc w:val="center"/>
        </w:trPr>
        <w:tc>
          <w:tcPr>
            <w:tcW w:w="1584" w:type="dxa"/>
          </w:tcPr>
          <w:p w:rsidR="00AA6B5F" w:rsidRDefault="00AA6B5F" w:rsidP="00AA6B5F">
            <w:pPr>
              <w:jc w:val="center"/>
            </w:pPr>
            <w:r>
              <w:t>USR2</w:t>
            </w:r>
          </w:p>
        </w:tc>
        <w:tc>
          <w:tcPr>
            <w:tcW w:w="5850" w:type="dxa"/>
          </w:tcPr>
          <w:p w:rsidR="00AA6B5F" w:rsidRDefault="00AA6B5F" w:rsidP="001F2F8E">
            <w:r>
              <w:t>1.2V power good (I)</w:t>
            </w:r>
          </w:p>
        </w:tc>
      </w:tr>
      <w:tr w:rsidR="00AA6B5F" w:rsidTr="005037BC">
        <w:trPr>
          <w:jc w:val="center"/>
        </w:trPr>
        <w:tc>
          <w:tcPr>
            <w:tcW w:w="1584" w:type="dxa"/>
          </w:tcPr>
          <w:p w:rsidR="00AA6B5F" w:rsidRDefault="00AA6B5F" w:rsidP="00AA6B5F">
            <w:pPr>
              <w:jc w:val="center"/>
            </w:pPr>
            <w:r>
              <w:t>USR3</w:t>
            </w:r>
          </w:p>
        </w:tc>
        <w:tc>
          <w:tcPr>
            <w:tcW w:w="5850" w:type="dxa"/>
          </w:tcPr>
          <w:p w:rsidR="00AA6B5F" w:rsidRDefault="00AA6B5F" w:rsidP="001F2F8E">
            <w:r>
              <w:t>1.5V power good (I)</w:t>
            </w:r>
          </w:p>
        </w:tc>
      </w:tr>
      <w:tr w:rsidR="00AA6B5F" w:rsidTr="005037BC">
        <w:trPr>
          <w:jc w:val="center"/>
        </w:trPr>
        <w:tc>
          <w:tcPr>
            <w:tcW w:w="1584" w:type="dxa"/>
          </w:tcPr>
          <w:p w:rsidR="00AA6B5F" w:rsidRDefault="00AA6B5F" w:rsidP="00AA6B5F">
            <w:pPr>
              <w:jc w:val="center"/>
            </w:pPr>
            <w:r>
              <w:t>USR4</w:t>
            </w:r>
          </w:p>
        </w:tc>
        <w:tc>
          <w:tcPr>
            <w:tcW w:w="5850" w:type="dxa"/>
          </w:tcPr>
          <w:p w:rsidR="00AA6B5F" w:rsidRDefault="00AA6B5F" w:rsidP="001F2F8E">
            <w:r>
              <w:t>1.8V power good (I)</w:t>
            </w:r>
          </w:p>
        </w:tc>
      </w:tr>
      <w:tr w:rsidR="00AA6B5F" w:rsidTr="005037BC">
        <w:trPr>
          <w:jc w:val="center"/>
        </w:trPr>
        <w:tc>
          <w:tcPr>
            <w:tcW w:w="1584" w:type="dxa"/>
          </w:tcPr>
          <w:p w:rsidR="00AA6B5F" w:rsidRDefault="00AA6B5F" w:rsidP="00AA6B5F">
            <w:pPr>
              <w:jc w:val="center"/>
            </w:pPr>
            <w:r>
              <w:t>USR5</w:t>
            </w:r>
          </w:p>
        </w:tc>
        <w:tc>
          <w:tcPr>
            <w:tcW w:w="5850" w:type="dxa"/>
          </w:tcPr>
          <w:p w:rsidR="00AA6B5F" w:rsidRDefault="00F72E14" w:rsidP="001F2F8E">
            <w:r>
              <w:t>2.5V</w:t>
            </w:r>
            <w:r w:rsidR="00AA6B5F">
              <w:t xml:space="preserve"> power good (I)</w:t>
            </w:r>
          </w:p>
        </w:tc>
      </w:tr>
      <w:tr w:rsidR="00AA6B5F" w:rsidTr="005037BC">
        <w:trPr>
          <w:jc w:val="center"/>
        </w:trPr>
        <w:tc>
          <w:tcPr>
            <w:tcW w:w="1584" w:type="dxa"/>
          </w:tcPr>
          <w:p w:rsidR="00AA6B5F" w:rsidRDefault="00AA6B5F" w:rsidP="00AA6B5F">
            <w:pPr>
              <w:jc w:val="center"/>
            </w:pPr>
            <w:r>
              <w:t>USR6</w:t>
            </w:r>
          </w:p>
        </w:tc>
        <w:tc>
          <w:tcPr>
            <w:tcW w:w="5850" w:type="dxa"/>
          </w:tcPr>
          <w:p w:rsidR="00AA6B5F" w:rsidRDefault="00F72E14" w:rsidP="001F2F8E">
            <w:r>
              <w:t>3.3V power good (I)</w:t>
            </w:r>
          </w:p>
        </w:tc>
      </w:tr>
      <w:tr w:rsidR="00AA6B5F" w:rsidTr="005037BC">
        <w:trPr>
          <w:jc w:val="center"/>
        </w:trPr>
        <w:tc>
          <w:tcPr>
            <w:tcW w:w="1584" w:type="dxa"/>
          </w:tcPr>
          <w:p w:rsidR="00AA6B5F" w:rsidRDefault="00AA6B5F" w:rsidP="00AA6B5F">
            <w:pPr>
              <w:jc w:val="center"/>
            </w:pPr>
            <w:r>
              <w:t>USR7</w:t>
            </w:r>
          </w:p>
        </w:tc>
        <w:tc>
          <w:tcPr>
            <w:tcW w:w="5850" w:type="dxa"/>
          </w:tcPr>
          <w:p w:rsidR="00AA6B5F" w:rsidRDefault="00F72E14" w:rsidP="001F2F8E">
            <w:r>
              <w:t>5.0V power good (I)</w:t>
            </w:r>
          </w:p>
        </w:tc>
      </w:tr>
      <w:tr w:rsidR="00AA6B5F" w:rsidTr="005037BC">
        <w:trPr>
          <w:jc w:val="center"/>
        </w:trPr>
        <w:tc>
          <w:tcPr>
            <w:tcW w:w="1584" w:type="dxa"/>
          </w:tcPr>
          <w:p w:rsidR="00AA6B5F" w:rsidRDefault="00AA6B5F" w:rsidP="00AA6B5F">
            <w:pPr>
              <w:jc w:val="center"/>
            </w:pPr>
            <w:r>
              <w:t>USR8</w:t>
            </w:r>
          </w:p>
        </w:tc>
        <w:tc>
          <w:tcPr>
            <w:tcW w:w="5850" w:type="dxa"/>
          </w:tcPr>
          <w:p w:rsidR="00AA6B5F" w:rsidRDefault="00F72E14" w:rsidP="001F2F8E">
            <w:r>
              <w:t>Enable 1.0V DC-to-DC (O)</w:t>
            </w:r>
            <w:r w:rsidR="00812351">
              <w:t xml:space="preserve"> ;  Has resistor bypass</w:t>
            </w:r>
          </w:p>
        </w:tc>
      </w:tr>
      <w:tr w:rsidR="00AA6B5F" w:rsidTr="005037BC">
        <w:trPr>
          <w:jc w:val="center"/>
        </w:trPr>
        <w:tc>
          <w:tcPr>
            <w:tcW w:w="1584" w:type="dxa"/>
          </w:tcPr>
          <w:p w:rsidR="00AA6B5F" w:rsidRDefault="00AA6B5F" w:rsidP="00AA6B5F">
            <w:pPr>
              <w:jc w:val="center"/>
            </w:pPr>
            <w:r>
              <w:t>USR9</w:t>
            </w:r>
          </w:p>
        </w:tc>
        <w:tc>
          <w:tcPr>
            <w:tcW w:w="5850" w:type="dxa"/>
          </w:tcPr>
          <w:p w:rsidR="00AA6B5F" w:rsidRDefault="00AA6B5F" w:rsidP="001F2F8E">
            <w:r>
              <w:t>Enable 1.2V and 1.5V DC-to-DC (O)</w:t>
            </w:r>
            <w:r w:rsidR="00812351">
              <w:t>;  Has resistor bypass</w:t>
            </w:r>
          </w:p>
        </w:tc>
      </w:tr>
      <w:tr w:rsidR="00AA6B5F" w:rsidTr="005037BC">
        <w:trPr>
          <w:jc w:val="center"/>
        </w:trPr>
        <w:tc>
          <w:tcPr>
            <w:tcW w:w="1584" w:type="dxa"/>
          </w:tcPr>
          <w:p w:rsidR="00AA6B5F" w:rsidRDefault="00AA6B5F" w:rsidP="00AA6B5F">
            <w:pPr>
              <w:jc w:val="center"/>
            </w:pPr>
            <w:r>
              <w:t>USR10</w:t>
            </w:r>
          </w:p>
        </w:tc>
        <w:tc>
          <w:tcPr>
            <w:tcW w:w="5850" w:type="dxa"/>
          </w:tcPr>
          <w:p w:rsidR="00AA6B5F" w:rsidRDefault="00F72E14" w:rsidP="001F2F8E">
            <w:r>
              <w:t>Enable 2.5V and 3.3V DC-to-DC (O)</w:t>
            </w:r>
            <w:r w:rsidR="00812351">
              <w:t xml:space="preserve"> ;  Has resistor bypass</w:t>
            </w:r>
          </w:p>
        </w:tc>
      </w:tr>
      <w:tr w:rsidR="00705D26" w:rsidTr="005037BC">
        <w:trPr>
          <w:jc w:val="center"/>
        </w:trPr>
        <w:tc>
          <w:tcPr>
            <w:tcW w:w="1584" w:type="dxa"/>
          </w:tcPr>
          <w:p w:rsidR="00705D26" w:rsidRDefault="00705D26" w:rsidP="00AA6B5F">
            <w:pPr>
              <w:jc w:val="center"/>
            </w:pPr>
            <w:r>
              <w:t>USR11</w:t>
            </w:r>
          </w:p>
        </w:tc>
        <w:tc>
          <w:tcPr>
            <w:tcW w:w="5850" w:type="dxa"/>
          </w:tcPr>
          <w:p w:rsidR="00705D26" w:rsidRDefault="00705D26" w:rsidP="001F2F8E">
            <w:r>
              <w:t>VTTVREF power good (I)</w:t>
            </w:r>
          </w:p>
        </w:tc>
      </w:tr>
      <w:tr w:rsidR="005306B3" w:rsidTr="005037BC">
        <w:trPr>
          <w:jc w:val="center"/>
        </w:trPr>
        <w:tc>
          <w:tcPr>
            <w:tcW w:w="1584" w:type="dxa"/>
          </w:tcPr>
          <w:p w:rsidR="005306B3" w:rsidRDefault="005306B3" w:rsidP="00AA6B5F">
            <w:pPr>
              <w:jc w:val="center"/>
            </w:pPr>
            <w:r>
              <w:t>USR12</w:t>
            </w:r>
          </w:p>
        </w:tc>
        <w:tc>
          <w:tcPr>
            <w:tcW w:w="5850" w:type="dxa"/>
          </w:tcPr>
          <w:p w:rsidR="005306B3" w:rsidRPr="005306B3" w:rsidRDefault="005306B3" w:rsidP="001F2F8E">
            <w:r w:rsidRPr="005306B3">
              <w:t>MGTVCCAUX (1.8V) power good (I)</w:t>
            </w:r>
          </w:p>
        </w:tc>
      </w:tr>
      <w:tr w:rsidR="005306B3" w:rsidTr="005037BC">
        <w:trPr>
          <w:jc w:val="center"/>
        </w:trPr>
        <w:tc>
          <w:tcPr>
            <w:tcW w:w="1584" w:type="dxa"/>
          </w:tcPr>
          <w:p w:rsidR="005306B3" w:rsidRDefault="005306B3" w:rsidP="00AA6B5F">
            <w:pPr>
              <w:jc w:val="center"/>
            </w:pPr>
            <w:r>
              <w:t>USR13</w:t>
            </w:r>
          </w:p>
        </w:tc>
        <w:tc>
          <w:tcPr>
            <w:tcW w:w="5850" w:type="dxa"/>
          </w:tcPr>
          <w:p w:rsidR="005306B3" w:rsidRPr="005306B3" w:rsidRDefault="005306B3" w:rsidP="001F2F8E">
            <w:r w:rsidRPr="005306B3">
              <w:t>VCCINT (1.0V) power good (I)</w:t>
            </w:r>
          </w:p>
        </w:tc>
      </w:tr>
      <w:tr w:rsidR="005306B3" w:rsidTr="005037BC">
        <w:trPr>
          <w:jc w:val="center"/>
        </w:trPr>
        <w:tc>
          <w:tcPr>
            <w:tcW w:w="1584" w:type="dxa"/>
          </w:tcPr>
          <w:p w:rsidR="005306B3" w:rsidRDefault="005306B3" w:rsidP="00AA6B5F">
            <w:pPr>
              <w:jc w:val="center"/>
            </w:pPr>
            <w:r>
              <w:t>USR14</w:t>
            </w:r>
          </w:p>
        </w:tc>
        <w:tc>
          <w:tcPr>
            <w:tcW w:w="5850" w:type="dxa"/>
          </w:tcPr>
          <w:p w:rsidR="005306B3" w:rsidRPr="005306B3" w:rsidRDefault="005306B3" w:rsidP="001F2F8E">
            <w:r w:rsidRPr="005306B3">
              <w:t>MGTAVCC (1.0V) power good (I)</w:t>
            </w:r>
          </w:p>
        </w:tc>
      </w:tr>
      <w:tr w:rsidR="00AA6B5F" w:rsidTr="005037BC">
        <w:trPr>
          <w:jc w:val="center"/>
        </w:trPr>
        <w:tc>
          <w:tcPr>
            <w:tcW w:w="1584" w:type="dxa"/>
          </w:tcPr>
          <w:p w:rsidR="00AA6B5F" w:rsidRDefault="00AA6B5F" w:rsidP="00AA6B5F">
            <w:pPr>
              <w:jc w:val="center"/>
            </w:pPr>
            <w:r>
              <w:t>USR16</w:t>
            </w:r>
          </w:p>
        </w:tc>
        <w:tc>
          <w:tcPr>
            <w:tcW w:w="5850" w:type="dxa"/>
          </w:tcPr>
          <w:p w:rsidR="00AA6B5F" w:rsidRDefault="00BD2621" w:rsidP="001F2F8E">
            <w:r>
              <w:t>I2C switch reset (O)</w:t>
            </w:r>
          </w:p>
        </w:tc>
      </w:tr>
      <w:tr w:rsidR="00AA6B5F" w:rsidTr="005037BC">
        <w:trPr>
          <w:jc w:val="center"/>
        </w:trPr>
        <w:tc>
          <w:tcPr>
            <w:tcW w:w="1584" w:type="dxa"/>
          </w:tcPr>
          <w:p w:rsidR="00AA6B5F" w:rsidRDefault="00AA6B5F" w:rsidP="00AA6B5F">
            <w:pPr>
              <w:jc w:val="center"/>
            </w:pPr>
            <w:r>
              <w:t>USR17</w:t>
            </w:r>
          </w:p>
        </w:tc>
        <w:tc>
          <w:tcPr>
            <w:tcW w:w="5850" w:type="dxa"/>
          </w:tcPr>
          <w:p w:rsidR="00AA6B5F" w:rsidRDefault="005037BC" w:rsidP="00163D86">
            <w:pPr>
              <w:keepNext/>
            </w:pPr>
            <w:r>
              <w:t>JTAG: connector or IPMC source</w:t>
            </w:r>
            <w:r w:rsidR="00812351">
              <w:t xml:space="preserve"> select (O);</w:t>
            </w:r>
            <w:r w:rsidR="003C1B26">
              <w:t xml:space="preserve">  Has jumper bypass</w:t>
            </w:r>
          </w:p>
        </w:tc>
      </w:tr>
      <w:tr w:rsidR="00B51CF2" w:rsidTr="005037BC">
        <w:trPr>
          <w:jc w:val="center"/>
        </w:trPr>
        <w:tc>
          <w:tcPr>
            <w:tcW w:w="1584" w:type="dxa"/>
          </w:tcPr>
          <w:p w:rsidR="00B51CF2" w:rsidRDefault="00B51CF2" w:rsidP="00AA6B5F">
            <w:pPr>
              <w:jc w:val="center"/>
            </w:pPr>
            <w:r>
              <w:t>USR19</w:t>
            </w:r>
          </w:p>
        </w:tc>
        <w:tc>
          <w:tcPr>
            <w:tcW w:w="5850" w:type="dxa"/>
          </w:tcPr>
          <w:p w:rsidR="00B51CF2" w:rsidRDefault="00B51CF2" w:rsidP="00163D86">
            <w:pPr>
              <w:keepNext/>
            </w:pPr>
            <w:r>
              <w:t>FPGA Boot memory select (See Table 7, J2)</w:t>
            </w:r>
          </w:p>
        </w:tc>
      </w:tr>
    </w:tbl>
    <w:p w:rsidR="00ED4A68" w:rsidRPr="001F2F8E" w:rsidRDefault="00163D86" w:rsidP="00163D86">
      <w:pPr>
        <w:pStyle w:val="Caption"/>
        <w:jc w:val="center"/>
      </w:pPr>
      <w:bookmarkStart w:id="10" w:name="_Ref404689670"/>
      <w:proofErr w:type="gramStart"/>
      <w:r>
        <w:t xml:space="preserve">Table </w:t>
      </w:r>
      <w:r w:rsidR="00813E18">
        <w:fldChar w:fldCharType="begin"/>
      </w:r>
      <w:r>
        <w:instrText xml:space="preserve"> SEQ Table \* ARABIC </w:instrText>
      </w:r>
      <w:r w:rsidR="00813E18">
        <w:fldChar w:fldCharType="separate"/>
      </w:r>
      <w:r w:rsidR="00934F9B">
        <w:rPr>
          <w:noProof/>
        </w:rPr>
        <w:t>5</w:t>
      </w:r>
      <w:r w:rsidR="00813E18">
        <w:fldChar w:fldCharType="end"/>
      </w:r>
      <w:bookmarkEnd w:id="10"/>
      <w:r>
        <w:t>: The IPMC user I/O pins used on the carrier.</w:t>
      </w:r>
      <w:proofErr w:type="gramEnd"/>
    </w:p>
    <w:p w:rsidR="00602D71" w:rsidRDefault="00602D71" w:rsidP="00602D71">
      <w:r>
        <w:t xml:space="preserve">The FPGA and its boot memory are programmed using the Xilinx JTAG interface.  The JTAG can be driven either by a cable connected to a header on the carrier or RTM back panel (testing) or by an Ethernet connection to the IPMC (in situ).  If the </w:t>
      </w:r>
      <w:proofErr w:type="spellStart"/>
      <w:r>
        <w:t>GbE</w:t>
      </w:r>
      <w:proofErr w:type="spellEnd"/>
      <w:r>
        <w:t xml:space="preserve"> switch functionality is provided in the FPGA, care will be required to ensure that Ethernet connection is not broken by the programming process.</w:t>
      </w:r>
    </w:p>
    <w:p w:rsidR="00E3214C" w:rsidRDefault="00E3214C" w:rsidP="009C03C0">
      <w:pPr>
        <w:pStyle w:val="Heading2"/>
        <w:ind w:left="360"/>
      </w:pPr>
      <w:bookmarkStart w:id="11" w:name="_Ref404781723"/>
      <w:r>
        <w:t>Cloc</w:t>
      </w:r>
      <w:r w:rsidR="00812351">
        <w:t>k(s)</w:t>
      </w:r>
      <w:r w:rsidR="00ED4A68">
        <w:t xml:space="preserve"> generation and distributio</w:t>
      </w:r>
      <w:r>
        <w:t>n</w:t>
      </w:r>
      <w:bookmarkEnd w:id="11"/>
    </w:p>
    <w:p w:rsidR="00985004" w:rsidRDefault="00D20264" w:rsidP="00D20264">
      <w:r>
        <w:t>Clocks are needed on the carrier for</w:t>
      </w:r>
      <w:r w:rsidR="001970E5">
        <w:t xml:space="preserve"> general system use and to provide reference clocks for da</w:t>
      </w:r>
      <w:r w:rsidR="009B2A3B">
        <w:t>ta communication.  There are four</w:t>
      </w:r>
      <w:r w:rsidR="001970E5">
        <w:t xml:space="preserve"> clocks provided on the carrier: (1) a 125 </w:t>
      </w:r>
      <w:proofErr w:type="spellStart"/>
      <w:r w:rsidR="001970E5">
        <w:t>Mhz</w:t>
      </w:r>
      <w:proofErr w:type="spellEnd"/>
      <w:r w:rsidR="001970E5">
        <w:t xml:space="preserve"> oscillator, (2)</w:t>
      </w:r>
      <w:r w:rsidR="001F2F8E">
        <w:t xml:space="preserve"> a 156</w:t>
      </w:r>
      <w:r w:rsidR="009B2A3B">
        <w:t>.</w:t>
      </w:r>
      <w:r w:rsidR="001F2F8E">
        <w:t>2</w:t>
      </w:r>
      <w:r w:rsidR="009B2A3B">
        <w:t xml:space="preserve">5 </w:t>
      </w:r>
      <w:proofErr w:type="spellStart"/>
      <w:r w:rsidR="009B2A3B">
        <w:t>Mhz</w:t>
      </w:r>
      <w:proofErr w:type="spellEnd"/>
      <w:r w:rsidR="009B2A3B">
        <w:t xml:space="preserve"> oscillator, (3) a</w:t>
      </w:r>
      <w:r w:rsidR="001970E5">
        <w:t xml:space="preserve"> 40.079 </w:t>
      </w:r>
      <w:proofErr w:type="spellStart"/>
      <w:r w:rsidR="001970E5">
        <w:t>Mhz</w:t>
      </w:r>
      <w:proofErr w:type="spellEnd"/>
      <w:r w:rsidR="001970E5">
        <w:t xml:space="preserve"> oscillator, and </w:t>
      </w:r>
      <w:r w:rsidR="009B2A3B">
        <w:t xml:space="preserve">(4) </w:t>
      </w:r>
      <w:r w:rsidR="001970E5">
        <w:t>a</w:t>
      </w:r>
      <w:r w:rsidR="00494B86">
        <w:t>n LHC</w:t>
      </w:r>
      <w:r w:rsidR="001970E5">
        <w:t xml:space="preserve"> clock recovered </w:t>
      </w:r>
      <w:r w:rsidR="00985004">
        <w:t xml:space="preserve">in the FPGA </w:t>
      </w:r>
      <w:r w:rsidR="001970E5">
        <w:t>from the ATLAS GBT</w:t>
      </w:r>
      <w:r w:rsidR="00985004">
        <w:t xml:space="preserve"> optical fiber</w:t>
      </w:r>
      <w:r w:rsidR="00812351">
        <w:t xml:space="preserve"> connection t</w:t>
      </w:r>
      <w:r w:rsidR="001970E5">
        <w:t>o the RTM.</w:t>
      </w:r>
      <w:r w:rsidR="00985004">
        <w:t xml:space="preserve">  </w:t>
      </w:r>
      <w:r w:rsidR="00813E18">
        <w:fldChar w:fldCharType="begin"/>
      </w:r>
      <w:r w:rsidR="00B93EA4">
        <w:instrText xml:space="preserve"> REF _Ref404689683 \h </w:instrText>
      </w:r>
      <w:r w:rsidR="00813E18">
        <w:fldChar w:fldCharType="separate"/>
      </w:r>
      <w:r w:rsidR="00934F9B">
        <w:t xml:space="preserve">Table </w:t>
      </w:r>
      <w:r w:rsidR="00934F9B">
        <w:rPr>
          <w:noProof/>
        </w:rPr>
        <w:t>6</w:t>
      </w:r>
      <w:r w:rsidR="00813E18">
        <w:fldChar w:fldCharType="end"/>
      </w:r>
      <w:r w:rsidR="00B93EA4">
        <w:t xml:space="preserve"> </w:t>
      </w:r>
      <w:r w:rsidR="00985004">
        <w:t>s</w:t>
      </w:r>
      <w:r w:rsidR="00027CDF">
        <w:t>ummarizes</w:t>
      </w:r>
      <w:r w:rsidR="00985004">
        <w:t xml:space="preserve"> the connections driven by these clocks.</w:t>
      </w:r>
    </w:p>
    <w:tbl>
      <w:tblPr>
        <w:tblStyle w:val="TableGrid"/>
        <w:tblW w:w="0" w:type="auto"/>
        <w:tblLook w:val="04A0"/>
      </w:tblPr>
      <w:tblGrid>
        <w:gridCol w:w="3168"/>
        <w:gridCol w:w="6408"/>
      </w:tblGrid>
      <w:tr w:rsidR="00027CDF" w:rsidTr="00027CDF">
        <w:tc>
          <w:tcPr>
            <w:tcW w:w="3168" w:type="dxa"/>
            <w:shd w:val="clear" w:color="auto" w:fill="BFBFBF" w:themeFill="background1" w:themeFillShade="BF"/>
          </w:tcPr>
          <w:p w:rsidR="00027CDF" w:rsidRPr="00027CDF" w:rsidRDefault="00027CDF" w:rsidP="00D20264">
            <w:pPr>
              <w:rPr>
                <w:b/>
              </w:rPr>
            </w:pPr>
            <w:r w:rsidRPr="00027CDF">
              <w:rPr>
                <w:b/>
              </w:rPr>
              <w:t>Clock Source</w:t>
            </w:r>
          </w:p>
        </w:tc>
        <w:tc>
          <w:tcPr>
            <w:tcW w:w="6408" w:type="dxa"/>
            <w:shd w:val="clear" w:color="auto" w:fill="BFBFBF" w:themeFill="background1" w:themeFillShade="BF"/>
          </w:tcPr>
          <w:p w:rsidR="00027CDF" w:rsidRPr="00027CDF" w:rsidRDefault="00027CDF" w:rsidP="00D20264">
            <w:pPr>
              <w:rPr>
                <w:b/>
              </w:rPr>
            </w:pPr>
            <w:r w:rsidRPr="00027CDF">
              <w:rPr>
                <w:b/>
              </w:rPr>
              <w:t>Drives</w:t>
            </w:r>
          </w:p>
        </w:tc>
      </w:tr>
      <w:tr w:rsidR="00027CDF" w:rsidTr="00027CDF">
        <w:tc>
          <w:tcPr>
            <w:tcW w:w="3168" w:type="dxa"/>
          </w:tcPr>
          <w:p w:rsidR="00027CDF" w:rsidRDefault="00027CDF" w:rsidP="00D20264">
            <w:r>
              <w:t xml:space="preserve">125 </w:t>
            </w:r>
            <w:proofErr w:type="spellStart"/>
            <w:r>
              <w:t>Mhz</w:t>
            </w:r>
            <w:proofErr w:type="spellEnd"/>
            <w:r>
              <w:t xml:space="preserve"> (</w:t>
            </w:r>
            <w:proofErr w:type="spellStart"/>
            <w:r>
              <w:t>GbE</w:t>
            </w:r>
            <w:proofErr w:type="spellEnd"/>
            <w:r>
              <w:t>)</w:t>
            </w:r>
          </w:p>
        </w:tc>
        <w:tc>
          <w:tcPr>
            <w:tcW w:w="6408" w:type="dxa"/>
          </w:tcPr>
          <w:p w:rsidR="00027CDF" w:rsidRDefault="00027CDF" w:rsidP="00D20264">
            <w:r>
              <w:t>FPGA system clock</w:t>
            </w:r>
          </w:p>
          <w:p w:rsidR="00027CDF" w:rsidRDefault="00027CDF" w:rsidP="00D20264">
            <w:r>
              <w:t xml:space="preserve">FPGA Bank 218, </w:t>
            </w:r>
            <w:proofErr w:type="spellStart"/>
            <w:r>
              <w:t>RefClk</w:t>
            </w:r>
            <w:proofErr w:type="spellEnd"/>
            <w:r>
              <w:t xml:space="preserve"> 0 </w:t>
            </w:r>
          </w:p>
          <w:p w:rsidR="00027CDF" w:rsidRDefault="00027CDF" w:rsidP="00D20264">
            <w:r>
              <w:t xml:space="preserve">   (and bank 219 using the north/south reference clock mechanism)</w:t>
            </w:r>
          </w:p>
        </w:tc>
      </w:tr>
      <w:tr w:rsidR="00027CDF" w:rsidTr="00027CDF">
        <w:tc>
          <w:tcPr>
            <w:tcW w:w="3168" w:type="dxa"/>
          </w:tcPr>
          <w:p w:rsidR="00027CDF" w:rsidRDefault="00027CDF" w:rsidP="00D20264">
            <w:r>
              <w:t xml:space="preserve">156.25 </w:t>
            </w:r>
            <w:proofErr w:type="spellStart"/>
            <w:r>
              <w:t>Mhz</w:t>
            </w:r>
            <w:proofErr w:type="spellEnd"/>
            <w:r>
              <w:t xml:space="preserve"> (XAUI)</w:t>
            </w:r>
          </w:p>
        </w:tc>
        <w:tc>
          <w:tcPr>
            <w:tcW w:w="6408" w:type="dxa"/>
          </w:tcPr>
          <w:p w:rsidR="00027CDF" w:rsidRDefault="00027CDF" w:rsidP="00D20264">
            <w:r>
              <w:t>AMC FCLKA (all sites)</w:t>
            </w:r>
          </w:p>
          <w:p w:rsidR="00D43264" w:rsidRDefault="00D43264" w:rsidP="00D43264">
            <w:r>
              <w:t xml:space="preserve">FPGA Banks 115, 118 RefClk0   (and banks 114, 116, 117, and 119 </w:t>
            </w:r>
          </w:p>
          <w:p w:rsidR="00027CDF" w:rsidRDefault="00D43264" w:rsidP="00D43264">
            <w:r>
              <w:t xml:space="preserve">    using the north/south reference clock mechanism)</w:t>
            </w:r>
          </w:p>
        </w:tc>
      </w:tr>
      <w:tr w:rsidR="00F45D52" w:rsidTr="00027CDF">
        <w:tc>
          <w:tcPr>
            <w:tcW w:w="3168" w:type="dxa"/>
          </w:tcPr>
          <w:p w:rsidR="00F45D52" w:rsidRDefault="00F45D52" w:rsidP="00934F9B">
            <w:r>
              <w:t xml:space="preserve">40.079 </w:t>
            </w:r>
            <w:proofErr w:type="spellStart"/>
            <w:r>
              <w:t>Mhz</w:t>
            </w:r>
            <w:proofErr w:type="spellEnd"/>
            <w:r>
              <w:t xml:space="preserve"> recovered LHC clock</w:t>
            </w:r>
          </w:p>
        </w:tc>
        <w:tc>
          <w:tcPr>
            <w:tcW w:w="6408" w:type="dxa"/>
          </w:tcPr>
          <w:p w:rsidR="00F45D52" w:rsidRDefault="00F45D52" w:rsidP="00934F9B">
            <w:r>
              <w:t>Clock Synthesizer, primary channel</w:t>
            </w:r>
          </w:p>
        </w:tc>
      </w:tr>
      <w:tr w:rsidR="00F45D52" w:rsidTr="00027CDF">
        <w:tc>
          <w:tcPr>
            <w:tcW w:w="3168" w:type="dxa"/>
          </w:tcPr>
          <w:p w:rsidR="00F45D52" w:rsidRDefault="00F45D52" w:rsidP="00D20264">
            <w:r>
              <w:t xml:space="preserve">40.079 </w:t>
            </w:r>
            <w:proofErr w:type="spellStart"/>
            <w:r>
              <w:t>Mhz</w:t>
            </w:r>
            <w:proofErr w:type="spellEnd"/>
            <w:r>
              <w:t xml:space="preserve"> oscillator</w:t>
            </w:r>
          </w:p>
        </w:tc>
        <w:tc>
          <w:tcPr>
            <w:tcW w:w="6408" w:type="dxa"/>
          </w:tcPr>
          <w:p w:rsidR="00F45D52" w:rsidRDefault="00F45D52" w:rsidP="00D20264">
            <w:r>
              <w:t>Clock Synthesizer, secondary channel</w:t>
            </w:r>
          </w:p>
        </w:tc>
      </w:tr>
      <w:tr w:rsidR="00F45D52" w:rsidTr="00027CDF">
        <w:tc>
          <w:tcPr>
            <w:tcW w:w="3168" w:type="dxa"/>
          </w:tcPr>
          <w:p w:rsidR="00F45D52" w:rsidRDefault="00F45D52" w:rsidP="00D20264">
            <w:r>
              <w:t xml:space="preserve">Clock Synthesizer </w:t>
            </w:r>
          </w:p>
        </w:tc>
        <w:tc>
          <w:tcPr>
            <w:tcW w:w="6408" w:type="dxa"/>
          </w:tcPr>
          <w:p w:rsidR="00F45D52" w:rsidRDefault="00F45D52" w:rsidP="00D20264">
            <w:r>
              <w:t>AMC TCLKA (all sites)</w:t>
            </w:r>
          </w:p>
          <w:p w:rsidR="00F45D52" w:rsidRDefault="00F45D52" w:rsidP="00D43264">
            <w:r>
              <w:t xml:space="preserve">FPGA Banks 214, 217; RefClk0 and RefClk1 (and to banks 213, 215, </w:t>
            </w:r>
          </w:p>
          <w:p w:rsidR="00F45D52" w:rsidRDefault="00F45D52" w:rsidP="00163D86">
            <w:pPr>
              <w:keepNext/>
            </w:pPr>
            <w:r>
              <w:t xml:space="preserve">    216 and 218 using the north/south reference clock mechanism)</w:t>
            </w:r>
          </w:p>
        </w:tc>
      </w:tr>
    </w:tbl>
    <w:p w:rsidR="00027CDF" w:rsidRDefault="00163D86" w:rsidP="00163D86">
      <w:pPr>
        <w:pStyle w:val="Caption"/>
        <w:jc w:val="center"/>
      </w:pPr>
      <w:bookmarkStart w:id="12" w:name="_Ref404689683"/>
      <w:r>
        <w:lastRenderedPageBreak/>
        <w:t xml:space="preserve">Table </w:t>
      </w:r>
      <w:fldSimple w:instr=" SEQ Table \* ARABIC ">
        <w:r w:rsidR="00934F9B">
          <w:rPr>
            <w:noProof/>
          </w:rPr>
          <w:t>6</w:t>
        </w:r>
      </w:fldSimple>
      <w:bookmarkEnd w:id="12"/>
      <w:r>
        <w:t>: The carrier clock sources and their uses</w:t>
      </w:r>
    </w:p>
    <w:p w:rsidR="00821C53" w:rsidRDefault="00985004" w:rsidP="00821C53">
      <w:r>
        <w:t>The recovered ATLAS clock and the</w:t>
      </w:r>
      <w:r w:rsidR="001F2F8E">
        <w:t xml:space="preserve"> 40.079 </w:t>
      </w:r>
      <w:proofErr w:type="spellStart"/>
      <w:proofErr w:type="gramStart"/>
      <w:r w:rsidR="001F2F8E">
        <w:t>Mhz</w:t>
      </w:r>
      <w:proofErr w:type="spellEnd"/>
      <w:proofErr w:type="gramEnd"/>
      <w:r w:rsidR="001F2F8E">
        <w:t xml:space="preserve"> oscillator are connected</w:t>
      </w:r>
      <w:r>
        <w:t xml:space="preserve"> to </w:t>
      </w:r>
      <w:r w:rsidR="00821C53">
        <w:t>the two independent clock inputs of a CDCM</w:t>
      </w:r>
      <w:r w:rsidR="00821C53" w:rsidRPr="00AE24B6">
        <w:rPr>
          <w:rFonts w:cs="Courier"/>
          <w:bCs/>
        </w:rPr>
        <w:t>6208RGZT</w:t>
      </w:r>
      <w:r w:rsidR="00821C53">
        <w:t xml:space="preserve"> clock synthesizer.  The recovered</w:t>
      </w:r>
      <w:r w:rsidR="009B2A3B">
        <w:t xml:space="preserve"> ATLAS</w:t>
      </w:r>
      <w:r w:rsidR="00821C53">
        <w:t xml:space="preserve"> clock </w:t>
      </w:r>
      <w:r w:rsidR="009B2A3B">
        <w:t xml:space="preserve">is </w:t>
      </w:r>
      <w:r w:rsidR="00821C53">
        <w:t>the primary channel input, and the onboard oscillator is the secondary channel input.  The synthesize</w:t>
      </w:r>
      <w:r w:rsidR="0008575C">
        <w:t>r outputs are connected to the F</w:t>
      </w:r>
      <w:r w:rsidR="00821C53">
        <w:t>CLKA ports on the four AMC b</w:t>
      </w:r>
      <w:r w:rsidR="0008575C">
        <w:t>ays, and to the FPGA reference clock i</w:t>
      </w:r>
      <w:r w:rsidR="00821C53">
        <w:t xml:space="preserve">nputs </w:t>
      </w:r>
      <w:r w:rsidR="0008575C">
        <w:t xml:space="preserve">(as shown in </w:t>
      </w:r>
      <w:r w:rsidR="00813E18">
        <w:fldChar w:fldCharType="begin"/>
      </w:r>
      <w:r w:rsidR="0008575C">
        <w:instrText xml:space="preserve"> REF _Ref404689542 \h </w:instrText>
      </w:r>
      <w:r w:rsidR="00813E18">
        <w:fldChar w:fldCharType="separate"/>
      </w:r>
      <w:r w:rsidR="00934F9B">
        <w:t xml:space="preserve">Table </w:t>
      </w:r>
      <w:r w:rsidR="00934F9B">
        <w:rPr>
          <w:noProof/>
        </w:rPr>
        <w:t>2</w:t>
      </w:r>
      <w:r w:rsidR="00813E18">
        <w:fldChar w:fldCharType="end"/>
      </w:r>
      <w:r w:rsidR="0008575C">
        <w:t xml:space="preserve">) </w:t>
      </w:r>
      <w:r w:rsidR="00821C53">
        <w:t>for the quads used for the GBT signals between the carrier and AMC bays and between the FPGA and the RTM.   There are only eight total outputs from the CDCM62</w:t>
      </w:r>
      <w:r w:rsidR="009B2A3B">
        <w:t xml:space="preserve">08, so some FPGA GBT quads </w:t>
      </w:r>
      <w:r w:rsidR="00821C53">
        <w:t>get this reference clock from an adjacent quad using the Xilinx “north” or “south” reference clock mechanism.</w:t>
      </w:r>
    </w:p>
    <w:p w:rsidR="00985004" w:rsidRDefault="00821C53" w:rsidP="00D20264">
      <w:r>
        <w:t xml:space="preserve"> The </w:t>
      </w:r>
      <w:r w:rsidR="009B2A3B">
        <w:t xml:space="preserve">synthesizer </w:t>
      </w:r>
      <w:r>
        <w:t xml:space="preserve">input select signal REFSEL and the I2C controls of the clock synthesizer are sourced from the FPGA.  The synthesizer </w:t>
      </w:r>
      <w:proofErr w:type="spellStart"/>
      <w:r>
        <w:t>SYNCHn</w:t>
      </w:r>
      <w:proofErr w:type="spellEnd"/>
      <w:r>
        <w:t xml:space="preserve">, </w:t>
      </w:r>
      <w:proofErr w:type="spellStart"/>
      <w:r>
        <w:t>RSTn</w:t>
      </w:r>
      <w:proofErr w:type="spellEnd"/>
      <w:r>
        <w:t>, STATUS0, and STATUS1 synthesizer signals are also connected to the FPGA.  The FPGA firmware must ensure th</w:t>
      </w:r>
      <w:r w:rsidR="00FA434F">
        <w:t xml:space="preserve">at the FPGA pins </w:t>
      </w:r>
      <w:proofErr w:type="spellStart"/>
      <w:r w:rsidR="00FA434F">
        <w:t>CLK_SYNCn</w:t>
      </w:r>
      <w:proofErr w:type="spellEnd"/>
      <w:r w:rsidR="00FA434F">
        <w:t xml:space="preserve"> (=</w:t>
      </w:r>
      <w:proofErr w:type="spellStart"/>
      <w:r w:rsidR="00FA434F">
        <w:t>SYNC</w:t>
      </w:r>
      <w:r>
        <w:t>n</w:t>
      </w:r>
      <w:proofErr w:type="spellEnd"/>
      <w:r>
        <w:t>) an</w:t>
      </w:r>
      <w:r w:rsidR="009B2A3B">
        <w:t xml:space="preserve">d </w:t>
      </w:r>
      <w:proofErr w:type="spellStart"/>
      <w:r w:rsidR="009B2A3B">
        <w:t>CLK_RSTn</w:t>
      </w:r>
      <w:proofErr w:type="spellEnd"/>
      <w:r w:rsidR="009B2A3B">
        <w:t xml:space="preserve"> (=</w:t>
      </w:r>
      <w:proofErr w:type="spellStart"/>
      <w:r w:rsidR="009B2A3B">
        <w:t>RSTn</w:t>
      </w:r>
      <w:proofErr w:type="spellEnd"/>
      <w:r w:rsidR="009B2A3B">
        <w:t>) are driven high</w:t>
      </w:r>
      <w:r>
        <w:t xml:space="preserve"> for the synthesizer to function, and the appropriate value of CLKSEL (=REFCLK) must be chosen.  The onboard 40.079 MHz oscillator input is chosen if CLKSEL=0, otherwise the recovered ATLAS clock input is used.  The </w:t>
      </w:r>
      <w:r w:rsidR="00FA434F">
        <w:t xml:space="preserve">ATCA </w:t>
      </w:r>
      <w:r>
        <w:t>d</w:t>
      </w:r>
      <w:r w:rsidR="00FA434F">
        <w:t xml:space="preserve">efault firmware </w:t>
      </w:r>
      <w:r>
        <w:t>configures all outputs of the synthesizer to 5 x 40.079 MHz = 200.395 MHz and uses the onboard oscillator as the source.</w:t>
      </w:r>
    </w:p>
    <w:p w:rsidR="004C735C" w:rsidRPr="00D20264" w:rsidRDefault="004C735C" w:rsidP="00D20264">
      <w:r>
        <w:t xml:space="preserve">As with the FPGA design, this clock </w:t>
      </w:r>
      <w:r w:rsidR="00646E6C">
        <w:t xml:space="preserve">distribution </w:t>
      </w:r>
      <w:r>
        <w:t xml:space="preserve">system is based on the design used on the existing </w:t>
      </w:r>
      <w:r w:rsidR="00646E6C">
        <w:t xml:space="preserve">test </w:t>
      </w:r>
      <w:r>
        <w:t xml:space="preserve">AMC.  The same clock synthesizer chip is used, and a similar distribution network is provided.  Tests using data transmitted between two AMCs </w:t>
      </w:r>
      <w:r w:rsidR="00646E6C">
        <w:t xml:space="preserve">with independent synthesizers </w:t>
      </w:r>
      <w:r>
        <w:t>show the synthesizer provides the low-jitter need</w:t>
      </w:r>
      <w:r w:rsidR="00646E6C">
        <w:t>ed to meet the error rate demands</w:t>
      </w:r>
      <w:r>
        <w:t>.</w:t>
      </w:r>
    </w:p>
    <w:p w:rsidR="00A45CB6" w:rsidRDefault="00A45CB6" w:rsidP="009C03C0">
      <w:pPr>
        <w:pStyle w:val="Heading2"/>
        <w:tabs>
          <w:tab w:val="left" w:pos="810"/>
        </w:tabs>
        <w:ind w:left="360"/>
      </w:pPr>
      <w:bookmarkStart w:id="13" w:name="_Ref404781733"/>
      <w:r>
        <w:t>JTAG, I2C</w:t>
      </w:r>
      <w:bookmarkEnd w:id="13"/>
    </w:p>
    <w:p w:rsidR="00D20264" w:rsidRDefault="00D20264" w:rsidP="00D20264">
      <w:r>
        <w:t>In addition to the data transfer and ATCA infrastructure</w:t>
      </w:r>
      <w:r w:rsidR="005A670C">
        <w:t xml:space="preserve"> related buses</w:t>
      </w:r>
      <w:r>
        <w:t>, the carrier also ha</w:t>
      </w:r>
      <w:r w:rsidR="005A670C">
        <w:t xml:space="preserve">s on board JTAG and I2C buses.  The </w:t>
      </w:r>
      <w:r w:rsidR="00C634F0">
        <w:t>ATCA and AMC standards specify JTAG connections between the carrier and AMC bays.  These a</w:t>
      </w:r>
      <w:r w:rsidR="00387F89">
        <w:t>re implemented on the carrier as</w:t>
      </w:r>
      <w:r w:rsidR="00C634F0">
        <w:t xml:space="preserve"> a single chain, and the AMC </w:t>
      </w:r>
      <w:r w:rsidR="00700FE0">
        <w:t>payload power good</w:t>
      </w:r>
      <w:r w:rsidR="00C634F0">
        <w:t xml:space="preserve"> signal(s) </w:t>
      </w:r>
      <w:r w:rsidR="00646E6C">
        <w:t xml:space="preserve">at each bay </w:t>
      </w:r>
      <w:r w:rsidR="009252A0">
        <w:t>are used to automatically select</w:t>
      </w:r>
      <w:r w:rsidR="00C634F0">
        <w:t xml:space="preserve"> whether the chain bypasses the AMC bay or is passed through the AMC bay.  </w:t>
      </w:r>
      <w:r w:rsidR="003952B0">
        <w:t xml:space="preserve">When bypassed, the AMC TDI, TCK and TMS signals </w:t>
      </w:r>
      <w:r w:rsidR="00646E6C">
        <w:t xml:space="preserve">to the bay </w:t>
      </w:r>
      <w:r w:rsidR="003952B0">
        <w:t xml:space="preserve">are disabled (high impedance) and the TDO </w:t>
      </w:r>
      <w:r w:rsidR="00646E6C">
        <w:t>from the bay is bypassed using a multiplexor</w:t>
      </w:r>
      <w:r w:rsidR="003952B0">
        <w:t xml:space="preserve">.  </w:t>
      </w:r>
      <w:r w:rsidR="00C634F0">
        <w:t>The</w:t>
      </w:r>
      <w:r w:rsidR="00E125CC">
        <w:t xml:space="preserve"> </w:t>
      </w:r>
      <w:r w:rsidR="00D06CDB">
        <w:t>chain is</w:t>
      </w:r>
      <w:r w:rsidR="001F2F8E">
        <w:t xml:space="preserve"> connected</w:t>
      </w:r>
      <w:r w:rsidR="00C634F0">
        <w:t xml:space="preserve"> to the RTM in the same manner as to the AMC bays.</w:t>
      </w:r>
      <w:r w:rsidR="00E125CC">
        <w:t xml:space="preserve"> The same</w:t>
      </w:r>
      <w:r w:rsidR="00C634F0">
        <w:t xml:space="preserve"> chain is </w:t>
      </w:r>
      <w:r w:rsidR="00646E6C">
        <w:t xml:space="preserve">also </w:t>
      </w:r>
      <w:r w:rsidR="00C634F0">
        <w:t xml:space="preserve">passed through the FPGA JTAG port where it will be used to program the FPGA boot memory, to configure the FPGA directly for testing new firmware, and to provide the terminal connection used for debugging.  </w:t>
      </w:r>
      <w:r w:rsidR="00700FE0">
        <w:t>The FPGA is the first device on the chain, followed by each of the AMC bays</w:t>
      </w:r>
      <w:r w:rsidR="00646E6C">
        <w:t xml:space="preserve"> in numerical order</w:t>
      </w:r>
      <w:r w:rsidR="00700FE0">
        <w:t xml:space="preserve"> and finally by the RTM interface.</w:t>
      </w:r>
    </w:p>
    <w:p w:rsidR="001F2F8E" w:rsidRDefault="001F2F8E" w:rsidP="00D20264">
      <w:r>
        <w:t xml:space="preserve">The </w:t>
      </w:r>
      <w:r w:rsidR="009252A0">
        <w:t xml:space="preserve">JTAG </w:t>
      </w:r>
      <w:r>
        <w:t xml:space="preserve">chain can be mastered by one of two sources: (1) the IPMC </w:t>
      </w:r>
      <w:r w:rsidR="004C735C">
        <w:t xml:space="preserve">JTAG master (production, in situ) </w:t>
      </w:r>
      <w:r>
        <w:t xml:space="preserve">or (2) an external source connected by a cable to </w:t>
      </w:r>
      <w:r w:rsidR="004C735C">
        <w:t>a header</w:t>
      </w:r>
      <w:r>
        <w:t xml:space="preserve"> on </w:t>
      </w:r>
      <w:r w:rsidR="004C735C">
        <w:t xml:space="preserve">either </w:t>
      </w:r>
      <w:r>
        <w:t>the carrier</w:t>
      </w:r>
      <w:r w:rsidR="009252A0">
        <w:t xml:space="preserve"> (</w:t>
      </w:r>
      <w:r w:rsidR="004E14C5">
        <w:t>J11</w:t>
      </w:r>
      <w:r w:rsidR="009252A0">
        <w:t>)</w:t>
      </w:r>
      <w:r>
        <w:t xml:space="preserve"> or the RTM back panel</w:t>
      </w:r>
      <w:r w:rsidR="005306B3">
        <w:t xml:space="preserve"> (J2</w:t>
      </w:r>
      <w:r w:rsidR="009252A0">
        <w:t>)</w:t>
      </w:r>
      <w:r w:rsidR="004C735C">
        <w:t xml:space="preserve"> (testing)</w:t>
      </w:r>
      <w:r>
        <w:t xml:space="preserve">.  The source selection is controlled </w:t>
      </w:r>
      <w:r w:rsidR="00EE271F">
        <w:t>by a jumper (J19</w:t>
      </w:r>
      <w:r>
        <w:t xml:space="preserve">) which can be set either to force </w:t>
      </w:r>
      <w:r w:rsidR="004C735C">
        <w:t xml:space="preserve">either </w:t>
      </w:r>
      <w:r>
        <w:t>one of the two sources</w:t>
      </w:r>
      <w:r w:rsidR="00D60389">
        <w:t xml:space="preserve"> or to allow selection by the IPMC using a user I/O line (USR17).</w:t>
      </w:r>
    </w:p>
    <w:p w:rsidR="00E125CC" w:rsidRPr="00D20264" w:rsidRDefault="00E125CC" w:rsidP="00D20264">
      <w:r>
        <w:t xml:space="preserve">The IPMB </w:t>
      </w:r>
      <w:r w:rsidR="004C4DFD">
        <w:t xml:space="preserve">protocol </w:t>
      </w:r>
      <w:r>
        <w:t xml:space="preserve">required by the AMC and ATCA standards uses I2C for the underlying transfer protocol.  The </w:t>
      </w:r>
      <w:r w:rsidR="00DC473D">
        <w:t xml:space="preserve">ATCA </w:t>
      </w:r>
      <w:r>
        <w:t xml:space="preserve">standard also specifies a sensor I2C bus mastered by the IPMC as described in Sec. </w:t>
      </w:r>
      <w:r w:rsidR="00813E18">
        <w:fldChar w:fldCharType="begin"/>
      </w:r>
      <w:r w:rsidR="00D00A5E">
        <w:instrText xml:space="preserve"> REF _Ref404781693 \r \h </w:instrText>
      </w:r>
      <w:r w:rsidR="00813E18">
        <w:fldChar w:fldCharType="separate"/>
      </w:r>
      <w:r w:rsidR="00D00A5E">
        <w:t>4</w:t>
      </w:r>
      <w:r w:rsidR="00813E18">
        <w:fldChar w:fldCharType="end"/>
      </w:r>
      <w:r>
        <w:t>.</w:t>
      </w:r>
      <w:r w:rsidR="00700FE0">
        <w:t xml:space="preserve">  </w:t>
      </w:r>
      <w:r>
        <w:t xml:space="preserve"> A</w:t>
      </w:r>
      <w:r w:rsidR="004C4DFD">
        <w:t>n additional</w:t>
      </w:r>
      <w:r w:rsidR="00541404">
        <w:t>, independent</w:t>
      </w:r>
      <w:r>
        <w:t xml:space="preserve"> I2C bus </w:t>
      </w:r>
      <w:r w:rsidR="00DC473D">
        <w:t xml:space="preserve">on the carrier </w:t>
      </w:r>
      <w:r w:rsidR="004C735C">
        <w:t>inter</w:t>
      </w:r>
      <w:r>
        <w:t xml:space="preserve">connects the FPGA and the clock generator </w:t>
      </w:r>
      <w:r>
        <w:lastRenderedPageBreak/>
        <w:t xml:space="preserve">(Sec. </w:t>
      </w:r>
      <w:r w:rsidR="00813E18">
        <w:fldChar w:fldCharType="begin"/>
      </w:r>
      <w:r w:rsidR="00D00A5E">
        <w:instrText xml:space="preserve"> REF _Ref404781723 \r \h </w:instrText>
      </w:r>
      <w:r w:rsidR="00813E18">
        <w:fldChar w:fldCharType="separate"/>
      </w:r>
      <w:r w:rsidR="00D00A5E">
        <w:t>5</w:t>
      </w:r>
      <w:r w:rsidR="00813E18">
        <w:fldChar w:fldCharType="end"/>
      </w:r>
      <w:r>
        <w:t xml:space="preserve">) </w:t>
      </w:r>
      <w:r w:rsidR="00DC473D">
        <w:t xml:space="preserve">and is </w:t>
      </w:r>
      <w:r>
        <w:t xml:space="preserve">used to configure </w:t>
      </w:r>
      <w:r w:rsidR="004C4DFD">
        <w:t xml:space="preserve">and monitor </w:t>
      </w:r>
      <w:r>
        <w:t>the clock generator.</w:t>
      </w:r>
      <w:r w:rsidR="004C4DFD">
        <w:t xml:space="preserve">  This bus can be accessed by the IPMC (via the I2C sensor bus</w:t>
      </w:r>
      <w:r w:rsidR="00541404">
        <w:t xml:space="preserve"> connection to the FPGA</w:t>
      </w:r>
      <w:r w:rsidR="004C4DFD">
        <w:t>) with appropriate firmware in the FPGA.</w:t>
      </w:r>
    </w:p>
    <w:p w:rsidR="00A45CB6" w:rsidRDefault="00A45CB6" w:rsidP="009C03C0">
      <w:pPr>
        <w:pStyle w:val="Heading2"/>
        <w:ind w:left="360"/>
      </w:pPr>
      <w:bookmarkStart w:id="14" w:name="_Ref404781741"/>
      <w:r>
        <w:t>Jumpers</w:t>
      </w:r>
      <w:bookmarkEnd w:id="14"/>
    </w:p>
    <w:p w:rsidR="0088348A" w:rsidRDefault="00C275FD">
      <w:r>
        <w:t>The l</w:t>
      </w:r>
      <w:r w:rsidR="00E125CC">
        <w:t>ow-level</w:t>
      </w:r>
      <w:r w:rsidR="00D20264">
        <w:t xml:space="preserve"> carrier configuration</w:t>
      </w:r>
      <w:r>
        <w:t xml:space="preserve"> can be set using</w:t>
      </w:r>
      <w:r w:rsidR="00D20264">
        <w:t xml:space="preserve"> onboard jumpers.  These are primarily intended for use in early versions of the board and for testing outside an ATCA shelf.</w:t>
      </w:r>
      <w:r w:rsidR="004C4DFD">
        <w:t xml:space="preserve">  </w:t>
      </w:r>
      <w:r w:rsidR="00813E18">
        <w:fldChar w:fldCharType="begin"/>
      </w:r>
      <w:r w:rsidR="00B93EA4">
        <w:instrText xml:space="preserve"> REF _Ref404689740 \h </w:instrText>
      </w:r>
      <w:r w:rsidR="00813E18">
        <w:fldChar w:fldCharType="separate"/>
      </w:r>
      <w:r w:rsidR="00934F9B">
        <w:t xml:space="preserve">Table </w:t>
      </w:r>
      <w:r w:rsidR="00934F9B">
        <w:rPr>
          <w:noProof/>
        </w:rPr>
        <w:t>7</w:t>
      </w:r>
      <w:r w:rsidR="00813E18">
        <w:fldChar w:fldCharType="end"/>
      </w:r>
      <w:r w:rsidR="004C4DFD">
        <w:t xml:space="preserve"> </w:t>
      </w:r>
      <w:r w:rsidR="00E125CC">
        <w:t>lists the jumpers and defines their functionality.</w:t>
      </w:r>
    </w:p>
    <w:tbl>
      <w:tblPr>
        <w:tblStyle w:val="TableGrid"/>
        <w:tblW w:w="0" w:type="auto"/>
        <w:jc w:val="center"/>
        <w:tblLook w:val="04A0"/>
      </w:tblPr>
      <w:tblGrid>
        <w:gridCol w:w="893"/>
        <w:gridCol w:w="7152"/>
      </w:tblGrid>
      <w:tr w:rsidR="0088348A" w:rsidTr="00B51CF2">
        <w:trPr>
          <w:jc w:val="center"/>
        </w:trPr>
        <w:tc>
          <w:tcPr>
            <w:tcW w:w="893" w:type="dxa"/>
            <w:shd w:val="clear" w:color="auto" w:fill="D9D9D9" w:themeFill="background1" w:themeFillShade="D9"/>
          </w:tcPr>
          <w:p w:rsidR="0088348A" w:rsidRPr="0088348A" w:rsidRDefault="0088348A" w:rsidP="0008575C">
            <w:pPr>
              <w:jc w:val="center"/>
              <w:rPr>
                <w:b/>
              </w:rPr>
            </w:pPr>
            <w:r w:rsidRPr="0088348A">
              <w:rPr>
                <w:b/>
              </w:rPr>
              <w:t>Jumper</w:t>
            </w:r>
          </w:p>
        </w:tc>
        <w:tc>
          <w:tcPr>
            <w:tcW w:w="7152" w:type="dxa"/>
            <w:shd w:val="clear" w:color="auto" w:fill="D9D9D9" w:themeFill="background1" w:themeFillShade="D9"/>
          </w:tcPr>
          <w:p w:rsidR="0088348A" w:rsidRPr="0088348A" w:rsidRDefault="0088348A">
            <w:pPr>
              <w:rPr>
                <w:b/>
              </w:rPr>
            </w:pPr>
            <w:r w:rsidRPr="0088348A">
              <w:rPr>
                <w:b/>
              </w:rPr>
              <w:t>Function</w:t>
            </w:r>
          </w:p>
        </w:tc>
      </w:tr>
      <w:tr w:rsidR="00B51CF2" w:rsidTr="00B51CF2">
        <w:trPr>
          <w:jc w:val="center"/>
        </w:trPr>
        <w:tc>
          <w:tcPr>
            <w:tcW w:w="893" w:type="dxa"/>
          </w:tcPr>
          <w:p w:rsidR="00B51CF2" w:rsidRDefault="00B51CF2" w:rsidP="0008575C">
            <w:pPr>
              <w:jc w:val="center"/>
            </w:pPr>
            <w:r>
              <w:t>J2</w:t>
            </w:r>
          </w:p>
        </w:tc>
        <w:tc>
          <w:tcPr>
            <w:tcW w:w="7152" w:type="dxa"/>
          </w:tcPr>
          <w:p w:rsidR="00B51CF2" w:rsidRDefault="00B51CF2">
            <w:r>
              <w:t>FPGA Boot: 1&lt;-&gt;2: Primary flash; open, secondary; 2&lt;-&gt;3, IPMC USR19 select</w:t>
            </w:r>
          </w:p>
        </w:tc>
      </w:tr>
      <w:tr w:rsidR="0088348A" w:rsidTr="00B51CF2">
        <w:trPr>
          <w:jc w:val="center"/>
        </w:trPr>
        <w:tc>
          <w:tcPr>
            <w:tcW w:w="893" w:type="dxa"/>
          </w:tcPr>
          <w:p w:rsidR="0088348A" w:rsidRDefault="0088348A" w:rsidP="0008575C">
            <w:pPr>
              <w:jc w:val="center"/>
            </w:pPr>
            <w:r>
              <w:t>J</w:t>
            </w:r>
            <w:r w:rsidR="00107A56">
              <w:t>3</w:t>
            </w:r>
          </w:p>
        </w:tc>
        <w:tc>
          <w:tcPr>
            <w:tcW w:w="7152" w:type="dxa"/>
          </w:tcPr>
          <w:p w:rsidR="0088348A" w:rsidRDefault="00107A56">
            <w:r>
              <w:t>Force enabling of the ATCA 12V payload power (normally removed)</w:t>
            </w:r>
          </w:p>
        </w:tc>
      </w:tr>
      <w:tr w:rsidR="00E26F88" w:rsidTr="00B51CF2">
        <w:trPr>
          <w:jc w:val="center"/>
        </w:trPr>
        <w:tc>
          <w:tcPr>
            <w:tcW w:w="893" w:type="dxa"/>
          </w:tcPr>
          <w:p w:rsidR="00E26F88" w:rsidRDefault="00E26F88" w:rsidP="0008575C">
            <w:pPr>
              <w:jc w:val="center"/>
            </w:pPr>
            <w:r>
              <w:t>J4</w:t>
            </w:r>
          </w:p>
        </w:tc>
        <w:tc>
          <w:tcPr>
            <w:tcW w:w="7152" w:type="dxa"/>
          </w:tcPr>
          <w:p w:rsidR="00E26F88" w:rsidRDefault="000B1C73">
            <w:r>
              <w:t>IPMC reset (normally removed)</w:t>
            </w:r>
          </w:p>
        </w:tc>
      </w:tr>
      <w:tr w:rsidR="0088348A" w:rsidTr="00B51CF2">
        <w:trPr>
          <w:jc w:val="center"/>
        </w:trPr>
        <w:tc>
          <w:tcPr>
            <w:tcW w:w="893" w:type="dxa"/>
          </w:tcPr>
          <w:p w:rsidR="0088348A" w:rsidRDefault="00107A56" w:rsidP="0008575C">
            <w:pPr>
              <w:jc w:val="center"/>
            </w:pPr>
            <w:r>
              <w:t>J5</w:t>
            </w:r>
          </w:p>
        </w:tc>
        <w:tc>
          <w:tcPr>
            <w:tcW w:w="7152" w:type="dxa"/>
          </w:tcPr>
          <w:p w:rsidR="00744C99" w:rsidRDefault="00744C99" w:rsidP="00744C99">
            <w:r>
              <w:t xml:space="preserve">Allow 12V regulation without distributing power to components </w:t>
            </w:r>
          </w:p>
          <w:p w:rsidR="0088348A" w:rsidRDefault="00744C99" w:rsidP="00744C99">
            <w:r>
              <w:t xml:space="preserve">  (2&lt;-&gt;4 connected) or with distribution 12V as normal (</w:t>
            </w:r>
            <w:r w:rsidR="00107A56">
              <w:t>1&lt;-&gt;2; 3&lt;-&gt;4)</w:t>
            </w:r>
          </w:p>
        </w:tc>
      </w:tr>
      <w:tr w:rsidR="0088348A" w:rsidTr="00B51CF2">
        <w:trPr>
          <w:jc w:val="center"/>
        </w:trPr>
        <w:tc>
          <w:tcPr>
            <w:tcW w:w="893" w:type="dxa"/>
          </w:tcPr>
          <w:p w:rsidR="0088348A" w:rsidRDefault="00107A56" w:rsidP="0008575C">
            <w:pPr>
              <w:jc w:val="center"/>
            </w:pPr>
            <w:r>
              <w:t>J6</w:t>
            </w:r>
          </w:p>
        </w:tc>
        <w:tc>
          <w:tcPr>
            <w:tcW w:w="7152" w:type="dxa"/>
          </w:tcPr>
          <w:p w:rsidR="0088348A" w:rsidRDefault="00107A56">
            <w:r>
              <w:t>Force enabling of ATCA -48 channel B (normally removed)</w:t>
            </w:r>
          </w:p>
        </w:tc>
      </w:tr>
      <w:tr w:rsidR="0088348A" w:rsidTr="00B51CF2">
        <w:trPr>
          <w:jc w:val="center"/>
        </w:trPr>
        <w:tc>
          <w:tcPr>
            <w:tcW w:w="893" w:type="dxa"/>
          </w:tcPr>
          <w:p w:rsidR="0088348A" w:rsidRDefault="00107A56" w:rsidP="0008575C">
            <w:pPr>
              <w:jc w:val="center"/>
            </w:pPr>
            <w:r>
              <w:t>J7</w:t>
            </w:r>
          </w:p>
        </w:tc>
        <w:tc>
          <w:tcPr>
            <w:tcW w:w="7152" w:type="dxa"/>
          </w:tcPr>
          <w:p w:rsidR="0088348A" w:rsidRDefault="00107A56">
            <w:r>
              <w:t>Force enabling of ATCA -48 channel A (normally removed)</w:t>
            </w:r>
          </w:p>
        </w:tc>
      </w:tr>
      <w:tr w:rsidR="0088348A" w:rsidTr="00B51CF2">
        <w:trPr>
          <w:jc w:val="center"/>
        </w:trPr>
        <w:tc>
          <w:tcPr>
            <w:tcW w:w="893" w:type="dxa"/>
          </w:tcPr>
          <w:p w:rsidR="0088348A" w:rsidRDefault="001F459E" w:rsidP="0008575C">
            <w:pPr>
              <w:jc w:val="center"/>
            </w:pPr>
            <w:r>
              <w:t>J8</w:t>
            </w:r>
          </w:p>
        </w:tc>
        <w:tc>
          <w:tcPr>
            <w:tcW w:w="7152" w:type="dxa"/>
          </w:tcPr>
          <w:p w:rsidR="0088348A" w:rsidRDefault="001F459E">
            <w:r>
              <w:t>RTM JTAG bypass</w:t>
            </w:r>
            <w:r w:rsidR="003C2457">
              <w:t xml:space="preserve"> (removed if RTM is connected; present if not)</w:t>
            </w:r>
          </w:p>
        </w:tc>
      </w:tr>
      <w:tr w:rsidR="0088348A" w:rsidTr="00B51CF2">
        <w:trPr>
          <w:jc w:val="center"/>
        </w:trPr>
        <w:tc>
          <w:tcPr>
            <w:tcW w:w="893" w:type="dxa"/>
          </w:tcPr>
          <w:p w:rsidR="0088348A" w:rsidRDefault="00476A8C" w:rsidP="0008575C">
            <w:pPr>
              <w:jc w:val="center"/>
            </w:pPr>
            <w:r>
              <w:t>J19</w:t>
            </w:r>
          </w:p>
        </w:tc>
        <w:tc>
          <w:tcPr>
            <w:tcW w:w="7152" w:type="dxa"/>
          </w:tcPr>
          <w:p w:rsidR="0088348A" w:rsidRDefault="00476A8C">
            <w:r>
              <w:t>JTAG source select.  (normally 2&lt;-&gt;3)</w:t>
            </w:r>
          </w:p>
        </w:tc>
      </w:tr>
      <w:tr w:rsidR="00107A56" w:rsidTr="00B51CF2">
        <w:trPr>
          <w:jc w:val="center"/>
        </w:trPr>
        <w:tc>
          <w:tcPr>
            <w:tcW w:w="893" w:type="dxa"/>
          </w:tcPr>
          <w:p w:rsidR="00107A56" w:rsidRDefault="003E59E7" w:rsidP="0008575C">
            <w:pPr>
              <w:jc w:val="center"/>
            </w:pPr>
            <w:r>
              <w:t>J27</w:t>
            </w:r>
          </w:p>
        </w:tc>
        <w:tc>
          <w:tcPr>
            <w:tcW w:w="7152" w:type="dxa"/>
          </w:tcPr>
          <w:p w:rsidR="00107A56" w:rsidRDefault="003E59E7">
            <w:r>
              <w:t>FPGA JTAG bypass (</w:t>
            </w:r>
            <w:r w:rsidR="003952B0">
              <w:t>normally removed;</w:t>
            </w:r>
            <w:r w:rsidR="00C872B4">
              <w:t xml:space="preserve"> </w:t>
            </w:r>
            <w:r>
              <w:t>install only if FPGA not present)</w:t>
            </w:r>
          </w:p>
        </w:tc>
      </w:tr>
      <w:tr w:rsidR="00107A56" w:rsidTr="00B51CF2">
        <w:trPr>
          <w:jc w:val="center"/>
        </w:trPr>
        <w:tc>
          <w:tcPr>
            <w:tcW w:w="893" w:type="dxa"/>
          </w:tcPr>
          <w:p w:rsidR="00107A56" w:rsidRDefault="00107A56" w:rsidP="0008575C">
            <w:pPr>
              <w:jc w:val="center"/>
            </w:pPr>
            <w:r>
              <w:t>J29</w:t>
            </w:r>
          </w:p>
        </w:tc>
        <w:tc>
          <w:tcPr>
            <w:tcW w:w="7152" w:type="dxa"/>
          </w:tcPr>
          <w:p w:rsidR="00107A56" w:rsidRDefault="00107A56" w:rsidP="00CF4838">
            <w:r>
              <w:t>Force enabling of AMC</w:t>
            </w:r>
            <w:r w:rsidR="00CF4838">
              <w:t xml:space="preserve"> </w:t>
            </w:r>
            <w:r>
              <w:t>1</w:t>
            </w:r>
            <w:r w:rsidR="00CF4838">
              <w:t>,</w:t>
            </w:r>
            <w:r>
              <w:t xml:space="preserve"> 3.3V (normally 2&lt;-&gt;3)</w:t>
            </w:r>
          </w:p>
        </w:tc>
      </w:tr>
      <w:tr w:rsidR="00107A56" w:rsidTr="00B51CF2">
        <w:trPr>
          <w:jc w:val="center"/>
        </w:trPr>
        <w:tc>
          <w:tcPr>
            <w:tcW w:w="893" w:type="dxa"/>
          </w:tcPr>
          <w:p w:rsidR="00107A56" w:rsidRDefault="00107A56" w:rsidP="0008575C">
            <w:pPr>
              <w:jc w:val="center"/>
            </w:pPr>
            <w:r>
              <w:t>J31</w:t>
            </w:r>
          </w:p>
        </w:tc>
        <w:tc>
          <w:tcPr>
            <w:tcW w:w="7152" w:type="dxa"/>
          </w:tcPr>
          <w:p w:rsidR="00107A56" w:rsidRDefault="00107A56">
            <w:r>
              <w:t>Force enabling of AMC 1</w:t>
            </w:r>
            <w:r w:rsidR="00CF4838">
              <w:t>,</w:t>
            </w:r>
            <w:r>
              <w:t xml:space="preserve"> 12V (normally 2&lt;-&gt;3)</w:t>
            </w:r>
          </w:p>
        </w:tc>
      </w:tr>
      <w:tr w:rsidR="00107A56" w:rsidTr="00B51CF2">
        <w:trPr>
          <w:jc w:val="center"/>
        </w:trPr>
        <w:tc>
          <w:tcPr>
            <w:tcW w:w="893" w:type="dxa"/>
          </w:tcPr>
          <w:p w:rsidR="00107A56" w:rsidRDefault="00107A56" w:rsidP="0008575C">
            <w:pPr>
              <w:jc w:val="center"/>
            </w:pPr>
            <w:r>
              <w:t>J32</w:t>
            </w:r>
          </w:p>
        </w:tc>
        <w:tc>
          <w:tcPr>
            <w:tcW w:w="7152" w:type="dxa"/>
          </w:tcPr>
          <w:p w:rsidR="00107A56" w:rsidRDefault="00107A56">
            <w:r>
              <w:t>Force enabling of AMC 1</w:t>
            </w:r>
            <w:r w:rsidR="00CF4838">
              <w:t>,</w:t>
            </w:r>
            <w:r>
              <w:t xml:space="preserve"> “or” (normally 2&lt;-&gt;3)</w:t>
            </w:r>
          </w:p>
        </w:tc>
      </w:tr>
      <w:tr w:rsidR="008074D6" w:rsidTr="00B51CF2">
        <w:trPr>
          <w:jc w:val="center"/>
        </w:trPr>
        <w:tc>
          <w:tcPr>
            <w:tcW w:w="893" w:type="dxa"/>
          </w:tcPr>
          <w:p w:rsidR="008074D6" w:rsidRPr="0008575C" w:rsidRDefault="008074D6" w:rsidP="00490746">
            <w:pPr>
              <w:jc w:val="center"/>
            </w:pPr>
            <w:r w:rsidRPr="0008575C">
              <w:t>J33</w:t>
            </w:r>
          </w:p>
        </w:tc>
        <w:tc>
          <w:tcPr>
            <w:tcW w:w="7152" w:type="dxa"/>
          </w:tcPr>
          <w:p w:rsidR="008074D6" w:rsidRPr="0008575C" w:rsidRDefault="008074D6" w:rsidP="00490746">
            <w:r w:rsidRPr="0008575C">
              <w:t>Force enabling of AMC 2</w:t>
            </w:r>
            <w:r>
              <w:t>,</w:t>
            </w:r>
            <w:r w:rsidRPr="0008575C">
              <w:t xml:space="preserve"> 3.3V (normally 2&lt;-&gt;3)</w:t>
            </w:r>
          </w:p>
        </w:tc>
      </w:tr>
      <w:tr w:rsidR="008074D6" w:rsidTr="00B51CF2">
        <w:trPr>
          <w:jc w:val="center"/>
        </w:trPr>
        <w:tc>
          <w:tcPr>
            <w:tcW w:w="893" w:type="dxa"/>
          </w:tcPr>
          <w:p w:rsidR="008074D6" w:rsidRDefault="008074D6" w:rsidP="0008575C">
            <w:pPr>
              <w:jc w:val="center"/>
            </w:pPr>
            <w:r>
              <w:t>J34</w:t>
            </w:r>
          </w:p>
        </w:tc>
        <w:tc>
          <w:tcPr>
            <w:tcW w:w="7152" w:type="dxa"/>
          </w:tcPr>
          <w:p w:rsidR="008074D6" w:rsidRDefault="008074D6">
            <w:r>
              <w:t>Force enabling of AMC 2, 12V (normally 2&lt;-&gt;3)</w:t>
            </w:r>
          </w:p>
        </w:tc>
      </w:tr>
      <w:tr w:rsidR="008074D6" w:rsidTr="00B51CF2">
        <w:trPr>
          <w:jc w:val="center"/>
        </w:trPr>
        <w:tc>
          <w:tcPr>
            <w:tcW w:w="893" w:type="dxa"/>
          </w:tcPr>
          <w:p w:rsidR="008074D6" w:rsidRDefault="008074D6" w:rsidP="0008575C">
            <w:pPr>
              <w:jc w:val="center"/>
            </w:pPr>
            <w:r>
              <w:t>J35</w:t>
            </w:r>
          </w:p>
        </w:tc>
        <w:tc>
          <w:tcPr>
            <w:tcW w:w="7152" w:type="dxa"/>
          </w:tcPr>
          <w:p w:rsidR="008074D6" w:rsidRDefault="008074D6">
            <w:r>
              <w:t>Force enabling of AMC 2, “or” (normally 2&lt;-&gt;3)</w:t>
            </w:r>
          </w:p>
        </w:tc>
      </w:tr>
      <w:tr w:rsidR="008074D6" w:rsidTr="00B51CF2">
        <w:trPr>
          <w:jc w:val="center"/>
        </w:trPr>
        <w:tc>
          <w:tcPr>
            <w:tcW w:w="893" w:type="dxa"/>
            <w:shd w:val="clear" w:color="auto" w:fill="auto"/>
          </w:tcPr>
          <w:p w:rsidR="008074D6" w:rsidRPr="0008575C" w:rsidRDefault="008074D6" w:rsidP="00490746">
            <w:pPr>
              <w:jc w:val="center"/>
            </w:pPr>
            <w:r w:rsidRPr="0008575C">
              <w:t>J36</w:t>
            </w:r>
          </w:p>
        </w:tc>
        <w:tc>
          <w:tcPr>
            <w:tcW w:w="7152" w:type="dxa"/>
            <w:shd w:val="clear" w:color="auto" w:fill="auto"/>
          </w:tcPr>
          <w:p w:rsidR="008074D6" w:rsidRPr="0008575C" w:rsidRDefault="008074D6" w:rsidP="00490746">
            <w:r w:rsidRPr="0008575C">
              <w:t>Force enabling of AMC 3</w:t>
            </w:r>
            <w:r>
              <w:t>,</w:t>
            </w:r>
            <w:r w:rsidRPr="0008575C">
              <w:t xml:space="preserve"> 3.3V (normally 2&lt;-&gt;3)</w:t>
            </w:r>
          </w:p>
        </w:tc>
      </w:tr>
      <w:tr w:rsidR="008074D6" w:rsidTr="00B51CF2">
        <w:trPr>
          <w:jc w:val="center"/>
        </w:trPr>
        <w:tc>
          <w:tcPr>
            <w:tcW w:w="893" w:type="dxa"/>
            <w:shd w:val="clear" w:color="auto" w:fill="auto"/>
          </w:tcPr>
          <w:p w:rsidR="008074D6" w:rsidRPr="0008575C" w:rsidRDefault="008074D6" w:rsidP="0008575C">
            <w:pPr>
              <w:jc w:val="center"/>
            </w:pPr>
            <w:r w:rsidRPr="0008575C">
              <w:t>J37</w:t>
            </w:r>
          </w:p>
        </w:tc>
        <w:tc>
          <w:tcPr>
            <w:tcW w:w="7152" w:type="dxa"/>
            <w:shd w:val="clear" w:color="auto" w:fill="auto"/>
          </w:tcPr>
          <w:p w:rsidR="008074D6" w:rsidRPr="0008575C" w:rsidRDefault="008074D6" w:rsidP="0089053A">
            <w:r w:rsidRPr="0008575C">
              <w:t>Force enabling of AMC 3</w:t>
            </w:r>
            <w:r>
              <w:t>,</w:t>
            </w:r>
            <w:r w:rsidRPr="0008575C">
              <w:t xml:space="preserve"> 12V (normally 2&lt;-&gt;3)</w:t>
            </w:r>
          </w:p>
        </w:tc>
      </w:tr>
      <w:tr w:rsidR="008074D6" w:rsidTr="00B51CF2">
        <w:trPr>
          <w:jc w:val="center"/>
        </w:trPr>
        <w:tc>
          <w:tcPr>
            <w:tcW w:w="893" w:type="dxa"/>
            <w:shd w:val="clear" w:color="auto" w:fill="auto"/>
          </w:tcPr>
          <w:p w:rsidR="008074D6" w:rsidRPr="0008575C" w:rsidRDefault="008074D6" w:rsidP="0008575C">
            <w:pPr>
              <w:jc w:val="center"/>
            </w:pPr>
            <w:r w:rsidRPr="0008575C">
              <w:t>J38</w:t>
            </w:r>
          </w:p>
        </w:tc>
        <w:tc>
          <w:tcPr>
            <w:tcW w:w="7152" w:type="dxa"/>
            <w:shd w:val="clear" w:color="auto" w:fill="auto"/>
          </w:tcPr>
          <w:p w:rsidR="008074D6" w:rsidRPr="0008575C" w:rsidRDefault="008074D6" w:rsidP="0089053A">
            <w:r w:rsidRPr="0008575C">
              <w:t>Force enabling of AMC 3</w:t>
            </w:r>
            <w:r>
              <w:t>,</w:t>
            </w:r>
            <w:r w:rsidRPr="0008575C">
              <w:t xml:space="preserve"> “or” (normally 2&lt;-&gt;3)</w:t>
            </w:r>
          </w:p>
        </w:tc>
      </w:tr>
      <w:tr w:rsidR="008074D6" w:rsidTr="00B51CF2">
        <w:trPr>
          <w:jc w:val="center"/>
        </w:trPr>
        <w:tc>
          <w:tcPr>
            <w:tcW w:w="893" w:type="dxa"/>
            <w:shd w:val="clear" w:color="auto" w:fill="auto"/>
          </w:tcPr>
          <w:p w:rsidR="008074D6" w:rsidRPr="0008575C" w:rsidRDefault="008074D6" w:rsidP="0008575C">
            <w:pPr>
              <w:jc w:val="center"/>
            </w:pPr>
            <w:r w:rsidRPr="0008575C">
              <w:t>J40</w:t>
            </w:r>
          </w:p>
        </w:tc>
        <w:tc>
          <w:tcPr>
            <w:tcW w:w="7152" w:type="dxa"/>
            <w:shd w:val="clear" w:color="auto" w:fill="auto"/>
          </w:tcPr>
          <w:p w:rsidR="008074D6" w:rsidRPr="0008575C" w:rsidRDefault="008074D6" w:rsidP="0089053A">
            <w:r w:rsidRPr="0008575C">
              <w:t>Force enabling of AMC 4</w:t>
            </w:r>
            <w:r>
              <w:t>,</w:t>
            </w:r>
            <w:r w:rsidRPr="0008575C">
              <w:t xml:space="preserve"> 12V (normally 2&lt;-&gt;3)</w:t>
            </w:r>
          </w:p>
        </w:tc>
      </w:tr>
      <w:tr w:rsidR="008074D6" w:rsidTr="00B51CF2">
        <w:trPr>
          <w:jc w:val="center"/>
        </w:trPr>
        <w:tc>
          <w:tcPr>
            <w:tcW w:w="893" w:type="dxa"/>
            <w:shd w:val="clear" w:color="auto" w:fill="auto"/>
          </w:tcPr>
          <w:p w:rsidR="008074D6" w:rsidRPr="0008575C" w:rsidRDefault="008074D6" w:rsidP="0008575C">
            <w:pPr>
              <w:jc w:val="center"/>
            </w:pPr>
            <w:r w:rsidRPr="0008575C">
              <w:t>J41</w:t>
            </w:r>
          </w:p>
        </w:tc>
        <w:tc>
          <w:tcPr>
            <w:tcW w:w="7152" w:type="dxa"/>
            <w:shd w:val="clear" w:color="auto" w:fill="auto"/>
          </w:tcPr>
          <w:p w:rsidR="008074D6" w:rsidRPr="0008575C" w:rsidRDefault="008074D6" w:rsidP="0089053A">
            <w:r w:rsidRPr="0008575C">
              <w:t>Force enabling of AMC 4</w:t>
            </w:r>
            <w:r>
              <w:t>,</w:t>
            </w:r>
            <w:r w:rsidRPr="0008575C">
              <w:t xml:space="preserve"> “or” (normally 2&lt;-&gt;3)</w:t>
            </w:r>
          </w:p>
        </w:tc>
      </w:tr>
      <w:tr w:rsidR="008074D6" w:rsidTr="00B51CF2">
        <w:trPr>
          <w:jc w:val="center"/>
        </w:trPr>
        <w:tc>
          <w:tcPr>
            <w:tcW w:w="893" w:type="dxa"/>
            <w:shd w:val="clear" w:color="auto" w:fill="auto"/>
          </w:tcPr>
          <w:p w:rsidR="008074D6" w:rsidRPr="0008575C" w:rsidRDefault="008074D6" w:rsidP="0008575C">
            <w:pPr>
              <w:jc w:val="center"/>
            </w:pPr>
            <w:r w:rsidRPr="0008575C">
              <w:t>J42</w:t>
            </w:r>
          </w:p>
        </w:tc>
        <w:tc>
          <w:tcPr>
            <w:tcW w:w="7152" w:type="dxa"/>
            <w:shd w:val="clear" w:color="auto" w:fill="auto"/>
          </w:tcPr>
          <w:p w:rsidR="008074D6" w:rsidRPr="0008575C" w:rsidRDefault="008074D6" w:rsidP="0089053A">
            <w:r w:rsidRPr="0008575C">
              <w:t>Force enabling of AMC 4</w:t>
            </w:r>
            <w:r>
              <w:t>,</w:t>
            </w:r>
            <w:r w:rsidRPr="0008575C">
              <w:t xml:space="preserve"> 3.3V (normally 2&lt;-&gt;3)</w:t>
            </w:r>
          </w:p>
        </w:tc>
      </w:tr>
      <w:tr w:rsidR="008074D6" w:rsidTr="00B51CF2">
        <w:trPr>
          <w:jc w:val="center"/>
        </w:trPr>
        <w:tc>
          <w:tcPr>
            <w:tcW w:w="893" w:type="dxa"/>
          </w:tcPr>
          <w:p w:rsidR="008074D6" w:rsidRDefault="008074D6" w:rsidP="00490746">
            <w:pPr>
              <w:jc w:val="center"/>
            </w:pPr>
            <w:r>
              <w:t>J43</w:t>
            </w:r>
          </w:p>
        </w:tc>
        <w:tc>
          <w:tcPr>
            <w:tcW w:w="7152" w:type="dxa"/>
          </w:tcPr>
          <w:p w:rsidR="008074D6" w:rsidRDefault="008074D6" w:rsidP="00490746">
            <w:pPr>
              <w:keepNext/>
            </w:pPr>
            <w:r>
              <w:t>Force enabling of RTM 3.3V (normally 2&lt;-&gt;3)</w:t>
            </w:r>
          </w:p>
        </w:tc>
      </w:tr>
      <w:tr w:rsidR="008074D6" w:rsidTr="00B51CF2">
        <w:trPr>
          <w:jc w:val="center"/>
        </w:trPr>
        <w:tc>
          <w:tcPr>
            <w:tcW w:w="893" w:type="dxa"/>
          </w:tcPr>
          <w:p w:rsidR="008074D6" w:rsidRDefault="008074D6" w:rsidP="0008575C">
            <w:pPr>
              <w:jc w:val="center"/>
            </w:pPr>
            <w:r>
              <w:t>J44</w:t>
            </w:r>
          </w:p>
        </w:tc>
        <w:tc>
          <w:tcPr>
            <w:tcW w:w="7152" w:type="dxa"/>
          </w:tcPr>
          <w:p w:rsidR="008074D6" w:rsidRDefault="008074D6" w:rsidP="000F50DF">
            <w:r>
              <w:t>Force enabling of RTM 12V (normally 2&lt;-&gt;3)</w:t>
            </w:r>
          </w:p>
        </w:tc>
      </w:tr>
      <w:tr w:rsidR="008074D6" w:rsidTr="00B51CF2">
        <w:trPr>
          <w:jc w:val="center"/>
        </w:trPr>
        <w:tc>
          <w:tcPr>
            <w:tcW w:w="893" w:type="dxa"/>
          </w:tcPr>
          <w:p w:rsidR="008074D6" w:rsidRDefault="008074D6" w:rsidP="0008575C">
            <w:pPr>
              <w:jc w:val="center"/>
            </w:pPr>
            <w:r>
              <w:t>J45</w:t>
            </w:r>
          </w:p>
        </w:tc>
        <w:tc>
          <w:tcPr>
            <w:tcW w:w="7152" w:type="dxa"/>
          </w:tcPr>
          <w:p w:rsidR="008074D6" w:rsidRDefault="008074D6" w:rsidP="0089053A">
            <w:r>
              <w:t>Force enabling of RTM “or” (normally 2&lt;-&gt;3)</w:t>
            </w:r>
          </w:p>
        </w:tc>
      </w:tr>
    </w:tbl>
    <w:p w:rsidR="00163D86" w:rsidRDefault="00163D86" w:rsidP="00163D86">
      <w:pPr>
        <w:pStyle w:val="Caption"/>
        <w:jc w:val="center"/>
      </w:pPr>
      <w:bookmarkStart w:id="15" w:name="_Ref404689740"/>
      <w:r>
        <w:t xml:space="preserve">Table </w:t>
      </w:r>
      <w:fldSimple w:instr=" SEQ Table \* ARABIC ">
        <w:r w:rsidR="00934F9B">
          <w:rPr>
            <w:noProof/>
          </w:rPr>
          <w:t>7</w:t>
        </w:r>
      </w:fldSimple>
      <w:bookmarkEnd w:id="15"/>
      <w:r>
        <w:t>: Jumper functionality</w:t>
      </w:r>
    </w:p>
    <w:p w:rsidR="00D20264" w:rsidRDefault="00D20264">
      <w:r>
        <w:t xml:space="preserve">  </w:t>
      </w:r>
    </w:p>
    <w:p w:rsidR="00E3214C" w:rsidRDefault="00E3214C" w:rsidP="009C03C0">
      <w:pPr>
        <w:pStyle w:val="Heading2"/>
        <w:ind w:left="360"/>
      </w:pPr>
      <w:bookmarkStart w:id="16" w:name="_Ref404781749"/>
      <w:r>
        <w:t>RTM</w:t>
      </w:r>
      <w:bookmarkEnd w:id="16"/>
    </w:p>
    <w:p w:rsidR="00CD7C76" w:rsidRDefault="00D20264" w:rsidP="00477398">
      <w:r>
        <w:t>As described earlier in</w:t>
      </w:r>
      <w:r w:rsidR="00C4436F">
        <w:t xml:space="preserve"> section</w:t>
      </w:r>
      <w:r w:rsidR="0034777F">
        <w:t xml:space="preserve"> </w:t>
      </w:r>
      <w:r w:rsidR="00813E18">
        <w:fldChar w:fldCharType="begin"/>
      </w:r>
      <w:r w:rsidR="00D00A5E">
        <w:instrText xml:space="preserve"> REF _Ref404688337 \r \h </w:instrText>
      </w:r>
      <w:r w:rsidR="00813E18">
        <w:fldChar w:fldCharType="separate"/>
      </w:r>
      <w:r w:rsidR="00D00A5E">
        <w:t>2</w:t>
      </w:r>
      <w:r w:rsidR="00813E18">
        <w:fldChar w:fldCharType="end"/>
      </w:r>
      <w:r>
        <w:t xml:space="preserve">, a rear transition module (RTM) is used to provide some </w:t>
      </w:r>
      <w:r w:rsidR="0034777F">
        <w:t xml:space="preserve">of the </w:t>
      </w:r>
      <w:r>
        <w:t xml:space="preserve">connectivity between the carrier and </w:t>
      </w:r>
      <w:r w:rsidR="00197541">
        <w:t>external</w:t>
      </w:r>
      <w:r>
        <w:t xml:space="preserve"> hardware</w:t>
      </w:r>
      <w:r w:rsidR="00CD7C76">
        <w:t xml:space="preserve">.  </w:t>
      </w:r>
      <w:r w:rsidR="0034777F">
        <w:t xml:space="preserve">The </w:t>
      </w:r>
      <w:proofErr w:type="spellStart"/>
      <w:r w:rsidR="0034777F">
        <w:t>LAr</w:t>
      </w:r>
      <w:proofErr w:type="spellEnd"/>
      <w:r w:rsidR="0034777F">
        <w:t xml:space="preserve"> carrier RTM provides SFP</w:t>
      </w:r>
      <w:r w:rsidR="002B6259">
        <w:t>+</w:t>
      </w:r>
      <w:r w:rsidR="0034777F">
        <w:t xml:space="preserve"> cages </w:t>
      </w:r>
      <w:r w:rsidR="00CD7C76">
        <w:t xml:space="preserve">on the back panel </w:t>
      </w:r>
      <w:r w:rsidR="0034777F">
        <w:t>for nine carrie</w:t>
      </w:r>
      <w:r w:rsidR="00CD7C76">
        <w:t>r transceiver channels:</w:t>
      </w:r>
      <w:r w:rsidR="00A60579">
        <w:t xml:space="preserve"> </w:t>
      </w:r>
      <w:r w:rsidR="0034777F">
        <w:t>eight GBT channels</w:t>
      </w:r>
      <w:r w:rsidR="00A60579">
        <w:rPr>
          <w:rStyle w:val="FootnoteReference"/>
        </w:rPr>
        <w:footnoteReference w:id="7"/>
      </w:r>
      <w:r w:rsidR="00CD7C76">
        <w:t xml:space="preserve"> and</w:t>
      </w:r>
      <w:r w:rsidR="0034777F">
        <w:t xml:space="preserve"> a singl</w:t>
      </w:r>
      <w:r w:rsidR="00700FE0">
        <w:t xml:space="preserve">e </w:t>
      </w:r>
      <w:proofErr w:type="spellStart"/>
      <w:r w:rsidR="00CD7C76">
        <w:t>GbE</w:t>
      </w:r>
      <w:proofErr w:type="spellEnd"/>
      <w:r w:rsidR="00700FE0">
        <w:t xml:space="preserve"> connection.</w:t>
      </w:r>
      <w:r w:rsidR="003C2457">
        <w:t xml:space="preserve">  It </w:t>
      </w:r>
      <w:r w:rsidR="00CD7C76">
        <w:t xml:space="preserve">also </w:t>
      </w:r>
      <w:r w:rsidR="00690CE4">
        <w:t>has</w:t>
      </w:r>
      <w:r w:rsidR="0034777F">
        <w:t xml:space="preserve"> JTAG connector</w:t>
      </w:r>
      <w:r w:rsidR="00690CE4">
        <w:t>s</w:t>
      </w:r>
      <w:r w:rsidR="0034777F">
        <w:t xml:space="preserve"> </w:t>
      </w:r>
      <w:r w:rsidR="00CD7C76">
        <w:t xml:space="preserve">on the back panel </w:t>
      </w:r>
      <w:r w:rsidR="0034777F">
        <w:t>providing ac</w:t>
      </w:r>
      <w:r w:rsidR="00700FE0">
        <w:t>cess to the onboard JTAG chain</w:t>
      </w:r>
      <w:r w:rsidR="00690CE4">
        <w:t xml:space="preserve"> and the IPMC </w:t>
      </w:r>
      <w:r w:rsidR="00690CE4">
        <w:lastRenderedPageBreak/>
        <w:t xml:space="preserve">JTAG slave interface.  </w:t>
      </w:r>
      <w:r w:rsidR="00CD7C76">
        <w:t>In addition to GBT data signals and 3.3V and 12V power, t</w:t>
      </w:r>
      <w:r w:rsidR="00690CE4">
        <w:t xml:space="preserve">he RTM Zone 3 connector has </w:t>
      </w:r>
      <w:r w:rsidR="004C4DFD">
        <w:t xml:space="preserve">a full </w:t>
      </w:r>
      <w:r w:rsidR="00700FE0">
        <w:t>AMC-style management interface.</w:t>
      </w:r>
    </w:p>
    <w:p w:rsidR="00477398" w:rsidRDefault="00CD7C76" w:rsidP="00477398">
      <w:r>
        <w:t xml:space="preserve"> </w:t>
      </w:r>
      <w:r w:rsidR="0034777F">
        <w:t>A</w:t>
      </w:r>
      <w:r w:rsidR="00E56103">
        <w:t>n</w:t>
      </w:r>
      <w:r w:rsidR="0034777F">
        <w:t xml:space="preserve"> RTM </w:t>
      </w:r>
      <w:r w:rsidR="004C4DFD">
        <w:t>power</w:t>
      </w:r>
      <w:r w:rsidR="0034777F">
        <w:t xml:space="preserve"> switch is located on the back panel.  This </w:t>
      </w:r>
      <w:r w:rsidR="004C4DFD">
        <w:t>allows</w:t>
      </w:r>
      <w:r w:rsidR="0034777F">
        <w:t xml:space="preserve"> direct </w:t>
      </w:r>
      <w:r w:rsidR="004344C8">
        <w:t xml:space="preserve">on/off </w:t>
      </w:r>
      <w:r w:rsidR="0034777F">
        <w:t>control of the RTM D</w:t>
      </w:r>
      <w:r w:rsidR="004C4DFD">
        <w:t>C-to-DC conv</w:t>
      </w:r>
      <w:r w:rsidR="00197541">
        <w:t>erter providing overall power to</w:t>
      </w:r>
      <w:r w:rsidR="0034777F">
        <w:t xml:space="preserve"> the RTM</w:t>
      </w:r>
      <w:r w:rsidR="00963309">
        <w:t>.</w:t>
      </w:r>
      <w:r w:rsidR="004344C8">
        <w:t xml:space="preserve">  The switch is provided purely</w:t>
      </w:r>
      <w:r w:rsidR="004C4DFD">
        <w:t xml:space="preserve"> </w:t>
      </w:r>
      <w:r w:rsidR="004344C8">
        <w:t>as a precautionary convenience.</w:t>
      </w:r>
      <w:r w:rsidR="00197541">
        <w:t xml:space="preserve">  The initial 12V power to the RTM </w:t>
      </w:r>
      <w:r w:rsidR="00E56103">
        <w:t xml:space="preserve">through the zone 3 power connector </w:t>
      </w:r>
      <w:r w:rsidR="00197541">
        <w:t>is controlled by the IPMC in the same manner as for the AMC sites.</w:t>
      </w:r>
      <w:r>
        <w:t xml:space="preserve">  The ATCA standard blue LED is part of the RTM.</w:t>
      </w:r>
    </w:p>
    <w:p w:rsidR="0034777F" w:rsidRPr="00D20264" w:rsidRDefault="00963309" w:rsidP="00477398">
      <w:r>
        <w:t>The R</w:t>
      </w:r>
      <w:r w:rsidR="0034777F">
        <w:t>T</w:t>
      </w:r>
      <w:r>
        <w:t>M</w:t>
      </w:r>
      <w:r w:rsidR="0034777F">
        <w:t xml:space="preserve"> </w:t>
      </w:r>
      <w:r w:rsidR="00A60579">
        <w:t>data connection</w:t>
      </w:r>
      <w:r w:rsidR="0034777F">
        <w:t xml:space="preserve"> to the carrier </w:t>
      </w:r>
      <w:r w:rsidR="00A60579">
        <w:t xml:space="preserve">is </w:t>
      </w:r>
      <w:r w:rsidR="0034777F">
        <w:t>a standard ATCA connector (</w:t>
      </w:r>
      <w:r w:rsidR="002B6259">
        <w:t>TE Connectivity/</w:t>
      </w:r>
      <w:r w:rsidR="00541404">
        <w:t>AMP 6469048</w:t>
      </w:r>
      <w:r w:rsidR="002B6259" w:rsidRPr="002B6259">
        <w:t>-1</w:t>
      </w:r>
      <w:r w:rsidR="0034777F">
        <w:t xml:space="preserve">) located in carrier zone 3.  A second </w:t>
      </w:r>
      <w:r w:rsidR="00A60579">
        <w:t xml:space="preserve">zone 3 </w:t>
      </w:r>
      <w:r w:rsidR="0034777F">
        <w:t>connector (</w:t>
      </w:r>
      <w:r w:rsidR="002B6259">
        <w:t xml:space="preserve">TE Connectivity </w:t>
      </w:r>
      <w:r w:rsidR="00541404">
        <w:t>5-5223963-1</w:t>
      </w:r>
      <w:r w:rsidR="0034777F">
        <w:t xml:space="preserve">) provides 3.3V </w:t>
      </w:r>
      <w:r w:rsidR="004E616F">
        <w:t xml:space="preserve">management power </w:t>
      </w:r>
      <w:r w:rsidR="0034777F">
        <w:t xml:space="preserve">and 12V </w:t>
      </w:r>
      <w:r w:rsidR="004E616F">
        <w:t xml:space="preserve">payload power </w:t>
      </w:r>
      <w:r w:rsidR="0034777F">
        <w:t xml:space="preserve">to the RTM.  The </w:t>
      </w:r>
      <w:proofErr w:type="spellStart"/>
      <w:r w:rsidR="003A7B48">
        <w:t>LAr</w:t>
      </w:r>
      <w:proofErr w:type="spellEnd"/>
      <w:r w:rsidR="003A7B48">
        <w:t xml:space="preserve"> </w:t>
      </w:r>
      <w:r w:rsidR="0034777F">
        <w:t xml:space="preserve">RTM is </w:t>
      </w:r>
      <w:r w:rsidR="003A7B48">
        <w:t>not hot swappable</w:t>
      </w:r>
      <w:r w:rsidR="0034777F">
        <w:t xml:space="preserve">, </w:t>
      </w:r>
      <w:r w:rsidR="00A60579">
        <w:t xml:space="preserve">but </w:t>
      </w:r>
      <w:r w:rsidR="003C2457">
        <w:t>the</w:t>
      </w:r>
      <w:r w:rsidR="0034777F">
        <w:t xml:space="preserve"> interface needed to implement a fully ATCA compliant hot-swappable RTM with an onboard MMC </w:t>
      </w:r>
      <w:r w:rsidR="003C2457">
        <w:t xml:space="preserve">and management through the carrier IPMB </w:t>
      </w:r>
      <w:r w:rsidR="0034777F">
        <w:t>is provided on the zone 3 connector</w:t>
      </w:r>
      <w:r w:rsidR="00A60579">
        <w:t xml:space="preserve"> should it be needed</w:t>
      </w:r>
      <w:r w:rsidR="0034777F">
        <w:t>.  The complete list of zone 3 connections is given in Appendix</w:t>
      </w:r>
      <w:r w:rsidR="004D1DD4">
        <w:t xml:space="preserve"> C</w:t>
      </w:r>
      <w:r w:rsidR="0034777F">
        <w:t>.</w:t>
      </w:r>
    </w:p>
    <w:p w:rsidR="00A45CB6" w:rsidRDefault="00F95CAF" w:rsidP="00D6153E">
      <w:pPr>
        <w:pStyle w:val="Heading2"/>
        <w:numPr>
          <w:ilvl w:val="0"/>
          <w:numId w:val="0"/>
        </w:numPr>
      </w:pPr>
      <w:r>
        <w:br w:type="page"/>
      </w:r>
      <w:r w:rsidR="00A45CB6">
        <w:lastRenderedPageBreak/>
        <w:t>Appendix</w:t>
      </w:r>
      <w:r w:rsidR="00D6153E">
        <w:t xml:space="preserve"> A</w:t>
      </w:r>
      <w:r w:rsidR="00A45CB6">
        <w:t xml:space="preserve">: AMC </w:t>
      </w:r>
      <w:r w:rsidR="00E3214C">
        <w:t xml:space="preserve">slot </w:t>
      </w:r>
      <w:r w:rsidR="0083352C">
        <w:t xml:space="preserve">data </w:t>
      </w:r>
      <w:r w:rsidR="00A45CB6">
        <w:t>conn</w:t>
      </w:r>
      <w:r w:rsidR="0083352C">
        <w:t>ectivity summary</w:t>
      </w:r>
    </w:p>
    <w:p w:rsidR="00C87140" w:rsidRPr="00C87140" w:rsidRDefault="00813E18" w:rsidP="00812351">
      <w:pPr>
        <w:rPr>
          <w:rFonts w:asciiTheme="majorHAnsi" w:eastAsiaTheme="majorEastAsia" w:hAnsiTheme="majorHAnsi" w:cstheme="majorBidi"/>
          <w:b/>
          <w:bCs/>
          <w:color w:val="4F81BD" w:themeColor="accent1"/>
          <w:sz w:val="26"/>
          <w:szCs w:val="26"/>
        </w:rPr>
      </w:pPr>
      <w:r>
        <w:fldChar w:fldCharType="begin"/>
      </w:r>
      <w:r w:rsidR="00B93EA4">
        <w:instrText xml:space="preserve"> REF _Ref404689760 \h </w:instrText>
      </w:r>
      <w:r>
        <w:fldChar w:fldCharType="separate"/>
      </w:r>
      <w:r w:rsidR="00934F9B">
        <w:t xml:space="preserve">Table </w:t>
      </w:r>
      <w:r w:rsidR="00934F9B">
        <w:rPr>
          <w:noProof/>
        </w:rPr>
        <w:t>8</w:t>
      </w:r>
      <w:r>
        <w:fldChar w:fldCharType="end"/>
      </w:r>
      <w:r w:rsidR="00477398">
        <w:t xml:space="preserve"> shows a summary of the </w:t>
      </w:r>
      <w:r w:rsidR="00984EDF">
        <w:t xml:space="preserve">data and clock </w:t>
      </w:r>
      <w:r w:rsidR="00477398">
        <w:t>sign</w:t>
      </w:r>
      <w:r w:rsidR="00984EDF">
        <w:t>als available on the AMC connectors</w:t>
      </w:r>
      <w:r w:rsidR="00477398">
        <w:t>.  In accordance with the definition provided by the AMC and ATCA specifications, the data transceiver port signal directions are shown from the carrier view.  That is, transmit (</w:t>
      </w:r>
      <w:proofErr w:type="spellStart"/>
      <w:proofErr w:type="gramStart"/>
      <w:r w:rsidR="00477398">
        <w:t>Tx</w:t>
      </w:r>
      <w:proofErr w:type="spellEnd"/>
      <w:proofErr w:type="gramEnd"/>
      <w:r w:rsidR="00477398">
        <w:t>) means a signal sourced by the carrier, and r</w:t>
      </w:r>
      <w:r w:rsidR="00C87140">
        <w:t>eceive (Rx) means the opposite.</w:t>
      </w:r>
      <w:r w:rsidR="00477398">
        <w:t xml:space="preserve">  </w:t>
      </w:r>
      <w:r w:rsidR="00984EDF">
        <w:t xml:space="preserve">The </w:t>
      </w:r>
      <w:r w:rsidR="00541404">
        <w:t xml:space="preserve">standard </w:t>
      </w:r>
      <w:r w:rsidR="00984EDF">
        <w:t>power, IMPB and JTAG connections are not shown in the table</w:t>
      </w:r>
      <w:r w:rsidR="00541404">
        <w:t xml:space="preserve"> but they are implemented</w:t>
      </w:r>
      <w:r w:rsidR="00984EDF">
        <w:t>.  T</w:t>
      </w:r>
      <w:r w:rsidR="00477398">
        <w:t xml:space="preserve">he IPMC has numbered sets of signals for each possible AMC site with one additional set available.  </w:t>
      </w:r>
      <w:r w:rsidR="00C87140">
        <w:t xml:space="preserve">The correspondence between the AMC site number and the IPMC set number is shown in </w:t>
      </w:r>
      <w:r>
        <w:fldChar w:fldCharType="begin"/>
      </w:r>
      <w:r w:rsidR="00B93EA4">
        <w:instrText xml:space="preserve"> REF _Ref404689773 \h </w:instrText>
      </w:r>
      <w:r>
        <w:fldChar w:fldCharType="separate"/>
      </w:r>
      <w:r w:rsidR="00934F9B">
        <w:t xml:space="preserve">Table </w:t>
      </w:r>
      <w:r w:rsidR="00934F9B">
        <w:rPr>
          <w:noProof/>
        </w:rPr>
        <w:t>9</w:t>
      </w:r>
      <w:r>
        <w:fldChar w:fldCharType="end"/>
      </w:r>
      <w:r w:rsidR="00C87140">
        <w:t>.</w:t>
      </w:r>
    </w:p>
    <w:tbl>
      <w:tblPr>
        <w:tblStyle w:val="TableGrid"/>
        <w:tblW w:w="0" w:type="auto"/>
        <w:jc w:val="center"/>
        <w:tblLook w:val="04A0"/>
      </w:tblPr>
      <w:tblGrid>
        <w:gridCol w:w="1278"/>
        <w:gridCol w:w="2291"/>
      </w:tblGrid>
      <w:tr w:rsidR="00FE760A" w:rsidTr="00AD55CA">
        <w:trPr>
          <w:jc w:val="center"/>
        </w:trPr>
        <w:tc>
          <w:tcPr>
            <w:tcW w:w="1278" w:type="dxa"/>
            <w:shd w:val="clear" w:color="auto" w:fill="D9D9D9" w:themeFill="background1" w:themeFillShade="D9"/>
          </w:tcPr>
          <w:p w:rsidR="00FE760A" w:rsidRPr="00C87140" w:rsidRDefault="00FE760A" w:rsidP="00812351">
            <w:pPr>
              <w:rPr>
                <w:b/>
              </w:rPr>
            </w:pPr>
            <w:r w:rsidRPr="00C87140">
              <w:rPr>
                <w:b/>
              </w:rPr>
              <w:t>AMC Port</w:t>
            </w:r>
          </w:p>
        </w:tc>
        <w:tc>
          <w:tcPr>
            <w:tcW w:w="2291" w:type="dxa"/>
            <w:shd w:val="clear" w:color="auto" w:fill="D9D9D9" w:themeFill="background1" w:themeFillShade="D9"/>
          </w:tcPr>
          <w:p w:rsidR="00FE760A" w:rsidRPr="00C87140" w:rsidRDefault="00FE760A" w:rsidP="00812351">
            <w:pPr>
              <w:rPr>
                <w:b/>
              </w:rPr>
            </w:pPr>
            <w:r w:rsidRPr="00C87140">
              <w:rPr>
                <w:b/>
              </w:rPr>
              <w:t>Purpose</w:t>
            </w:r>
          </w:p>
        </w:tc>
      </w:tr>
      <w:tr w:rsidR="00FE760A" w:rsidTr="00AD55CA">
        <w:trPr>
          <w:jc w:val="center"/>
        </w:trPr>
        <w:tc>
          <w:tcPr>
            <w:tcW w:w="1278" w:type="dxa"/>
          </w:tcPr>
          <w:p w:rsidR="00FE760A" w:rsidRDefault="00FE760A" w:rsidP="00C87140">
            <w:pPr>
              <w:jc w:val="right"/>
            </w:pPr>
            <w:r>
              <w:t>0</w:t>
            </w:r>
          </w:p>
        </w:tc>
        <w:tc>
          <w:tcPr>
            <w:tcW w:w="2291" w:type="dxa"/>
          </w:tcPr>
          <w:p w:rsidR="00FE760A" w:rsidRDefault="00FE760A" w:rsidP="00812351">
            <w:proofErr w:type="spellStart"/>
            <w:r>
              <w:t>GbE</w:t>
            </w:r>
            <w:proofErr w:type="spellEnd"/>
          </w:p>
        </w:tc>
      </w:tr>
      <w:tr w:rsidR="00FE760A" w:rsidTr="00AD55CA">
        <w:trPr>
          <w:jc w:val="center"/>
        </w:trPr>
        <w:tc>
          <w:tcPr>
            <w:tcW w:w="1278" w:type="dxa"/>
          </w:tcPr>
          <w:p w:rsidR="00FE760A" w:rsidRDefault="00FE760A" w:rsidP="00C87140">
            <w:pPr>
              <w:jc w:val="right"/>
            </w:pPr>
            <w:r>
              <w:t>1</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2</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3</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4</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5</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6</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7</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8</w:t>
            </w:r>
          </w:p>
        </w:tc>
        <w:tc>
          <w:tcPr>
            <w:tcW w:w="2291" w:type="dxa"/>
          </w:tcPr>
          <w:p w:rsidR="00FE760A" w:rsidRDefault="00FE760A" w:rsidP="00812351">
            <w:r>
              <w:t>XAUI, Lane 0</w:t>
            </w:r>
          </w:p>
        </w:tc>
      </w:tr>
      <w:tr w:rsidR="00FE760A" w:rsidTr="00AD55CA">
        <w:trPr>
          <w:jc w:val="center"/>
        </w:trPr>
        <w:tc>
          <w:tcPr>
            <w:tcW w:w="1278" w:type="dxa"/>
          </w:tcPr>
          <w:p w:rsidR="00FE760A" w:rsidRDefault="00FE760A" w:rsidP="00C87140">
            <w:pPr>
              <w:jc w:val="right"/>
            </w:pPr>
            <w:r>
              <w:t>9</w:t>
            </w:r>
          </w:p>
        </w:tc>
        <w:tc>
          <w:tcPr>
            <w:tcW w:w="2291" w:type="dxa"/>
          </w:tcPr>
          <w:p w:rsidR="00FE760A" w:rsidRDefault="00FE760A" w:rsidP="00812351">
            <w:r>
              <w:t>XAUI, Lane 1</w:t>
            </w:r>
          </w:p>
        </w:tc>
      </w:tr>
      <w:tr w:rsidR="00FE760A" w:rsidTr="00AD55CA">
        <w:trPr>
          <w:jc w:val="center"/>
        </w:trPr>
        <w:tc>
          <w:tcPr>
            <w:tcW w:w="1278" w:type="dxa"/>
          </w:tcPr>
          <w:p w:rsidR="00FE760A" w:rsidRDefault="00FE760A" w:rsidP="00C87140">
            <w:pPr>
              <w:jc w:val="right"/>
            </w:pPr>
            <w:r>
              <w:t>10</w:t>
            </w:r>
          </w:p>
        </w:tc>
        <w:tc>
          <w:tcPr>
            <w:tcW w:w="2291" w:type="dxa"/>
          </w:tcPr>
          <w:p w:rsidR="00FE760A" w:rsidRDefault="00FE760A" w:rsidP="00812351">
            <w:r>
              <w:t>XAUI, Lane 2</w:t>
            </w:r>
          </w:p>
        </w:tc>
      </w:tr>
      <w:tr w:rsidR="00FE760A" w:rsidTr="00AD55CA">
        <w:trPr>
          <w:jc w:val="center"/>
        </w:trPr>
        <w:tc>
          <w:tcPr>
            <w:tcW w:w="1278" w:type="dxa"/>
          </w:tcPr>
          <w:p w:rsidR="00FE760A" w:rsidRDefault="00FE760A" w:rsidP="00C87140">
            <w:pPr>
              <w:jc w:val="right"/>
            </w:pPr>
            <w:r>
              <w:t>11</w:t>
            </w:r>
          </w:p>
        </w:tc>
        <w:tc>
          <w:tcPr>
            <w:tcW w:w="2291" w:type="dxa"/>
          </w:tcPr>
          <w:p w:rsidR="00FE760A" w:rsidRDefault="00FE760A" w:rsidP="00812351">
            <w:r>
              <w:t>XAUI, Lane 3</w:t>
            </w:r>
          </w:p>
        </w:tc>
      </w:tr>
      <w:tr w:rsidR="00FE760A" w:rsidTr="00AD55CA">
        <w:trPr>
          <w:jc w:val="center"/>
        </w:trPr>
        <w:tc>
          <w:tcPr>
            <w:tcW w:w="1278" w:type="dxa"/>
          </w:tcPr>
          <w:p w:rsidR="00FE760A" w:rsidRDefault="00FE760A" w:rsidP="00C87140">
            <w:pPr>
              <w:jc w:val="right"/>
            </w:pPr>
            <w:r>
              <w:t>12</w:t>
            </w:r>
          </w:p>
        </w:tc>
        <w:tc>
          <w:tcPr>
            <w:tcW w:w="2291" w:type="dxa"/>
          </w:tcPr>
          <w:p w:rsidR="00FE760A" w:rsidRDefault="00FE760A" w:rsidP="00812351">
            <w:r>
              <w:t>GBT 1</w:t>
            </w:r>
          </w:p>
        </w:tc>
      </w:tr>
      <w:tr w:rsidR="00FE760A" w:rsidTr="00AD55CA">
        <w:trPr>
          <w:jc w:val="center"/>
        </w:trPr>
        <w:tc>
          <w:tcPr>
            <w:tcW w:w="1278" w:type="dxa"/>
          </w:tcPr>
          <w:p w:rsidR="00FE760A" w:rsidRDefault="00FE760A" w:rsidP="00C87140">
            <w:pPr>
              <w:jc w:val="right"/>
            </w:pPr>
            <w:r>
              <w:t>13</w:t>
            </w:r>
          </w:p>
        </w:tc>
        <w:tc>
          <w:tcPr>
            <w:tcW w:w="2291" w:type="dxa"/>
          </w:tcPr>
          <w:p w:rsidR="00FE760A" w:rsidRDefault="00FE760A" w:rsidP="00812351">
            <w:r>
              <w:t>GBT 2</w:t>
            </w:r>
          </w:p>
        </w:tc>
      </w:tr>
      <w:tr w:rsidR="00FE760A" w:rsidTr="00AD55CA">
        <w:trPr>
          <w:jc w:val="center"/>
        </w:trPr>
        <w:tc>
          <w:tcPr>
            <w:tcW w:w="1278" w:type="dxa"/>
          </w:tcPr>
          <w:p w:rsidR="00FE760A" w:rsidRDefault="00937607" w:rsidP="00C87140">
            <w:pPr>
              <w:jc w:val="right"/>
            </w:pPr>
            <w:r>
              <w:t>14</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15</w:t>
            </w:r>
          </w:p>
        </w:tc>
        <w:tc>
          <w:tcPr>
            <w:tcW w:w="2291" w:type="dxa"/>
          </w:tcPr>
          <w:p w:rsidR="00FE760A" w:rsidRDefault="00FE760A" w:rsidP="00812351">
            <w:r>
              <w:t xml:space="preserve">LVDS </w:t>
            </w:r>
          </w:p>
        </w:tc>
      </w:tr>
      <w:tr w:rsidR="00FE760A" w:rsidTr="00AD55CA">
        <w:trPr>
          <w:jc w:val="center"/>
        </w:trPr>
        <w:tc>
          <w:tcPr>
            <w:tcW w:w="1278" w:type="dxa"/>
          </w:tcPr>
          <w:p w:rsidR="00FE760A" w:rsidRDefault="00937607" w:rsidP="00C87140">
            <w:pPr>
              <w:jc w:val="right"/>
            </w:pPr>
            <w:r>
              <w:t>TCLKC/D</w:t>
            </w:r>
          </w:p>
        </w:tc>
        <w:tc>
          <w:tcPr>
            <w:tcW w:w="2291" w:type="dxa"/>
          </w:tcPr>
          <w:p w:rsidR="00FE760A" w:rsidRDefault="00937607" w:rsidP="00812351">
            <w:r>
              <w:t>-</w:t>
            </w:r>
          </w:p>
        </w:tc>
      </w:tr>
      <w:tr w:rsidR="00FE760A" w:rsidTr="00AD55CA">
        <w:trPr>
          <w:jc w:val="center"/>
        </w:trPr>
        <w:tc>
          <w:tcPr>
            <w:tcW w:w="1278" w:type="dxa"/>
          </w:tcPr>
          <w:p w:rsidR="00FE760A" w:rsidRDefault="00FE760A" w:rsidP="00C87140">
            <w:pPr>
              <w:jc w:val="right"/>
            </w:pPr>
            <w:r>
              <w:t>17</w:t>
            </w:r>
          </w:p>
        </w:tc>
        <w:tc>
          <w:tcPr>
            <w:tcW w:w="2291" w:type="dxa"/>
          </w:tcPr>
          <w:p w:rsidR="00FE760A" w:rsidRDefault="00FE760A" w:rsidP="00812351">
            <w:r>
              <w:t>LVDS</w:t>
            </w:r>
          </w:p>
        </w:tc>
      </w:tr>
      <w:tr w:rsidR="00FE760A" w:rsidTr="00AD55CA">
        <w:trPr>
          <w:jc w:val="center"/>
        </w:trPr>
        <w:tc>
          <w:tcPr>
            <w:tcW w:w="1278" w:type="dxa"/>
          </w:tcPr>
          <w:p w:rsidR="00FE760A" w:rsidRDefault="00FE760A" w:rsidP="00C87140">
            <w:pPr>
              <w:jc w:val="right"/>
            </w:pPr>
            <w:r>
              <w:t>18</w:t>
            </w:r>
          </w:p>
        </w:tc>
        <w:tc>
          <w:tcPr>
            <w:tcW w:w="2291" w:type="dxa"/>
          </w:tcPr>
          <w:p w:rsidR="00FE760A" w:rsidRDefault="00FE760A" w:rsidP="00812351">
            <w:r>
              <w:t>LVDS</w:t>
            </w:r>
          </w:p>
        </w:tc>
      </w:tr>
      <w:tr w:rsidR="00FE760A" w:rsidTr="00AD55CA">
        <w:trPr>
          <w:jc w:val="center"/>
        </w:trPr>
        <w:tc>
          <w:tcPr>
            <w:tcW w:w="1278" w:type="dxa"/>
          </w:tcPr>
          <w:p w:rsidR="00FE760A" w:rsidRDefault="00FE760A" w:rsidP="00C87140">
            <w:pPr>
              <w:jc w:val="right"/>
            </w:pPr>
            <w:r>
              <w:t>19</w:t>
            </w:r>
          </w:p>
        </w:tc>
        <w:tc>
          <w:tcPr>
            <w:tcW w:w="2291" w:type="dxa"/>
          </w:tcPr>
          <w:p w:rsidR="00FE760A" w:rsidRDefault="00FE760A" w:rsidP="00812351">
            <w:r>
              <w:t>LVDS</w:t>
            </w:r>
          </w:p>
        </w:tc>
      </w:tr>
      <w:tr w:rsidR="00FE760A" w:rsidTr="00AD55CA">
        <w:trPr>
          <w:jc w:val="center"/>
        </w:trPr>
        <w:tc>
          <w:tcPr>
            <w:tcW w:w="1278" w:type="dxa"/>
          </w:tcPr>
          <w:p w:rsidR="00FE760A" w:rsidRDefault="00FE760A" w:rsidP="00C87140">
            <w:pPr>
              <w:jc w:val="right"/>
            </w:pPr>
            <w:r>
              <w:t>20</w:t>
            </w:r>
          </w:p>
        </w:tc>
        <w:tc>
          <w:tcPr>
            <w:tcW w:w="2291" w:type="dxa"/>
          </w:tcPr>
          <w:p w:rsidR="00FE760A" w:rsidRDefault="00FE760A" w:rsidP="00812351">
            <w:r>
              <w:t>GBT3</w:t>
            </w:r>
          </w:p>
        </w:tc>
      </w:tr>
      <w:tr w:rsidR="00FE760A" w:rsidTr="00AD55CA">
        <w:trPr>
          <w:jc w:val="center"/>
        </w:trPr>
        <w:tc>
          <w:tcPr>
            <w:tcW w:w="1278" w:type="dxa"/>
          </w:tcPr>
          <w:p w:rsidR="00FE760A" w:rsidRDefault="00FE760A" w:rsidP="00C87140">
            <w:pPr>
              <w:jc w:val="right"/>
            </w:pPr>
            <w:r>
              <w:t>FCLKA</w:t>
            </w:r>
          </w:p>
        </w:tc>
        <w:tc>
          <w:tcPr>
            <w:tcW w:w="2291" w:type="dxa"/>
          </w:tcPr>
          <w:p w:rsidR="00FE760A" w:rsidRDefault="00937607" w:rsidP="00812351">
            <w:r>
              <w:t>LHC</w:t>
            </w:r>
            <w:r w:rsidR="00AD55CA">
              <w:t xml:space="preserve"> Clock (</w:t>
            </w:r>
            <w:proofErr w:type="spellStart"/>
            <w:r w:rsidR="00AD55CA">
              <w:t>Synth</w:t>
            </w:r>
            <w:proofErr w:type="spellEnd"/>
            <w:r w:rsidR="00AD55CA">
              <w:t xml:space="preserve"> out)</w:t>
            </w:r>
          </w:p>
        </w:tc>
      </w:tr>
      <w:tr w:rsidR="00FE760A" w:rsidTr="00AD55CA">
        <w:trPr>
          <w:jc w:val="center"/>
        </w:trPr>
        <w:tc>
          <w:tcPr>
            <w:tcW w:w="1278" w:type="dxa"/>
          </w:tcPr>
          <w:p w:rsidR="00FE760A" w:rsidRDefault="00FE760A" w:rsidP="00C87140">
            <w:pPr>
              <w:jc w:val="right"/>
            </w:pPr>
            <w:r>
              <w:t>TCLKA</w:t>
            </w:r>
          </w:p>
        </w:tc>
        <w:tc>
          <w:tcPr>
            <w:tcW w:w="2291" w:type="dxa"/>
          </w:tcPr>
          <w:p w:rsidR="00FE760A" w:rsidRDefault="00937607" w:rsidP="00163D86">
            <w:pPr>
              <w:keepNext/>
            </w:pPr>
            <w:r>
              <w:t>156.25 (XAUI)</w:t>
            </w:r>
          </w:p>
        </w:tc>
      </w:tr>
    </w:tbl>
    <w:p w:rsidR="00C87140" w:rsidRDefault="00163D86" w:rsidP="00163D86">
      <w:pPr>
        <w:pStyle w:val="Caption"/>
        <w:jc w:val="center"/>
      </w:pPr>
      <w:bookmarkStart w:id="17" w:name="_Ref404689760"/>
      <w:proofErr w:type="gramStart"/>
      <w:r>
        <w:t xml:space="preserve">Table </w:t>
      </w:r>
      <w:r w:rsidR="00813E18">
        <w:fldChar w:fldCharType="begin"/>
      </w:r>
      <w:r>
        <w:instrText xml:space="preserve"> SEQ Table \* ARABIC </w:instrText>
      </w:r>
      <w:r w:rsidR="00813E18">
        <w:fldChar w:fldCharType="separate"/>
      </w:r>
      <w:r w:rsidR="00934F9B">
        <w:rPr>
          <w:noProof/>
        </w:rPr>
        <w:t>8</w:t>
      </w:r>
      <w:r w:rsidR="00813E18">
        <w:fldChar w:fldCharType="end"/>
      </w:r>
      <w:bookmarkEnd w:id="17"/>
      <w:r>
        <w:t>: The AMC ports available on the carrier.</w:t>
      </w:r>
      <w:proofErr w:type="gramEnd"/>
      <w:r w:rsidR="00D44C48">
        <w:t xml:space="preserve">  T</w:t>
      </w:r>
      <w:r w:rsidR="00F969DE">
        <w:t>he protocol</w:t>
      </w:r>
      <w:r w:rsidR="00D44C48">
        <w:t xml:space="preserve">s shown are those intended for the </w:t>
      </w:r>
      <w:proofErr w:type="spellStart"/>
      <w:r w:rsidR="00D44C48">
        <w:t>LAr</w:t>
      </w:r>
      <w:proofErr w:type="spellEnd"/>
      <w:r w:rsidR="00D44C48">
        <w:t xml:space="preserve"> use.  However,</w:t>
      </w:r>
      <w:r w:rsidR="00302C8A">
        <w:t xml:space="preserve"> on</w:t>
      </w:r>
      <w:r w:rsidR="00D44C48">
        <w:t xml:space="preserve"> the</w:t>
      </w:r>
      <w:r w:rsidR="00302C8A">
        <w:t xml:space="preserve"> carrier the</w:t>
      </w:r>
      <w:r w:rsidR="00D44C48">
        <w:t xml:space="preserve"> signals are connected to an FPGA, so there is considerable flexibility in the protocol choice.</w:t>
      </w:r>
    </w:p>
    <w:tbl>
      <w:tblPr>
        <w:tblStyle w:val="TableGrid"/>
        <w:tblW w:w="0" w:type="auto"/>
        <w:jc w:val="center"/>
        <w:tblLook w:val="04A0"/>
      </w:tblPr>
      <w:tblGrid>
        <w:gridCol w:w="1908"/>
        <w:gridCol w:w="810"/>
        <w:gridCol w:w="810"/>
        <w:gridCol w:w="810"/>
        <w:gridCol w:w="810"/>
        <w:gridCol w:w="720"/>
      </w:tblGrid>
      <w:tr w:rsidR="00642838" w:rsidTr="00642838">
        <w:trPr>
          <w:jc w:val="center"/>
        </w:trPr>
        <w:tc>
          <w:tcPr>
            <w:tcW w:w="1908" w:type="dxa"/>
            <w:shd w:val="clear" w:color="auto" w:fill="D9D9D9" w:themeFill="background1" w:themeFillShade="D9"/>
          </w:tcPr>
          <w:p w:rsidR="00642838" w:rsidRPr="00642838" w:rsidRDefault="00642838" w:rsidP="00812351">
            <w:pPr>
              <w:rPr>
                <w:b/>
              </w:rPr>
            </w:pPr>
            <w:r w:rsidRPr="00642838">
              <w:rPr>
                <w:b/>
              </w:rPr>
              <w:t>AMC/RTM Site</w:t>
            </w:r>
          </w:p>
        </w:tc>
        <w:tc>
          <w:tcPr>
            <w:tcW w:w="810" w:type="dxa"/>
          </w:tcPr>
          <w:p w:rsidR="00642838" w:rsidRDefault="00642838" w:rsidP="00642838">
            <w:pPr>
              <w:jc w:val="center"/>
            </w:pPr>
            <w:r>
              <w:t>AMC 1</w:t>
            </w:r>
          </w:p>
        </w:tc>
        <w:tc>
          <w:tcPr>
            <w:tcW w:w="810" w:type="dxa"/>
          </w:tcPr>
          <w:p w:rsidR="00642838" w:rsidRDefault="00642838" w:rsidP="00642838">
            <w:pPr>
              <w:jc w:val="center"/>
            </w:pPr>
            <w:r>
              <w:t>AMC 2</w:t>
            </w:r>
          </w:p>
        </w:tc>
        <w:tc>
          <w:tcPr>
            <w:tcW w:w="810" w:type="dxa"/>
          </w:tcPr>
          <w:p w:rsidR="00642838" w:rsidRDefault="00642838" w:rsidP="00642838">
            <w:pPr>
              <w:jc w:val="center"/>
            </w:pPr>
            <w:r>
              <w:t>AMC 3</w:t>
            </w:r>
          </w:p>
        </w:tc>
        <w:tc>
          <w:tcPr>
            <w:tcW w:w="810" w:type="dxa"/>
          </w:tcPr>
          <w:p w:rsidR="00642838" w:rsidRDefault="00642838" w:rsidP="00642838">
            <w:pPr>
              <w:jc w:val="center"/>
            </w:pPr>
            <w:r>
              <w:t>AMC 4</w:t>
            </w:r>
          </w:p>
        </w:tc>
        <w:tc>
          <w:tcPr>
            <w:tcW w:w="720" w:type="dxa"/>
          </w:tcPr>
          <w:p w:rsidR="00642838" w:rsidRDefault="00642838" w:rsidP="00642838">
            <w:pPr>
              <w:jc w:val="center"/>
            </w:pPr>
            <w:r>
              <w:t>RTM</w:t>
            </w:r>
          </w:p>
        </w:tc>
      </w:tr>
      <w:tr w:rsidR="00642838" w:rsidTr="00642838">
        <w:trPr>
          <w:jc w:val="center"/>
        </w:trPr>
        <w:tc>
          <w:tcPr>
            <w:tcW w:w="1908" w:type="dxa"/>
            <w:shd w:val="clear" w:color="auto" w:fill="D9D9D9" w:themeFill="background1" w:themeFillShade="D9"/>
          </w:tcPr>
          <w:p w:rsidR="00642838" w:rsidRPr="00642838" w:rsidRDefault="00642838" w:rsidP="00812351">
            <w:pPr>
              <w:rPr>
                <w:b/>
              </w:rPr>
            </w:pPr>
            <w:r w:rsidRPr="00642838">
              <w:rPr>
                <w:b/>
              </w:rPr>
              <w:t>IPMC Control Set</w:t>
            </w:r>
          </w:p>
        </w:tc>
        <w:tc>
          <w:tcPr>
            <w:tcW w:w="810" w:type="dxa"/>
          </w:tcPr>
          <w:p w:rsidR="00642838" w:rsidRDefault="00642838" w:rsidP="00642838">
            <w:pPr>
              <w:jc w:val="center"/>
            </w:pPr>
            <w:r>
              <w:t>1</w:t>
            </w:r>
          </w:p>
        </w:tc>
        <w:tc>
          <w:tcPr>
            <w:tcW w:w="810" w:type="dxa"/>
          </w:tcPr>
          <w:p w:rsidR="00642838" w:rsidRDefault="00642838" w:rsidP="00642838">
            <w:pPr>
              <w:jc w:val="center"/>
            </w:pPr>
            <w:r>
              <w:t>2</w:t>
            </w:r>
          </w:p>
        </w:tc>
        <w:tc>
          <w:tcPr>
            <w:tcW w:w="810" w:type="dxa"/>
          </w:tcPr>
          <w:p w:rsidR="00642838" w:rsidRDefault="00642838" w:rsidP="00642838">
            <w:pPr>
              <w:jc w:val="center"/>
            </w:pPr>
            <w:r>
              <w:t>3</w:t>
            </w:r>
          </w:p>
        </w:tc>
        <w:tc>
          <w:tcPr>
            <w:tcW w:w="810" w:type="dxa"/>
          </w:tcPr>
          <w:p w:rsidR="00642838" w:rsidRDefault="00642838" w:rsidP="00642838">
            <w:pPr>
              <w:jc w:val="center"/>
            </w:pPr>
            <w:r>
              <w:t>4</w:t>
            </w:r>
          </w:p>
        </w:tc>
        <w:tc>
          <w:tcPr>
            <w:tcW w:w="720" w:type="dxa"/>
          </w:tcPr>
          <w:p w:rsidR="00642838" w:rsidRDefault="00642838" w:rsidP="00163D86">
            <w:pPr>
              <w:keepNext/>
              <w:jc w:val="center"/>
            </w:pPr>
            <w:r>
              <w:t>8</w:t>
            </w:r>
          </w:p>
        </w:tc>
      </w:tr>
    </w:tbl>
    <w:p w:rsidR="00642838" w:rsidRDefault="00163D86" w:rsidP="00163D86">
      <w:pPr>
        <w:pStyle w:val="Caption"/>
        <w:jc w:val="center"/>
      </w:pPr>
      <w:bookmarkStart w:id="18" w:name="_Ref404689773"/>
      <w:r>
        <w:t xml:space="preserve">Table </w:t>
      </w:r>
      <w:r w:rsidR="00813E18">
        <w:fldChar w:fldCharType="begin"/>
      </w:r>
      <w:r w:rsidR="00EF6AC0">
        <w:instrText xml:space="preserve"> SEQ Table \* ARABIC </w:instrText>
      </w:r>
      <w:r w:rsidR="00813E18">
        <w:fldChar w:fldCharType="separate"/>
      </w:r>
      <w:proofErr w:type="gramStart"/>
      <w:r w:rsidR="00934F9B">
        <w:rPr>
          <w:noProof/>
        </w:rPr>
        <w:t>9</w:t>
      </w:r>
      <w:r w:rsidR="00813E18">
        <w:fldChar w:fldCharType="end"/>
      </w:r>
      <w:bookmarkEnd w:id="18"/>
      <w:r>
        <w:t>: The</w:t>
      </w:r>
      <w:proofErr w:type="gramEnd"/>
      <w:r>
        <w:t xml:space="preserve"> correspondence between AMC or RTM site number and the AMC interface control set number on the IPMC</w:t>
      </w:r>
    </w:p>
    <w:p w:rsidR="00642838" w:rsidRDefault="00642838" w:rsidP="00812351"/>
    <w:p w:rsidR="00812351" w:rsidRDefault="0081235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42838" w:rsidRDefault="0034777F" w:rsidP="00D6153E">
      <w:pPr>
        <w:pStyle w:val="Heading2"/>
        <w:numPr>
          <w:ilvl w:val="0"/>
          <w:numId w:val="0"/>
        </w:numPr>
        <w:ind w:left="360"/>
      </w:pPr>
      <w:bookmarkStart w:id="19" w:name="_Ref404783658"/>
      <w:r>
        <w:lastRenderedPageBreak/>
        <w:t>Appendix</w:t>
      </w:r>
      <w:r w:rsidR="00D6153E">
        <w:t xml:space="preserve"> </w:t>
      </w:r>
      <w:r w:rsidR="007B140D">
        <w:t>B</w:t>
      </w:r>
      <w:r>
        <w:t>: Zone 3 Connections between the carrier and RTM</w:t>
      </w:r>
      <w:bookmarkEnd w:id="19"/>
    </w:p>
    <w:p w:rsidR="0089053A" w:rsidRPr="0089053A" w:rsidRDefault="0089053A" w:rsidP="0089053A"/>
    <w:tbl>
      <w:tblPr>
        <w:tblStyle w:val="TableGrid"/>
        <w:tblW w:w="0" w:type="auto"/>
        <w:jc w:val="center"/>
        <w:tblInd w:w="460" w:type="dxa"/>
        <w:tblLook w:val="04A0"/>
      </w:tblPr>
      <w:tblGrid>
        <w:gridCol w:w="1295"/>
        <w:gridCol w:w="731"/>
        <w:gridCol w:w="7"/>
        <w:gridCol w:w="1280"/>
        <w:gridCol w:w="731"/>
        <w:gridCol w:w="13"/>
        <w:gridCol w:w="1355"/>
        <w:gridCol w:w="810"/>
        <w:gridCol w:w="1359"/>
        <w:gridCol w:w="891"/>
      </w:tblGrid>
      <w:tr w:rsidR="00DF7E40" w:rsidTr="00934F9B">
        <w:trPr>
          <w:jc w:val="center"/>
        </w:trPr>
        <w:tc>
          <w:tcPr>
            <w:tcW w:w="1295" w:type="dxa"/>
            <w:shd w:val="clear" w:color="auto" w:fill="D9D9D9" w:themeFill="background1" w:themeFillShade="D9"/>
          </w:tcPr>
          <w:p w:rsidR="00DF7E40" w:rsidRPr="00267F9B" w:rsidRDefault="00DF7E40" w:rsidP="0089053A">
            <w:pPr>
              <w:jc w:val="right"/>
              <w:rPr>
                <w:b/>
              </w:rPr>
            </w:pPr>
            <w:r w:rsidRPr="00267F9B">
              <w:rPr>
                <w:b/>
              </w:rPr>
              <w:t>Function</w:t>
            </w:r>
          </w:p>
        </w:tc>
        <w:tc>
          <w:tcPr>
            <w:tcW w:w="731" w:type="dxa"/>
            <w:tcBorders>
              <w:right w:val="single" w:sz="8" w:space="0" w:color="auto"/>
            </w:tcBorders>
            <w:shd w:val="clear" w:color="auto" w:fill="D9D9D9" w:themeFill="background1" w:themeFillShade="D9"/>
          </w:tcPr>
          <w:p w:rsidR="00DF7E40" w:rsidRPr="00267F9B" w:rsidRDefault="00DF7E40" w:rsidP="0089053A">
            <w:pPr>
              <w:jc w:val="center"/>
              <w:rPr>
                <w:b/>
              </w:rPr>
            </w:pPr>
            <w:r w:rsidRPr="00267F9B">
              <w:rPr>
                <w:b/>
              </w:rPr>
              <w:t>Pin(s)</w:t>
            </w:r>
          </w:p>
        </w:tc>
        <w:tc>
          <w:tcPr>
            <w:tcW w:w="1287" w:type="dxa"/>
            <w:gridSpan w:val="2"/>
            <w:tcBorders>
              <w:left w:val="single" w:sz="8" w:space="0" w:color="auto"/>
            </w:tcBorders>
            <w:shd w:val="clear" w:color="auto" w:fill="D9D9D9" w:themeFill="background1" w:themeFillShade="D9"/>
          </w:tcPr>
          <w:p w:rsidR="00DF7E40" w:rsidRPr="00267F9B" w:rsidRDefault="00DF7E40" w:rsidP="0089053A">
            <w:pPr>
              <w:jc w:val="right"/>
              <w:rPr>
                <w:b/>
              </w:rPr>
            </w:pPr>
            <w:r w:rsidRPr="00267F9B">
              <w:rPr>
                <w:b/>
              </w:rPr>
              <w:t>Function</w:t>
            </w:r>
          </w:p>
        </w:tc>
        <w:tc>
          <w:tcPr>
            <w:tcW w:w="731" w:type="dxa"/>
            <w:tcBorders>
              <w:right w:val="single" w:sz="8" w:space="0" w:color="auto"/>
            </w:tcBorders>
            <w:shd w:val="clear" w:color="auto" w:fill="D9D9D9" w:themeFill="background1" w:themeFillShade="D9"/>
          </w:tcPr>
          <w:p w:rsidR="00DF7E40" w:rsidRPr="00267F9B" w:rsidRDefault="00DF7E40" w:rsidP="0089053A">
            <w:pPr>
              <w:jc w:val="center"/>
              <w:rPr>
                <w:b/>
              </w:rPr>
            </w:pPr>
            <w:r w:rsidRPr="00267F9B">
              <w:rPr>
                <w:b/>
              </w:rPr>
              <w:t>Pin(s)</w:t>
            </w:r>
          </w:p>
        </w:tc>
        <w:tc>
          <w:tcPr>
            <w:tcW w:w="1368" w:type="dxa"/>
            <w:gridSpan w:val="2"/>
            <w:tcBorders>
              <w:left w:val="single" w:sz="8" w:space="0" w:color="auto"/>
            </w:tcBorders>
            <w:shd w:val="clear" w:color="auto" w:fill="D9D9D9" w:themeFill="background1" w:themeFillShade="D9"/>
          </w:tcPr>
          <w:p w:rsidR="00DF7E40" w:rsidRPr="00267F9B" w:rsidRDefault="00DF7E40" w:rsidP="0089053A">
            <w:pPr>
              <w:jc w:val="right"/>
              <w:rPr>
                <w:b/>
              </w:rPr>
            </w:pPr>
            <w:r w:rsidRPr="00267F9B">
              <w:rPr>
                <w:b/>
              </w:rPr>
              <w:t>Function</w:t>
            </w:r>
          </w:p>
        </w:tc>
        <w:tc>
          <w:tcPr>
            <w:tcW w:w="810" w:type="dxa"/>
            <w:shd w:val="clear" w:color="auto" w:fill="D9D9D9" w:themeFill="background1" w:themeFillShade="D9"/>
          </w:tcPr>
          <w:p w:rsidR="00DF7E40" w:rsidRPr="00267F9B" w:rsidRDefault="00DF7E40" w:rsidP="0089053A">
            <w:pPr>
              <w:jc w:val="center"/>
              <w:rPr>
                <w:b/>
              </w:rPr>
            </w:pPr>
            <w:r w:rsidRPr="00267F9B">
              <w:rPr>
                <w:b/>
              </w:rPr>
              <w:t>Pin(s)</w:t>
            </w:r>
          </w:p>
        </w:tc>
        <w:tc>
          <w:tcPr>
            <w:tcW w:w="1359" w:type="dxa"/>
            <w:shd w:val="clear" w:color="auto" w:fill="D9D9D9" w:themeFill="background1" w:themeFillShade="D9"/>
          </w:tcPr>
          <w:p w:rsidR="00DF7E40" w:rsidRPr="00267F9B" w:rsidRDefault="00DF7E40" w:rsidP="00934F9B">
            <w:pPr>
              <w:jc w:val="right"/>
              <w:rPr>
                <w:b/>
              </w:rPr>
            </w:pPr>
            <w:r w:rsidRPr="00267F9B">
              <w:rPr>
                <w:b/>
              </w:rPr>
              <w:t>Function</w:t>
            </w:r>
          </w:p>
        </w:tc>
        <w:tc>
          <w:tcPr>
            <w:tcW w:w="891" w:type="dxa"/>
            <w:shd w:val="clear" w:color="auto" w:fill="D9D9D9" w:themeFill="background1" w:themeFillShade="D9"/>
          </w:tcPr>
          <w:p w:rsidR="00DF7E40" w:rsidRPr="00267F9B" w:rsidRDefault="00DF7E40" w:rsidP="00934F9B">
            <w:pPr>
              <w:jc w:val="center"/>
              <w:rPr>
                <w:b/>
              </w:rPr>
            </w:pPr>
            <w:r w:rsidRPr="00267F9B">
              <w:rPr>
                <w:b/>
              </w:rPr>
              <w:t>Pin(s)</w:t>
            </w:r>
          </w:p>
        </w:tc>
      </w:tr>
      <w:tr w:rsidR="00DF7E40" w:rsidTr="00934F9B">
        <w:trPr>
          <w:jc w:val="center"/>
        </w:trPr>
        <w:tc>
          <w:tcPr>
            <w:tcW w:w="2026" w:type="dxa"/>
            <w:gridSpan w:val="2"/>
            <w:tcBorders>
              <w:right w:val="single" w:sz="8" w:space="0" w:color="auto"/>
            </w:tcBorders>
            <w:shd w:val="clear" w:color="auto" w:fill="F2F2F2" w:themeFill="background1" w:themeFillShade="F2"/>
          </w:tcPr>
          <w:p w:rsidR="00DF7E40" w:rsidRDefault="00DF7E40" w:rsidP="0089053A">
            <w:pPr>
              <w:jc w:val="center"/>
            </w:pPr>
            <w:r w:rsidRPr="0085764B">
              <w:rPr>
                <w:shd w:val="clear" w:color="auto" w:fill="F2F2F2" w:themeFill="background1" w:themeFillShade="F2"/>
              </w:rPr>
              <w:t>Power &amp; Contro</w:t>
            </w:r>
            <w:r>
              <w:t>l</w:t>
            </w:r>
          </w:p>
        </w:tc>
        <w:tc>
          <w:tcPr>
            <w:tcW w:w="1287" w:type="dxa"/>
            <w:gridSpan w:val="2"/>
            <w:tcBorders>
              <w:left w:val="single" w:sz="8" w:space="0" w:color="auto"/>
            </w:tcBorders>
          </w:tcPr>
          <w:p w:rsidR="00DF7E40" w:rsidRDefault="00DF7E40" w:rsidP="00934F9B">
            <w:pPr>
              <w:jc w:val="right"/>
            </w:pPr>
            <w:r>
              <w:t xml:space="preserve">GBT R1 </w:t>
            </w:r>
            <w:proofErr w:type="spellStart"/>
            <w:r>
              <w:t>Txp</w:t>
            </w:r>
            <w:proofErr w:type="spellEnd"/>
          </w:p>
        </w:tc>
        <w:tc>
          <w:tcPr>
            <w:tcW w:w="731" w:type="dxa"/>
            <w:tcBorders>
              <w:right w:val="single" w:sz="8" w:space="0" w:color="auto"/>
            </w:tcBorders>
          </w:tcPr>
          <w:p w:rsidR="00DF7E40" w:rsidRDefault="00DF7E40" w:rsidP="00934F9B">
            <w:pPr>
              <w:jc w:val="center"/>
            </w:pPr>
            <w:r>
              <w:t>A1</w:t>
            </w:r>
          </w:p>
        </w:tc>
        <w:tc>
          <w:tcPr>
            <w:tcW w:w="1368" w:type="dxa"/>
            <w:gridSpan w:val="2"/>
            <w:tcBorders>
              <w:left w:val="single" w:sz="8" w:space="0" w:color="auto"/>
            </w:tcBorders>
          </w:tcPr>
          <w:p w:rsidR="00DF7E40" w:rsidRDefault="00DF7E40" w:rsidP="00934F9B">
            <w:pPr>
              <w:jc w:val="right"/>
            </w:pPr>
            <w:r>
              <w:t xml:space="preserve">GBT R5 </w:t>
            </w:r>
            <w:proofErr w:type="spellStart"/>
            <w:r>
              <w:t>Txp</w:t>
            </w:r>
            <w:proofErr w:type="spellEnd"/>
          </w:p>
        </w:tc>
        <w:tc>
          <w:tcPr>
            <w:tcW w:w="810" w:type="dxa"/>
          </w:tcPr>
          <w:p w:rsidR="00DF7E40" w:rsidRDefault="00DF7E40" w:rsidP="00934F9B">
            <w:pPr>
              <w:jc w:val="center"/>
            </w:pPr>
            <w:r>
              <w:t>A5</w:t>
            </w:r>
          </w:p>
        </w:tc>
        <w:tc>
          <w:tcPr>
            <w:tcW w:w="1359" w:type="dxa"/>
          </w:tcPr>
          <w:p w:rsidR="00DF7E40" w:rsidRDefault="00DF7E40" w:rsidP="00DF7E40">
            <w:pPr>
              <w:jc w:val="right"/>
            </w:pPr>
            <w:proofErr w:type="spellStart"/>
            <w:r>
              <w:t>GbE</w:t>
            </w:r>
            <w:proofErr w:type="spellEnd"/>
            <w:r>
              <w:t xml:space="preserve"> </w:t>
            </w:r>
            <w:proofErr w:type="spellStart"/>
            <w:r>
              <w:t>Txp</w:t>
            </w:r>
            <w:proofErr w:type="spellEnd"/>
          </w:p>
        </w:tc>
        <w:tc>
          <w:tcPr>
            <w:tcW w:w="891" w:type="dxa"/>
          </w:tcPr>
          <w:p w:rsidR="00DF7E40" w:rsidRDefault="0068250C" w:rsidP="00934F9B">
            <w:pPr>
              <w:jc w:val="center"/>
            </w:pPr>
            <w:r>
              <w:t>E3</w:t>
            </w:r>
          </w:p>
        </w:tc>
      </w:tr>
      <w:tr w:rsidR="00DF7E40" w:rsidTr="00934F9B">
        <w:trPr>
          <w:jc w:val="center"/>
        </w:trPr>
        <w:tc>
          <w:tcPr>
            <w:tcW w:w="1295" w:type="dxa"/>
          </w:tcPr>
          <w:p w:rsidR="00DF7E40" w:rsidRDefault="00DF7E40" w:rsidP="00806C9D">
            <w:r>
              <w:t>SCL</w:t>
            </w:r>
            <w:r w:rsidR="00934F9B">
              <w:t xml:space="preserve"> (IPMB)</w:t>
            </w:r>
          </w:p>
        </w:tc>
        <w:tc>
          <w:tcPr>
            <w:tcW w:w="731" w:type="dxa"/>
            <w:tcBorders>
              <w:right w:val="single" w:sz="8" w:space="0" w:color="auto"/>
            </w:tcBorders>
          </w:tcPr>
          <w:p w:rsidR="00DF7E40" w:rsidRDefault="00DF7E40" w:rsidP="002B6259">
            <w:pPr>
              <w:jc w:val="center"/>
            </w:pPr>
            <w:r>
              <w:t>E1</w:t>
            </w:r>
          </w:p>
        </w:tc>
        <w:tc>
          <w:tcPr>
            <w:tcW w:w="1287" w:type="dxa"/>
            <w:gridSpan w:val="2"/>
            <w:tcBorders>
              <w:left w:val="single" w:sz="8" w:space="0" w:color="auto"/>
            </w:tcBorders>
          </w:tcPr>
          <w:p w:rsidR="00DF7E40" w:rsidRDefault="00DF7E40" w:rsidP="00934F9B">
            <w:pPr>
              <w:jc w:val="right"/>
            </w:pPr>
            <w:proofErr w:type="spellStart"/>
            <w:r>
              <w:t>Txn</w:t>
            </w:r>
            <w:proofErr w:type="spellEnd"/>
          </w:p>
        </w:tc>
        <w:tc>
          <w:tcPr>
            <w:tcW w:w="731" w:type="dxa"/>
            <w:tcBorders>
              <w:right w:val="single" w:sz="8" w:space="0" w:color="auto"/>
            </w:tcBorders>
          </w:tcPr>
          <w:p w:rsidR="00DF7E40" w:rsidRDefault="00DF7E40" w:rsidP="00934F9B">
            <w:pPr>
              <w:jc w:val="center"/>
            </w:pPr>
            <w:r>
              <w:t>B1</w:t>
            </w:r>
          </w:p>
        </w:tc>
        <w:tc>
          <w:tcPr>
            <w:tcW w:w="1368" w:type="dxa"/>
            <w:gridSpan w:val="2"/>
            <w:tcBorders>
              <w:left w:val="single" w:sz="8" w:space="0" w:color="auto"/>
            </w:tcBorders>
          </w:tcPr>
          <w:p w:rsidR="00DF7E40" w:rsidRDefault="00DF7E40" w:rsidP="00934F9B">
            <w:pPr>
              <w:jc w:val="right"/>
            </w:pPr>
            <w:proofErr w:type="spellStart"/>
            <w:r>
              <w:t>Txn</w:t>
            </w:r>
            <w:proofErr w:type="spellEnd"/>
          </w:p>
        </w:tc>
        <w:tc>
          <w:tcPr>
            <w:tcW w:w="810" w:type="dxa"/>
          </w:tcPr>
          <w:p w:rsidR="00DF7E40" w:rsidRDefault="00DF7E40" w:rsidP="00934F9B">
            <w:pPr>
              <w:jc w:val="center"/>
            </w:pPr>
            <w:r>
              <w:t>B5</w:t>
            </w:r>
          </w:p>
        </w:tc>
        <w:tc>
          <w:tcPr>
            <w:tcW w:w="1359" w:type="dxa"/>
          </w:tcPr>
          <w:p w:rsidR="00DF7E40" w:rsidRDefault="00DF7E40" w:rsidP="00DF7E40">
            <w:pPr>
              <w:jc w:val="right"/>
            </w:pPr>
            <w:proofErr w:type="spellStart"/>
            <w:r>
              <w:t>Txn</w:t>
            </w:r>
            <w:proofErr w:type="spellEnd"/>
          </w:p>
        </w:tc>
        <w:tc>
          <w:tcPr>
            <w:tcW w:w="891" w:type="dxa"/>
          </w:tcPr>
          <w:p w:rsidR="00DF7E40" w:rsidRDefault="0068250C" w:rsidP="00934F9B">
            <w:pPr>
              <w:jc w:val="center"/>
            </w:pPr>
            <w:r>
              <w:t>F3</w:t>
            </w:r>
          </w:p>
        </w:tc>
      </w:tr>
      <w:tr w:rsidR="00DF7E40" w:rsidTr="00934F9B">
        <w:trPr>
          <w:jc w:val="center"/>
        </w:trPr>
        <w:tc>
          <w:tcPr>
            <w:tcW w:w="1295" w:type="dxa"/>
          </w:tcPr>
          <w:p w:rsidR="00DF7E40" w:rsidRDefault="00DF7E40" w:rsidP="00806C9D">
            <w:r>
              <w:t>SDA</w:t>
            </w:r>
            <w:r w:rsidR="00934F9B">
              <w:t xml:space="preserve"> (IPMB)</w:t>
            </w:r>
          </w:p>
        </w:tc>
        <w:tc>
          <w:tcPr>
            <w:tcW w:w="731" w:type="dxa"/>
            <w:tcBorders>
              <w:right w:val="single" w:sz="8" w:space="0" w:color="auto"/>
            </w:tcBorders>
          </w:tcPr>
          <w:p w:rsidR="00DF7E40" w:rsidRDefault="00DF7E40" w:rsidP="002B6259">
            <w:pPr>
              <w:jc w:val="center"/>
            </w:pPr>
            <w:r>
              <w:t>F1</w:t>
            </w:r>
          </w:p>
        </w:tc>
        <w:tc>
          <w:tcPr>
            <w:tcW w:w="1287" w:type="dxa"/>
            <w:gridSpan w:val="2"/>
            <w:tcBorders>
              <w:left w:val="single" w:sz="8" w:space="0" w:color="auto"/>
            </w:tcBorders>
          </w:tcPr>
          <w:p w:rsidR="00DF7E40" w:rsidRDefault="00DF7E40" w:rsidP="00934F9B">
            <w:pPr>
              <w:jc w:val="right"/>
            </w:pPr>
            <w:proofErr w:type="spellStart"/>
            <w:r>
              <w:t>Rxp</w:t>
            </w:r>
            <w:proofErr w:type="spellEnd"/>
          </w:p>
        </w:tc>
        <w:tc>
          <w:tcPr>
            <w:tcW w:w="731" w:type="dxa"/>
            <w:tcBorders>
              <w:right w:val="single" w:sz="8" w:space="0" w:color="auto"/>
            </w:tcBorders>
          </w:tcPr>
          <w:p w:rsidR="00DF7E40" w:rsidRDefault="00DF7E40" w:rsidP="00934F9B">
            <w:pPr>
              <w:jc w:val="center"/>
            </w:pPr>
            <w:r>
              <w:t>C1</w:t>
            </w:r>
          </w:p>
        </w:tc>
        <w:tc>
          <w:tcPr>
            <w:tcW w:w="1368" w:type="dxa"/>
            <w:gridSpan w:val="2"/>
            <w:tcBorders>
              <w:left w:val="single" w:sz="8" w:space="0" w:color="auto"/>
            </w:tcBorders>
          </w:tcPr>
          <w:p w:rsidR="00DF7E40" w:rsidRDefault="00DF7E40" w:rsidP="00934F9B">
            <w:pPr>
              <w:jc w:val="right"/>
            </w:pPr>
            <w:proofErr w:type="spellStart"/>
            <w:r>
              <w:t>Rxp</w:t>
            </w:r>
            <w:proofErr w:type="spellEnd"/>
          </w:p>
        </w:tc>
        <w:tc>
          <w:tcPr>
            <w:tcW w:w="810" w:type="dxa"/>
          </w:tcPr>
          <w:p w:rsidR="00DF7E40" w:rsidRDefault="00DF7E40" w:rsidP="00934F9B">
            <w:pPr>
              <w:jc w:val="center"/>
            </w:pPr>
            <w:r>
              <w:t>C5</w:t>
            </w:r>
          </w:p>
        </w:tc>
        <w:tc>
          <w:tcPr>
            <w:tcW w:w="1359" w:type="dxa"/>
          </w:tcPr>
          <w:p w:rsidR="00DF7E40" w:rsidRDefault="00DF7E40" w:rsidP="00DF7E40">
            <w:pPr>
              <w:jc w:val="right"/>
            </w:pPr>
            <w:proofErr w:type="spellStart"/>
            <w:r>
              <w:t>Rxp</w:t>
            </w:r>
            <w:proofErr w:type="spellEnd"/>
          </w:p>
        </w:tc>
        <w:tc>
          <w:tcPr>
            <w:tcW w:w="891" w:type="dxa"/>
          </w:tcPr>
          <w:p w:rsidR="00DF7E40" w:rsidRDefault="0068250C" w:rsidP="00934F9B">
            <w:pPr>
              <w:jc w:val="center"/>
            </w:pPr>
            <w:r>
              <w:t>G3</w:t>
            </w:r>
          </w:p>
        </w:tc>
      </w:tr>
      <w:tr w:rsidR="00DF7E40" w:rsidTr="00934F9B">
        <w:trPr>
          <w:jc w:val="center"/>
        </w:trPr>
        <w:tc>
          <w:tcPr>
            <w:tcW w:w="1295" w:type="dxa"/>
          </w:tcPr>
          <w:p w:rsidR="00DF7E40" w:rsidRDefault="00742DCE" w:rsidP="00806C9D">
            <w:r>
              <w:t xml:space="preserve">IPMC </w:t>
            </w:r>
            <w:proofErr w:type="spellStart"/>
            <w:r>
              <w:t>Txp</w:t>
            </w:r>
            <w:proofErr w:type="spellEnd"/>
          </w:p>
        </w:tc>
        <w:tc>
          <w:tcPr>
            <w:tcW w:w="731" w:type="dxa"/>
            <w:tcBorders>
              <w:right w:val="single" w:sz="8" w:space="0" w:color="auto"/>
            </w:tcBorders>
          </w:tcPr>
          <w:p w:rsidR="00DF7E40" w:rsidRDefault="00742DCE" w:rsidP="002B6259">
            <w:pPr>
              <w:jc w:val="center"/>
            </w:pPr>
            <w:r>
              <w:t>E2</w:t>
            </w:r>
          </w:p>
        </w:tc>
        <w:tc>
          <w:tcPr>
            <w:tcW w:w="1287" w:type="dxa"/>
            <w:gridSpan w:val="2"/>
            <w:tcBorders>
              <w:left w:val="single" w:sz="8" w:space="0" w:color="auto"/>
            </w:tcBorders>
          </w:tcPr>
          <w:p w:rsidR="00DF7E40" w:rsidRDefault="00DF7E40" w:rsidP="00934F9B">
            <w:pPr>
              <w:jc w:val="right"/>
            </w:pPr>
            <w:proofErr w:type="spellStart"/>
            <w:r>
              <w:t>Rxn</w:t>
            </w:r>
            <w:proofErr w:type="spellEnd"/>
          </w:p>
        </w:tc>
        <w:tc>
          <w:tcPr>
            <w:tcW w:w="731" w:type="dxa"/>
            <w:tcBorders>
              <w:right w:val="single" w:sz="8" w:space="0" w:color="auto"/>
            </w:tcBorders>
          </w:tcPr>
          <w:p w:rsidR="00DF7E40" w:rsidRDefault="00DF7E40" w:rsidP="00934F9B">
            <w:pPr>
              <w:jc w:val="center"/>
            </w:pPr>
            <w:r>
              <w:t>D1</w:t>
            </w:r>
          </w:p>
        </w:tc>
        <w:tc>
          <w:tcPr>
            <w:tcW w:w="1368" w:type="dxa"/>
            <w:gridSpan w:val="2"/>
            <w:tcBorders>
              <w:left w:val="single" w:sz="8" w:space="0" w:color="auto"/>
            </w:tcBorders>
          </w:tcPr>
          <w:p w:rsidR="00DF7E40" w:rsidRDefault="00DF7E40" w:rsidP="00934F9B">
            <w:pPr>
              <w:jc w:val="right"/>
            </w:pPr>
            <w:proofErr w:type="spellStart"/>
            <w:r>
              <w:t>Rxn</w:t>
            </w:r>
            <w:proofErr w:type="spellEnd"/>
          </w:p>
        </w:tc>
        <w:tc>
          <w:tcPr>
            <w:tcW w:w="810" w:type="dxa"/>
          </w:tcPr>
          <w:p w:rsidR="00DF7E40" w:rsidRDefault="00DF7E40" w:rsidP="00934F9B">
            <w:pPr>
              <w:jc w:val="center"/>
            </w:pPr>
            <w:r>
              <w:t>D5</w:t>
            </w:r>
          </w:p>
        </w:tc>
        <w:tc>
          <w:tcPr>
            <w:tcW w:w="1359" w:type="dxa"/>
          </w:tcPr>
          <w:p w:rsidR="00DF7E40" w:rsidRDefault="00DF7E40" w:rsidP="00DF7E40">
            <w:pPr>
              <w:jc w:val="right"/>
            </w:pPr>
            <w:proofErr w:type="spellStart"/>
            <w:r>
              <w:t>Rxn</w:t>
            </w:r>
            <w:proofErr w:type="spellEnd"/>
          </w:p>
        </w:tc>
        <w:tc>
          <w:tcPr>
            <w:tcW w:w="891" w:type="dxa"/>
          </w:tcPr>
          <w:p w:rsidR="00DF7E40" w:rsidRDefault="0068250C" w:rsidP="00934F9B">
            <w:pPr>
              <w:jc w:val="center"/>
            </w:pPr>
            <w:r>
              <w:t>H3</w:t>
            </w:r>
          </w:p>
        </w:tc>
      </w:tr>
      <w:tr w:rsidR="00742DCE" w:rsidTr="00273899">
        <w:trPr>
          <w:trHeight w:val="242"/>
          <w:jc w:val="center"/>
        </w:trPr>
        <w:tc>
          <w:tcPr>
            <w:tcW w:w="1295" w:type="dxa"/>
          </w:tcPr>
          <w:p w:rsidR="00742DCE" w:rsidRDefault="00742DCE" w:rsidP="00806C9D">
            <w:r>
              <w:t xml:space="preserve">IPMC </w:t>
            </w:r>
            <w:proofErr w:type="spellStart"/>
            <w:r>
              <w:t>Txn</w:t>
            </w:r>
            <w:proofErr w:type="spellEnd"/>
          </w:p>
        </w:tc>
        <w:tc>
          <w:tcPr>
            <w:tcW w:w="731" w:type="dxa"/>
            <w:tcBorders>
              <w:right w:val="single" w:sz="8" w:space="0" w:color="auto"/>
            </w:tcBorders>
          </w:tcPr>
          <w:p w:rsidR="00742DCE" w:rsidRDefault="00742DCE" w:rsidP="002B6259">
            <w:pPr>
              <w:jc w:val="center"/>
            </w:pPr>
            <w:r>
              <w:t>F2</w:t>
            </w:r>
          </w:p>
        </w:tc>
        <w:tc>
          <w:tcPr>
            <w:tcW w:w="1287" w:type="dxa"/>
            <w:gridSpan w:val="2"/>
            <w:tcBorders>
              <w:left w:val="single" w:sz="8" w:space="0" w:color="auto"/>
            </w:tcBorders>
          </w:tcPr>
          <w:p w:rsidR="00742DCE" w:rsidRDefault="00742DCE" w:rsidP="00934F9B">
            <w:pPr>
              <w:jc w:val="right"/>
            </w:pPr>
            <w:r>
              <w:t xml:space="preserve">GBT R2 </w:t>
            </w:r>
            <w:proofErr w:type="spellStart"/>
            <w:r>
              <w:t>Txp</w:t>
            </w:r>
            <w:proofErr w:type="spellEnd"/>
          </w:p>
        </w:tc>
        <w:tc>
          <w:tcPr>
            <w:tcW w:w="731" w:type="dxa"/>
            <w:tcBorders>
              <w:right w:val="single" w:sz="8" w:space="0" w:color="auto"/>
            </w:tcBorders>
          </w:tcPr>
          <w:p w:rsidR="00742DCE" w:rsidRDefault="00742DCE" w:rsidP="00934F9B">
            <w:pPr>
              <w:jc w:val="center"/>
            </w:pPr>
            <w:r>
              <w:t>A2</w:t>
            </w:r>
          </w:p>
        </w:tc>
        <w:tc>
          <w:tcPr>
            <w:tcW w:w="1368" w:type="dxa"/>
            <w:gridSpan w:val="2"/>
            <w:tcBorders>
              <w:left w:val="single" w:sz="8" w:space="0" w:color="auto"/>
            </w:tcBorders>
          </w:tcPr>
          <w:p w:rsidR="00742DCE" w:rsidRDefault="00742DCE" w:rsidP="00934F9B">
            <w:pPr>
              <w:jc w:val="right"/>
            </w:pPr>
            <w:r>
              <w:t xml:space="preserve">GBT R6 </w:t>
            </w:r>
            <w:proofErr w:type="spellStart"/>
            <w:r>
              <w:t>Txp</w:t>
            </w:r>
            <w:proofErr w:type="spellEnd"/>
          </w:p>
        </w:tc>
        <w:tc>
          <w:tcPr>
            <w:tcW w:w="810" w:type="dxa"/>
          </w:tcPr>
          <w:p w:rsidR="00742DCE" w:rsidRDefault="00742DCE" w:rsidP="00934F9B">
            <w:pPr>
              <w:jc w:val="center"/>
            </w:pPr>
            <w:r>
              <w:t>A6</w:t>
            </w:r>
          </w:p>
        </w:tc>
        <w:tc>
          <w:tcPr>
            <w:tcW w:w="2250" w:type="dxa"/>
            <w:gridSpan w:val="2"/>
            <w:vMerge w:val="restart"/>
          </w:tcPr>
          <w:p w:rsidR="00742DCE" w:rsidRDefault="00742DCE" w:rsidP="00934F9B">
            <w:pPr>
              <w:jc w:val="center"/>
            </w:pPr>
          </w:p>
        </w:tc>
      </w:tr>
      <w:tr w:rsidR="00742DCE" w:rsidTr="00273899">
        <w:trPr>
          <w:trHeight w:val="242"/>
          <w:jc w:val="center"/>
        </w:trPr>
        <w:tc>
          <w:tcPr>
            <w:tcW w:w="1295" w:type="dxa"/>
          </w:tcPr>
          <w:p w:rsidR="00742DCE" w:rsidRDefault="00742DCE" w:rsidP="00806C9D">
            <w:r>
              <w:t xml:space="preserve">IPMC </w:t>
            </w:r>
            <w:proofErr w:type="spellStart"/>
            <w:r>
              <w:t>Rxp</w:t>
            </w:r>
            <w:proofErr w:type="spellEnd"/>
          </w:p>
        </w:tc>
        <w:tc>
          <w:tcPr>
            <w:tcW w:w="731" w:type="dxa"/>
            <w:tcBorders>
              <w:right w:val="single" w:sz="8" w:space="0" w:color="auto"/>
            </w:tcBorders>
          </w:tcPr>
          <w:p w:rsidR="00742DCE" w:rsidRDefault="00742DCE" w:rsidP="002B6259">
            <w:pPr>
              <w:jc w:val="center"/>
            </w:pPr>
            <w:r>
              <w:t>G2</w:t>
            </w:r>
          </w:p>
        </w:tc>
        <w:tc>
          <w:tcPr>
            <w:tcW w:w="1287" w:type="dxa"/>
            <w:gridSpan w:val="2"/>
            <w:tcBorders>
              <w:left w:val="single" w:sz="8" w:space="0" w:color="auto"/>
            </w:tcBorders>
          </w:tcPr>
          <w:p w:rsidR="00742DCE" w:rsidRDefault="00742DCE" w:rsidP="00934F9B">
            <w:pPr>
              <w:jc w:val="right"/>
            </w:pPr>
            <w:proofErr w:type="spellStart"/>
            <w:r>
              <w:t>Txn</w:t>
            </w:r>
            <w:proofErr w:type="spellEnd"/>
          </w:p>
        </w:tc>
        <w:tc>
          <w:tcPr>
            <w:tcW w:w="731" w:type="dxa"/>
            <w:tcBorders>
              <w:right w:val="single" w:sz="8" w:space="0" w:color="auto"/>
            </w:tcBorders>
          </w:tcPr>
          <w:p w:rsidR="00742DCE" w:rsidRDefault="00742DCE" w:rsidP="00934F9B">
            <w:pPr>
              <w:jc w:val="center"/>
            </w:pPr>
            <w:r>
              <w:t>B2</w:t>
            </w:r>
          </w:p>
        </w:tc>
        <w:tc>
          <w:tcPr>
            <w:tcW w:w="1368" w:type="dxa"/>
            <w:gridSpan w:val="2"/>
            <w:tcBorders>
              <w:left w:val="single" w:sz="8" w:space="0" w:color="auto"/>
            </w:tcBorders>
          </w:tcPr>
          <w:p w:rsidR="00742DCE" w:rsidRDefault="00742DCE" w:rsidP="00934F9B">
            <w:pPr>
              <w:jc w:val="right"/>
            </w:pPr>
            <w:proofErr w:type="spellStart"/>
            <w:r>
              <w:t>Txn</w:t>
            </w:r>
            <w:proofErr w:type="spellEnd"/>
          </w:p>
        </w:tc>
        <w:tc>
          <w:tcPr>
            <w:tcW w:w="810" w:type="dxa"/>
          </w:tcPr>
          <w:p w:rsidR="00742DCE" w:rsidRDefault="00742DCE" w:rsidP="00934F9B">
            <w:pPr>
              <w:jc w:val="center"/>
            </w:pPr>
            <w:r>
              <w:t>B6</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806C9D">
            <w:r>
              <w:t xml:space="preserve">IPMC </w:t>
            </w:r>
            <w:proofErr w:type="spellStart"/>
            <w:r>
              <w:t>Rxn</w:t>
            </w:r>
            <w:proofErr w:type="spellEnd"/>
          </w:p>
        </w:tc>
        <w:tc>
          <w:tcPr>
            <w:tcW w:w="731" w:type="dxa"/>
            <w:tcBorders>
              <w:right w:val="single" w:sz="8" w:space="0" w:color="auto"/>
            </w:tcBorders>
          </w:tcPr>
          <w:p w:rsidR="00742DCE" w:rsidRDefault="00742DCE" w:rsidP="002B6259">
            <w:pPr>
              <w:jc w:val="center"/>
            </w:pPr>
            <w:r>
              <w:t>H2</w:t>
            </w:r>
          </w:p>
        </w:tc>
        <w:tc>
          <w:tcPr>
            <w:tcW w:w="1287" w:type="dxa"/>
            <w:gridSpan w:val="2"/>
            <w:tcBorders>
              <w:left w:val="single" w:sz="8" w:space="0" w:color="auto"/>
            </w:tcBorders>
          </w:tcPr>
          <w:p w:rsidR="00742DCE" w:rsidRDefault="00742DCE" w:rsidP="00934F9B">
            <w:pPr>
              <w:jc w:val="right"/>
            </w:pPr>
            <w:proofErr w:type="spellStart"/>
            <w:r>
              <w:t>Rxp</w:t>
            </w:r>
            <w:proofErr w:type="spellEnd"/>
          </w:p>
        </w:tc>
        <w:tc>
          <w:tcPr>
            <w:tcW w:w="731" w:type="dxa"/>
            <w:tcBorders>
              <w:right w:val="single" w:sz="8" w:space="0" w:color="auto"/>
            </w:tcBorders>
          </w:tcPr>
          <w:p w:rsidR="00742DCE" w:rsidRDefault="00742DCE" w:rsidP="00934F9B">
            <w:pPr>
              <w:jc w:val="center"/>
            </w:pPr>
            <w:r>
              <w:t>C2</w:t>
            </w:r>
          </w:p>
        </w:tc>
        <w:tc>
          <w:tcPr>
            <w:tcW w:w="1368" w:type="dxa"/>
            <w:gridSpan w:val="2"/>
            <w:tcBorders>
              <w:left w:val="single" w:sz="8" w:space="0" w:color="auto"/>
            </w:tcBorders>
          </w:tcPr>
          <w:p w:rsidR="00742DCE" w:rsidRDefault="00742DCE" w:rsidP="00934F9B">
            <w:pPr>
              <w:jc w:val="right"/>
            </w:pPr>
            <w:proofErr w:type="spellStart"/>
            <w:r>
              <w:t>Rxp</w:t>
            </w:r>
            <w:proofErr w:type="spellEnd"/>
          </w:p>
        </w:tc>
        <w:tc>
          <w:tcPr>
            <w:tcW w:w="810" w:type="dxa"/>
          </w:tcPr>
          <w:p w:rsidR="00742DCE" w:rsidRDefault="00742DCE" w:rsidP="00934F9B">
            <w:pPr>
              <w:jc w:val="center"/>
            </w:pPr>
            <w:r>
              <w:t>C6</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806C9D">
            <w:r>
              <w:t>GA0</w:t>
            </w:r>
          </w:p>
        </w:tc>
        <w:tc>
          <w:tcPr>
            <w:tcW w:w="731" w:type="dxa"/>
            <w:tcBorders>
              <w:right w:val="single" w:sz="8" w:space="0" w:color="auto"/>
            </w:tcBorders>
          </w:tcPr>
          <w:p w:rsidR="00742DCE" w:rsidRDefault="00742DCE" w:rsidP="002B6259">
            <w:pPr>
              <w:jc w:val="center"/>
            </w:pPr>
            <w:r>
              <w:t>A9</w:t>
            </w:r>
          </w:p>
        </w:tc>
        <w:tc>
          <w:tcPr>
            <w:tcW w:w="1287" w:type="dxa"/>
            <w:gridSpan w:val="2"/>
            <w:tcBorders>
              <w:left w:val="single" w:sz="8" w:space="0" w:color="auto"/>
            </w:tcBorders>
          </w:tcPr>
          <w:p w:rsidR="00742DCE" w:rsidRDefault="00742DCE" w:rsidP="00934F9B">
            <w:pPr>
              <w:jc w:val="right"/>
            </w:pPr>
            <w:proofErr w:type="spellStart"/>
            <w:r>
              <w:t>Rxn</w:t>
            </w:r>
            <w:proofErr w:type="spellEnd"/>
          </w:p>
        </w:tc>
        <w:tc>
          <w:tcPr>
            <w:tcW w:w="731" w:type="dxa"/>
            <w:tcBorders>
              <w:right w:val="single" w:sz="8" w:space="0" w:color="auto"/>
            </w:tcBorders>
          </w:tcPr>
          <w:p w:rsidR="00742DCE" w:rsidRDefault="00742DCE" w:rsidP="00934F9B">
            <w:pPr>
              <w:jc w:val="center"/>
            </w:pPr>
            <w:r>
              <w:t>D2</w:t>
            </w:r>
          </w:p>
        </w:tc>
        <w:tc>
          <w:tcPr>
            <w:tcW w:w="1368" w:type="dxa"/>
            <w:gridSpan w:val="2"/>
            <w:tcBorders>
              <w:left w:val="single" w:sz="8" w:space="0" w:color="auto"/>
            </w:tcBorders>
          </w:tcPr>
          <w:p w:rsidR="00742DCE" w:rsidRDefault="00742DCE" w:rsidP="00934F9B">
            <w:pPr>
              <w:jc w:val="right"/>
            </w:pPr>
            <w:proofErr w:type="spellStart"/>
            <w:r>
              <w:t>Rxn</w:t>
            </w:r>
            <w:proofErr w:type="spellEnd"/>
          </w:p>
        </w:tc>
        <w:tc>
          <w:tcPr>
            <w:tcW w:w="810" w:type="dxa"/>
          </w:tcPr>
          <w:p w:rsidR="00742DCE" w:rsidRDefault="00742DCE" w:rsidP="00934F9B">
            <w:pPr>
              <w:jc w:val="center"/>
            </w:pPr>
            <w:r>
              <w:t>D6</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806C9D">
            <w:r>
              <w:t>GA1</w:t>
            </w:r>
          </w:p>
        </w:tc>
        <w:tc>
          <w:tcPr>
            <w:tcW w:w="731" w:type="dxa"/>
            <w:tcBorders>
              <w:right w:val="single" w:sz="8" w:space="0" w:color="auto"/>
            </w:tcBorders>
          </w:tcPr>
          <w:p w:rsidR="00742DCE" w:rsidRDefault="00742DCE" w:rsidP="002B6259">
            <w:pPr>
              <w:jc w:val="center"/>
            </w:pPr>
            <w:r>
              <w:t>B9</w:t>
            </w:r>
          </w:p>
        </w:tc>
        <w:tc>
          <w:tcPr>
            <w:tcW w:w="1287" w:type="dxa"/>
            <w:gridSpan w:val="2"/>
            <w:tcBorders>
              <w:left w:val="single" w:sz="8" w:space="0" w:color="auto"/>
            </w:tcBorders>
          </w:tcPr>
          <w:p w:rsidR="00742DCE" w:rsidRDefault="00742DCE" w:rsidP="00934F9B">
            <w:pPr>
              <w:jc w:val="right"/>
            </w:pPr>
            <w:r>
              <w:t xml:space="preserve">GBT R3 </w:t>
            </w:r>
            <w:proofErr w:type="spellStart"/>
            <w:r>
              <w:t>Txp</w:t>
            </w:r>
            <w:proofErr w:type="spellEnd"/>
          </w:p>
        </w:tc>
        <w:tc>
          <w:tcPr>
            <w:tcW w:w="731" w:type="dxa"/>
            <w:tcBorders>
              <w:right w:val="single" w:sz="8" w:space="0" w:color="auto"/>
            </w:tcBorders>
          </w:tcPr>
          <w:p w:rsidR="00742DCE" w:rsidRDefault="00742DCE" w:rsidP="00934F9B">
            <w:pPr>
              <w:jc w:val="center"/>
            </w:pPr>
            <w:r>
              <w:t>A3</w:t>
            </w:r>
          </w:p>
        </w:tc>
        <w:tc>
          <w:tcPr>
            <w:tcW w:w="1368" w:type="dxa"/>
            <w:gridSpan w:val="2"/>
            <w:tcBorders>
              <w:left w:val="single" w:sz="8" w:space="0" w:color="auto"/>
            </w:tcBorders>
          </w:tcPr>
          <w:p w:rsidR="00742DCE" w:rsidRDefault="00742DCE" w:rsidP="00934F9B">
            <w:pPr>
              <w:jc w:val="right"/>
            </w:pPr>
            <w:r>
              <w:t xml:space="preserve">GBT R7 </w:t>
            </w:r>
            <w:proofErr w:type="spellStart"/>
            <w:r>
              <w:t>Txp</w:t>
            </w:r>
            <w:proofErr w:type="spellEnd"/>
          </w:p>
        </w:tc>
        <w:tc>
          <w:tcPr>
            <w:tcW w:w="810" w:type="dxa"/>
          </w:tcPr>
          <w:p w:rsidR="00742DCE" w:rsidRDefault="00742DCE" w:rsidP="00934F9B">
            <w:pPr>
              <w:jc w:val="center"/>
            </w:pPr>
            <w:r>
              <w:t>A7</w:t>
            </w:r>
          </w:p>
        </w:tc>
        <w:tc>
          <w:tcPr>
            <w:tcW w:w="2250" w:type="dxa"/>
            <w:gridSpan w:val="2"/>
            <w:vMerge/>
          </w:tcPr>
          <w:p w:rsidR="00742DCE" w:rsidRPr="00AC1ABA" w:rsidRDefault="00742DCE" w:rsidP="00934F9B">
            <w:pPr>
              <w:jc w:val="center"/>
              <w:rPr>
                <w:color w:val="FF0000"/>
              </w:rPr>
            </w:pPr>
          </w:p>
        </w:tc>
      </w:tr>
      <w:tr w:rsidR="00742DCE" w:rsidTr="00273899">
        <w:trPr>
          <w:jc w:val="center"/>
        </w:trPr>
        <w:tc>
          <w:tcPr>
            <w:tcW w:w="1295" w:type="dxa"/>
          </w:tcPr>
          <w:p w:rsidR="00742DCE" w:rsidRDefault="00742DCE" w:rsidP="00806C9D">
            <w:r>
              <w:t>GA2</w:t>
            </w:r>
          </w:p>
        </w:tc>
        <w:tc>
          <w:tcPr>
            <w:tcW w:w="731" w:type="dxa"/>
            <w:tcBorders>
              <w:right w:val="single" w:sz="8" w:space="0" w:color="auto"/>
            </w:tcBorders>
          </w:tcPr>
          <w:p w:rsidR="00742DCE" w:rsidRDefault="00742DCE" w:rsidP="002B6259">
            <w:pPr>
              <w:jc w:val="center"/>
            </w:pPr>
            <w:r>
              <w:t>C9</w:t>
            </w:r>
          </w:p>
        </w:tc>
        <w:tc>
          <w:tcPr>
            <w:tcW w:w="1287" w:type="dxa"/>
            <w:gridSpan w:val="2"/>
            <w:tcBorders>
              <w:left w:val="single" w:sz="8" w:space="0" w:color="auto"/>
            </w:tcBorders>
          </w:tcPr>
          <w:p w:rsidR="00742DCE" w:rsidRDefault="00742DCE" w:rsidP="00934F9B">
            <w:pPr>
              <w:jc w:val="right"/>
            </w:pPr>
            <w:proofErr w:type="spellStart"/>
            <w:r>
              <w:t>Txn</w:t>
            </w:r>
            <w:proofErr w:type="spellEnd"/>
          </w:p>
        </w:tc>
        <w:tc>
          <w:tcPr>
            <w:tcW w:w="731" w:type="dxa"/>
            <w:tcBorders>
              <w:right w:val="single" w:sz="8" w:space="0" w:color="auto"/>
            </w:tcBorders>
          </w:tcPr>
          <w:p w:rsidR="00742DCE" w:rsidRDefault="00742DCE" w:rsidP="00934F9B">
            <w:pPr>
              <w:jc w:val="center"/>
            </w:pPr>
            <w:r>
              <w:t>B3</w:t>
            </w:r>
          </w:p>
        </w:tc>
        <w:tc>
          <w:tcPr>
            <w:tcW w:w="1368" w:type="dxa"/>
            <w:gridSpan w:val="2"/>
            <w:tcBorders>
              <w:left w:val="single" w:sz="8" w:space="0" w:color="auto"/>
            </w:tcBorders>
          </w:tcPr>
          <w:p w:rsidR="00742DCE" w:rsidRDefault="00742DCE" w:rsidP="00934F9B">
            <w:pPr>
              <w:jc w:val="right"/>
            </w:pPr>
            <w:proofErr w:type="spellStart"/>
            <w:r>
              <w:t>Txn</w:t>
            </w:r>
            <w:proofErr w:type="spellEnd"/>
          </w:p>
        </w:tc>
        <w:tc>
          <w:tcPr>
            <w:tcW w:w="810" w:type="dxa"/>
          </w:tcPr>
          <w:p w:rsidR="00742DCE" w:rsidRDefault="00742DCE" w:rsidP="00934F9B">
            <w:pPr>
              <w:jc w:val="center"/>
            </w:pPr>
            <w:r>
              <w:t>B7</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934F9B">
            <w:r>
              <w:t>EXT_RST_N</w:t>
            </w:r>
          </w:p>
        </w:tc>
        <w:tc>
          <w:tcPr>
            <w:tcW w:w="731" w:type="dxa"/>
            <w:tcBorders>
              <w:right w:val="single" w:sz="8" w:space="0" w:color="auto"/>
            </w:tcBorders>
          </w:tcPr>
          <w:p w:rsidR="00742DCE" w:rsidRDefault="00742DCE" w:rsidP="00934F9B">
            <w:pPr>
              <w:jc w:val="center"/>
            </w:pPr>
            <w:r>
              <w:t>D9</w:t>
            </w:r>
          </w:p>
        </w:tc>
        <w:tc>
          <w:tcPr>
            <w:tcW w:w="1287" w:type="dxa"/>
            <w:gridSpan w:val="2"/>
            <w:tcBorders>
              <w:left w:val="single" w:sz="8" w:space="0" w:color="auto"/>
            </w:tcBorders>
          </w:tcPr>
          <w:p w:rsidR="00742DCE" w:rsidRDefault="00742DCE" w:rsidP="00934F9B">
            <w:pPr>
              <w:jc w:val="right"/>
            </w:pPr>
            <w:proofErr w:type="spellStart"/>
            <w:r>
              <w:t>Rxp</w:t>
            </w:r>
            <w:proofErr w:type="spellEnd"/>
          </w:p>
        </w:tc>
        <w:tc>
          <w:tcPr>
            <w:tcW w:w="731" w:type="dxa"/>
            <w:tcBorders>
              <w:right w:val="single" w:sz="8" w:space="0" w:color="auto"/>
            </w:tcBorders>
          </w:tcPr>
          <w:p w:rsidR="00742DCE" w:rsidRDefault="00742DCE" w:rsidP="00934F9B">
            <w:pPr>
              <w:jc w:val="center"/>
            </w:pPr>
            <w:r>
              <w:t>C3</w:t>
            </w:r>
          </w:p>
        </w:tc>
        <w:tc>
          <w:tcPr>
            <w:tcW w:w="1368" w:type="dxa"/>
            <w:gridSpan w:val="2"/>
            <w:tcBorders>
              <w:left w:val="single" w:sz="8" w:space="0" w:color="auto"/>
            </w:tcBorders>
          </w:tcPr>
          <w:p w:rsidR="00742DCE" w:rsidRDefault="00742DCE" w:rsidP="00934F9B">
            <w:pPr>
              <w:jc w:val="right"/>
            </w:pPr>
            <w:proofErr w:type="spellStart"/>
            <w:r>
              <w:t>Rxp</w:t>
            </w:r>
            <w:proofErr w:type="spellEnd"/>
          </w:p>
        </w:tc>
        <w:tc>
          <w:tcPr>
            <w:tcW w:w="810" w:type="dxa"/>
          </w:tcPr>
          <w:p w:rsidR="00742DCE" w:rsidRDefault="00742DCE" w:rsidP="00934F9B">
            <w:pPr>
              <w:jc w:val="center"/>
            </w:pPr>
            <w:r>
              <w:t>C7</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934F9B">
            <w:r>
              <w:t>TRST</w:t>
            </w:r>
          </w:p>
        </w:tc>
        <w:tc>
          <w:tcPr>
            <w:tcW w:w="731" w:type="dxa"/>
            <w:tcBorders>
              <w:right w:val="single" w:sz="8" w:space="0" w:color="auto"/>
            </w:tcBorders>
          </w:tcPr>
          <w:p w:rsidR="00742DCE" w:rsidRDefault="00742DCE" w:rsidP="00934F9B">
            <w:pPr>
              <w:jc w:val="center"/>
            </w:pPr>
            <w:r>
              <w:t>B10</w:t>
            </w:r>
          </w:p>
        </w:tc>
        <w:tc>
          <w:tcPr>
            <w:tcW w:w="1287" w:type="dxa"/>
            <w:gridSpan w:val="2"/>
            <w:tcBorders>
              <w:left w:val="single" w:sz="8" w:space="0" w:color="auto"/>
            </w:tcBorders>
          </w:tcPr>
          <w:p w:rsidR="00742DCE" w:rsidRDefault="00742DCE" w:rsidP="00934F9B">
            <w:pPr>
              <w:jc w:val="right"/>
            </w:pPr>
            <w:proofErr w:type="spellStart"/>
            <w:r>
              <w:t>Rxn</w:t>
            </w:r>
            <w:proofErr w:type="spellEnd"/>
          </w:p>
        </w:tc>
        <w:tc>
          <w:tcPr>
            <w:tcW w:w="731" w:type="dxa"/>
            <w:tcBorders>
              <w:right w:val="single" w:sz="8" w:space="0" w:color="auto"/>
            </w:tcBorders>
          </w:tcPr>
          <w:p w:rsidR="00742DCE" w:rsidRDefault="00742DCE" w:rsidP="00934F9B">
            <w:pPr>
              <w:jc w:val="center"/>
            </w:pPr>
            <w:r>
              <w:t>D3</w:t>
            </w:r>
          </w:p>
        </w:tc>
        <w:tc>
          <w:tcPr>
            <w:tcW w:w="1368" w:type="dxa"/>
            <w:gridSpan w:val="2"/>
            <w:tcBorders>
              <w:left w:val="single" w:sz="8" w:space="0" w:color="auto"/>
            </w:tcBorders>
          </w:tcPr>
          <w:p w:rsidR="00742DCE" w:rsidRDefault="00742DCE" w:rsidP="00934F9B">
            <w:pPr>
              <w:jc w:val="right"/>
            </w:pPr>
            <w:proofErr w:type="spellStart"/>
            <w:r>
              <w:t>Rxn</w:t>
            </w:r>
            <w:proofErr w:type="spellEnd"/>
          </w:p>
        </w:tc>
        <w:tc>
          <w:tcPr>
            <w:tcW w:w="810" w:type="dxa"/>
          </w:tcPr>
          <w:p w:rsidR="00742DCE" w:rsidRDefault="00742DCE" w:rsidP="00934F9B">
            <w:pPr>
              <w:jc w:val="center"/>
            </w:pPr>
            <w:r>
              <w:t>D7</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806C9D">
            <w:r>
              <w:t>TDO</w:t>
            </w:r>
          </w:p>
        </w:tc>
        <w:tc>
          <w:tcPr>
            <w:tcW w:w="731" w:type="dxa"/>
            <w:tcBorders>
              <w:right w:val="single" w:sz="8" w:space="0" w:color="auto"/>
            </w:tcBorders>
          </w:tcPr>
          <w:p w:rsidR="00742DCE" w:rsidRDefault="00742DCE" w:rsidP="002B6259">
            <w:pPr>
              <w:jc w:val="center"/>
            </w:pPr>
            <w:r>
              <w:t>C10</w:t>
            </w:r>
          </w:p>
        </w:tc>
        <w:tc>
          <w:tcPr>
            <w:tcW w:w="1287" w:type="dxa"/>
            <w:gridSpan w:val="2"/>
            <w:tcBorders>
              <w:left w:val="single" w:sz="8" w:space="0" w:color="auto"/>
            </w:tcBorders>
          </w:tcPr>
          <w:p w:rsidR="00742DCE" w:rsidRDefault="00742DCE" w:rsidP="00934F9B">
            <w:pPr>
              <w:jc w:val="right"/>
            </w:pPr>
            <w:r>
              <w:t xml:space="preserve">GBT R4 </w:t>
            </w:r>
            <w:proofErr w:type="spellStart"/>
            <w:r>
              <w:t>Txp</w:t>
            </w:r>
            <w:proofErr w:type="spellEnd"/>
          </w:p>
        </w:tc>
        <w:tc>
          <w:tcPr>
            <w:tcW w:w="731" w:type="dxa"/>
            <w:tcBorders>
              <w:right w:val="single" w:sz="8" w:space="0" w:color="auto"/>
            </w:tcBorders>
          </w:tcPr>
          <w:p w:rsidR="00742DCE" w:rsidRDefault="00742DCE" w:rsidP="00934F9B">
            <w:pPr>
              <w:jc w:val="center"/>
            </w:pPr>
            <w:r>
              <w:t>A4</w:t>
            </w:r>
          </w:p>
        </w:tc>
        <w:tc>
          <w:tcPr>
            <w:tcW w:w="1368" w:type="dxa"/>
            <w:gridSpan w:val="2"/>
            <w:tcBorders>
              <w:left w:val="single" w:sz="8" w:space="0" w:color="auto"/>
            </w:tcBorders>
          </w:tcPr>
          <w:p w:rsidR="00742DCE" w:rsidRDefault="00742DCE" w:rsidP="00934F9B">
            <w:pPr>
              <w:jc w:val="right"/>
            </w:pPr>
            <w:r>
              <w:t xml:space="preserve">GBT R8 </w:t>
            </w:r>
            <w:proofErr w:type="spellStart"/>
            <w:r>
              <w:t>Txp</w:t>
            </w:r>
            <w:proofErr w:type="spellEnd"/>
          </w:p>
        </w:tc>
        <w:tc>
          <w:tcPr>
            <w:tcW w:w="810" w:type="dxa"/>
          </w:tcPr>
          <w:p w:rsidR="00742DCE" w:rsidRDefault="00742DCE" w:rsidP="00934F9B">
            <w:pPr>
              <w:jc w:val="center"/>
            </w:pPr>
            <w:r>
              <w:t>A8</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934F9B">
            <w:r>
              <w:t>TDI,  RTM</w:t>
            </w:r>
          </w:p>
        </w:tc>
        <w:tc>
          <w:tcPr>
            <w:tcW w:w="731" w:type="dxa"/>
            <w:tcBorders>
              <w:right w:val="single" w:sz="8" w:space="0" w:color="auto"/>
            </w:tcBorders>
          </w:tcPr>
          <w:p w:rsidR="00742DCE" w:rsidRDefault="00742DCE" w:rsidP="00934F9B">
            <w:pPr>
              <w:jc w:val="center"/>
            </w:pPr>
            <w:r>
              <w:t>D10</w:t>
            </w:r>
          </w:p>
        </w:tc>
        <w:tc>
          <w:tcPr>
            <w:tcW w:w="1287" w:type="dxa"/>
            <w:gridSpan w:val="2"/>
            <w:tcBorders>
              <w:left w:val="single" w:sz="8" w:space="0" w:color="auto"/>
            </w:tcBorders>
          </w:tcPr>
          <w:p w:rsidR="00742DCE" w:rsidRDefault="00742DCE" w:rsidP="00934F9B">
            <w:pPr>
              <w:jc w:val="right"/>
            </w:pPr>
            <w:proofErr w:type="spellStart"/>
            <w:r>
              <w:t>Txn</w:t>
            </w:r>
            <w:proofErr w:type="spellEnd"/>
          </w:p>
        </w:tc>
        <w:tc>
          <w:tcPr>
            <w:tcW w:w="731" w:type="dxa"/>
            <w:tcBorders>
              <w:right w:val="single" w:sz="8" w:space="0" w:color="auto"/>
            </w:tcBorders>
          </w:tcPr>
          <w:p w:rsidR="00742DCE" w:rsidRDefault="00742DCE" w:rsidP="00934F9B">
            <w:pPr>
              <w:jc w:val="center"/>
            </w:pPr>
            <w:r>
              <w:t>B4</w:t>
            </w:r>
          </w:p>
        </w:tc>
        <w:tc>
          <w:tcPr>
            <w:tcW w:w="1368" w:type="dxa"/>
            <w:gridSpan w:val="2"/>
            <w:tcBorders>
              <w:left w:val="single" w:sz="8" w:space="0" w:color="auto"/>
            </w:tcBorders>
          </w:tcPr>
          <w:p w:rsidR="00742DCE" w:rsidRDefault="00742DCE" w:rsidP="00934F9B">
            <w:pPr>
              <w:jc w:val="right"/>
            </w:pPr>
            <w:proofErr w:type="spellStart"/>
            <w:r>
              <w:t>Txn</w:t>
            </w:r>
            <w:proofErr w:type="spellEnd"/>
          </w:p>
        </w:tc>
        <w:tc>
          <w:tcPr>
            <w:tcW w:w="810" w:type="dxa"/>
          </w:tcPr>
          <w:p w:rsidR="00742DCE" w:rsidRDefault="00742DCE" w:rsidP="00934F9B">
            <w:pPr>
              <w:jc w:val="center"/>
            </w:pPr>
            <w:r>
              <w:t>B8</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934F9B">
            <w:r>
              <w:t>TCK</w:t>
            </w:r>
          </w:p>
        </w:tc>
        <w:tc>
          <w:tcPr>
            <w:tcW w:w="731" w:type="dxa"/>
            <w:tcBorders>
              <w:right w:val="single" w:sz="8" w:space="0" w:color="auto"/>
            </w:tcBorders>
          </w:tcPr>
          <w:p w:rsidR="00742DCE" w:rsidRDefault="00742DCE" w:rsidP="00934F9B">
            <w:pPr>
              <w:jc w:val="center"/>
            </w:pPr>
            <w:r>
              <w:t>E10</w:t>
            </w:r>
          </w:p>
        </w:tc>
        <w:tc>
          <w:tcPr>
            <w:tcW w:w="1287" w:type="dxa"/>
            <w:gridSpan w:val="2"/>
            <w:tcBorders>
              <w:left w:val="single" w:sz="8" w:space="0" w:color="auto"/>
            </w:tcBorders>
          </w:tcPr>
          <w:p w:rsidR="00742DCE" w:rsidRDefault="00742DCE" w:rsidP="00934F9B">
            <w:pPr>
              <w:jc w:val="right"/>
            </w:pPr>
            <w:proofErr w:type="spellStart"/>
            <w:r>
              <w:t>Rxp</w:t>
            </w:r>
            <w:proofErr w:type="spellEnd"/>
          </w:p>
        </w:tc>
        <w:tc>
          <w:tcPr>
            <w:tcW w:w="731" w:type="dxa"/>
            <w:tcBorders>
              <w:right w:val="single" w:sz="8" w:space="0" w:color="auto"/>
            </w:tcBorders>
          </w:tcPr>
          <w:p w:rsidR="00742DCE" w:rsidRDefault="00742DCE" w:rsidP="00934F9B">
            <w:pPr>
              <w:jc w:val="center"/>
            </w:pPr>
            <w:r>
              <w:t>C4</w:t>
            </w:r>
          </w:p>
        </w:tc>
        <w:tc>
          <w:tcPr>
            <w:tcW w:w="1368" w:type="dxa"/>
            <w:gridSpan w:val="2"/>
            <w:tcBorders>
              <w:left w:val="single" w:sz="8" w:space="0" w:color="auto"/>
            </w:tcBorders>
          </w:tcPr>
          <w:p w:rsidR="00742DCE" w:rsidRDefault="00742DCE" w:rsidP="00934F9B">
            <w:pPr>
              <w:jc w:val="right"/>
            </w:pPr>
            <w:proofErr w:type="spellStart"/>
            <w:r>
              <w:t>Rxp</w:t>
            </w:r>
            <w:proofErr w:type="spellEnd"/>
          </w:p>
        </w:tc>
        <w:tc>
          <w:tcPr>
            <w:tcW w:w="810" w:type="dxa"/>
          </w:tcPr>
          <w:p w:rsidR="00742DCE" w:rsidRDefault="00742DCE" w:rsidP="00934F9B">
            <w:pPr>
              <w:jc w:val="center"/>
            </w:pPr>
            <w:r>
              <w:t>C8</w:t>
            </w:r>
          </w:p>
        </w:tc>
        <w:tc>
          <w:tcPr>
            <w:tcW w:w="2250" w:type="dxa"/>
            <w:gridSpan w:val="2"/>
            <w:vMerge/>
          </w:tcPr>
          <w:p w:rsidR="00742DCE" w:rsidRDefault="00742DCE" w:rsidP="00934F9B">
            <w:pPr>
              <w:jc w:val="center"/>
            </w:pPr>
          </w:p>
        </w:tc>
      </w:tr>
      <w:tr w:rsidR="00742DCE" w:rsidTr="00273899">
        <w:trPr>
          <w:jc w:val="center"/>
        </w:trPr>
        <w:tc>
          <w:tcPr>
            <w:tcW w:w="1295" w:type="dxa"/>
          </w:tcPr>
          <w:p w:rsidR="00742DCE" w:rsidRDefault="00742DCE" w:rsidP="00934F9B">
            <w:r>
              <w:t>TMS</w:t>
            </w:r>
          </w:p>
        </w:tc>
        <w:tc>
          <w:tcPr>
            <w:tcW w:w="731" w:type="dxa"/>
            <w:tcBorders>
              <w:right w:val="single" w:sz="8" w:space="0" w:color="auto"/>
            </w:tcBorders>
          </w:tcPr>
          <w:p w:rsidR="00742DCE" w:rsidRDefault="00742DCE" w:rsidP="00934F9B">
            <w:pPr>
              <w:jc w:val="center"/>
            </w:pPr>
            <w:r>
              <w:t>F10</w:t>
            </w:r>
          </w:p>
        </w:tc>
        <w:tc>
          <w:tcPr>
            <w:tcW w:w="1287" w:type="dxa"/>
            <w:gridSpan w:val="2"/>
            <w:tcBorders>
              <w:left w:val="single" w:sz="8" w:space="0" w:color="auto"/>
            </w:tcBorders>
          </w:tcPr>
          <w:p w:rsidR="00742DCE" w:rsidRDefault="00742DCE" w:rsidP="00934F9B">
            <w:pPr>
              <w:jc w:val="right"/>
            </w:pPr>
            <w:proofErr w:type="spellStart"/>
            <w:r>
              <w:t>Rxn</w:t>
            </w:r>
            <w:proofErr w:type="spellEnd"/>
          </w:p>
        </w:tc>
        <w:tc>
          <w:tcPr>
            <w:tcW w:w="731" w:type="dxa"/>
            <w:tcBorders>
              <w:right w:val="single" w:sz="8" w:space="0" w:color="auto"/>
            </w:tcBorders>
          </w:tcPr>
          <w:p w:rsidR="00742DCE" w:rsidRDefault="00742DCE" w:rsidP="00934F9B">
            <w:pPr>
              <w:jc w:val="center"/>
            </w:pPr>
            <w:r>
              <w:t>D4</w:t>
            </w:r>
          </w:p>
        </w:tc>
        <w:tc>
          <w:tcPr>
            <w:tcW w:w="1368" w:type="dxa"/>
            <w:gridSpan w:val="2"/>
            <w:tcBorders>
              <w:left w:val="single" w:sz="8" w:space="0" w:color="auto"/>
            </w:tcBorders>
          </w:tcPr>
          <w:p w:rsidR="00742DCE" w:rsidRDefault="00742DCE" w:rsidP="00934F9B">
            <w:pPr>
              <w:jc w:val="right"/>
            </w:pPr>
            <w:proofErr w:type="spellStart"/>
            <w:r>
              <w:t>Rxn</w:t>
            </w:r>
            <w:proofErr w:type="spellEnd"/>
          </w:p>
        </w:tc>
        <w:tc>
          <w:tcPr>
            <w:tcW w:w="810" w:type="dxa"/>
          </w:tcPr>
          <w:p w:rsidR="00742DCE" w:rsidRDefault="00742DCE" w:rsidP="00934F9B">
            <w:pPr>
              <w:jc w:val="center"/>
            </w:pPr>
            <w:r>
              <w:t>D8</w:t>
            </w:r>
          </w:p>
        </w:tc>
        <w:tc>
          <w:tcPr>
            <w:tcW w:w="2250" w:type="dxa"/>
            <w:gridSpan w:val="2"/>
            <w:vMerge/>
          </w:tcPr>
          <w:p w:rsidR="00742DCE" w:rsidRDefault="00742DCE" w:rsidP="00934F9B">
            <w:pPr>
              <w:jc w:val="center"/>
            </w:pPr>
          </w:p>
        </w:tc>
      </w:tr>
      <w:tr w:rsidR="00742DCE" w:rsidTr="0055027C">
        <w:trPr>
          <w:jc w:val="center"/>
        </w:trPr>
        <w:tc>
          <w:tcPr>
            <w:tcW w:w="1295" w:type="dxa"/>
          </w:tcPr>
          <w:p w:rsidR="00742DCE" w:rsidRDefault="00742DCE" w:rsidP="00806C9D">
            <w:r>
              <w:t>Enable#</w:t>
            </w:r>
          </w:p>
        </w:tc>
        <w:tc>
          <w:tcPr>
            <w:tcW w:w="731" w:type="dxa"/>
            <w:tcBorders>
              <w:right w:val="single" w:sz="8" w:space="0" w:color="auto"/>
            </w:tcBorders>
          </w:tcPr>
          <w:p w:rsidR="00742DCE" w:rsidRDefault="00742DCE" w:rsidP="002B6259">
            <w:pPr>
              <w:jc w:val="center"/>
            </w:pPr>
            <w:r>
              <w:t>G10</w:t>
            </w:r>
          </w:p>
        </w:tc>
        <w:tc>
          <w:tcPr>
            <w:tcW w:w="2018" w:type="dxa"/>
            <w:gridSpan w:val="3"/>
            <w:vMerge w:val="restart"/>
            <w:tcBorders>
              <w:left w:val="single" w:sz="8" w:space="0" w:color="auto"/>
              <w:right w:val="single" w:sz="8" w:space="0" w:color="auto"/>
            </w:tcBorders>
          </w:tcPr>
          <w:p w:rsidR="00742DCE" w:rsidRDefault="00742DCE" w:rsidP="00934F9B">
            <w:pPr>
              <w:jc w:val="center"/>
            </w:pPr>
          </w:p>
        </w:tc>
        <w:tc>
          <w:tcPr>
            <w:tcW w:w="2178" w:type="dxa"/>
            <w:gridSpan w:val="3"/>
            <w:vMerge w:val="restart"/>
            <w:tcBorders>
              <w:left w:val="single" w:sz="8" w:space="0" w:color="auto"/>
            </w:tcBorders>
          </w:tcPr>
          <w:p w:rsidR="00742DCE" w:rsidRDefault="00742DCE" w:rsidP="00934F9B">
            <w:pPr>
              <w:jc w:val="center"/>
            </w:pPr>
          </w:p>
        </w:tc>
        <w:tc>
          <w:tcPr>
            <w:tcW w:w="2250" w:type="dxa"/>
            <w:gridSpan w:val="2"/>
            <w:vMerge/>
          </w:tcPr>
          <w:p w:rsidR="00742DCE" w:rsidRDefault="00742DCE" w:rsidP="00934F9B">
            <w:pPr>
              <w:jc w:val="center"/>
            </w:pPr>
          </w:p>
        </w:tc>
      </w:tr>
      <w:tr w:rsidR="00742DCE" w:rsidTr="0055027C">
        <w:trPr>
          <w:jc w:val="center"/>
        </w:trPr>
        <w:tc>
          <w:tcPr>
            <w:tcW w:w="1295" w:type="dxa"/>
            <w:tcBorders>
              <w:bottom w:val="single" w:sz="4" w:space="0" w:color="auto"/>
            </w:tcBorders>
          </w:tcPr>
          <w:p w:rsidR="00742DCE" w:rsidRDefault="00742DCE" w:rsidP="00806C9D">
            <w:r>
              <w:t>PS1#</w:t>
            </w:r>
          </w:p>
        </w:tc>
        <w:tc>
          <w:tcPr>
            <w:tcW w:w="731" w:type="dxa"/>
            <w:tcBorders>
              <w:bottom w:val="single" w:sz="4" w:space="0" w:color="auto"/>
              <w:right w:val="single" w:sz="8" w:space="0" w:color="auto"/>
            </w:tcBorders>
          </w:tcPr>
          <w:p w:rsidR="00742DCE" w:rsidRDefault="00742DCE" w:rsidP="002B6259">
            <w:pPr>
              <w:jc w:val="center"/>
            </w:pPr>
            <w:r>
              <w:t>H10</w:t>
            </w:r>
          </w:p>
        </w:tc>
        <w:tc>
          <w:tcPr>
            <w:tcW w:w="2018" w:type="dxa"/>
            <w:gridSpan w:val="3"/>
            <w:vMerge/>
            <w:tcBorders>
              <w:left w:val="single" w:sz="8" w:space="0" w:color="auto"/>
              <w:right w:val="single" w:sz="8" w:space="0" w:color="auto"/>
            </w:tcBorders>
          </w:tcPr>
          <w:p w:rsidR="00742DCE" w:rsidRDefault="00742DCE" w:rsidP="00934F9B">
            <w:pPr>
              <w:jc w:val="center"/>
            </w:pPr>
          </w:p>
        </w:tc>
        <w:tc>
          <w:tcPr>
            <w:tcW w:w="2178" w:type="dxa"/>
            <w:gridSpan w:val="3"/>
            <w:vMerge/>
            <w:tcBorders>
              <w:left w:val="single" w:sz="8" w:space="0" w:color="auto"/>
            </w:tcBorders>
          </w:tcPr>
          <w:p w:rsidR="00742DCE" w:rsidRDefault="00742DCE" w:rsidP="00934F9B">
            <w:pPr>
              <w:jc w:val="center"/>
            </w:pPr>
          </w:p>
        </w:tc>
        <w:tc>
          <w:tcPr>
            <w:tcW w:w="2250" w:type="dxa"/>
            <w:gridSpan w:val="2"/>
            <w:vMerge/>
          </w:tcPr>
          <w:p w:rsidR="00742DCE" w:rsidRDefault="00742DCE" w:rsidP="00934F9B">
            <w:pPr>
              <w:jc w:val="center"/>
            </w:pPr>
          </w:p>
        </w:tc>
      </w:tr>
      <w:tr w:rsidR="00742DCE" w:rsidTr="00934F9B">
        <w:trPr>
          <w:jc w:val="center"/>
        </w:trPr>
        <w:tc>
          <w:tcPr>
            <w:tcW w:w="4057" w:type="dxa"/>
            <w:gridSpan w:val="6"/>
            <w:tcBorders>
              <w:right w:val="single" w:sz="8" w:space="0" w:color="auto"/>
            </w:tcBorders>
            <w:shd w:val="clear" w:color="auto" w:fill="F2F2F2" w:themeFill="background1" w:themeFillShade="F2"/>
          </w:tcPr>
          <w:p w:rsidR="00742DCE" w:rsidRDefault="00742DCE" w:rsidP="0085764B">
            <w:r>
              <w:t>Connector: carrier JTAG chain</w:t>
            </w:r>
          </w:p>
        </w:tc>
        <w:tc>
          <w:tcPr>
            <w:tcW w:w="4415" w:type="dxa"/>
            <w:gridSpan w:val="4"/>
            <w:tcBorders>
              <w:left w:val="single" w:sz="8" w:space="0" w:color="auto"/>
            </w:tcBorders>
            <w:shd w:val="clear" w:color="auto" w:fill="F2F2F2" w:themeFill="background1" w:themeFillShade="F2"/>
          </w:tcPr>
          <w:p w:rsidR="00742DCE" w:rsidRDefault="00742DCE" w:rsidP="0085764B">
            <w:r>
              <w:t>Connector: IPMC Slave</w:t>
            </w:r>
          </w:p>
        </w:tc>
      </w:tr>
      <w:tr w:rsidR="00742DCE" w:rsidTr="00934F9B">
        <w:trPr>
          <w:jc w:val="center"/>
        </w:trPr>
        <w:tc>
          <w:tcPr>
            <w:tcW w:w="2033" w:type="dxa"/>
            <w:gridSpan w:val="3"/>
          </w:tcPr>
          <w:p w:rsidR="00742DCE" w:rsidRDefault="00742DCE" w:rsidP="00934F9B">
            <w:pPr>
              <w:jc w:val="center"/>
            </w:pPr>
            <w:r>
              <w:t>TCK</w:t>
            </w:r>
          </w:p>
        </w:tc>
        <w:tc>
          <w:tcPr>
            <w:tcW w:w="2024" w:type="dxa"/>
            <w:gridSpan w:val="3"/>
            <w:tcBorders>
              <w:right w:val="single" w:sz="8" w:space="0" w:color="auto"/>
            </w:tcBorders>
          </w:tcPr>
          <w:p w:rsidR="00742DCE" w:rsidRDefault="00742DCE" w:rsidP="00934F9B">
            <w:pPr>
              <w:jc w:val="center"/>
            </w:pPr>
            <w:r>
              <w:t>E4</w:t>
            </w:r>
          </w:p>
        </w:tc>
        <w:tc>
          <w:tcPr>
            <w:tcW w:w="2165" w:type="dxa"/>
            <w:gridSpan w:val="2"/>
            <w:tcBorders>
              <w:left w:val="single" w:sz="8" w:space="0" w:color="auto"/>
            </w:tcBorders>
          </w:tcPr>
          <w:p w:rsidR="00742DCE" w:rsidRDefault="00742DCE" w:rsidP="00934F9B">
            <w:pPr>
              <w:jc w:val="center"/>
            </w:pPr>
            <w:r>
              <w:t xml:space="preserve">TCK           </w:t>
            </w:r>
          </w:p>
        </w:tc>
        <w:tc>
          <w:tcPr>
            <w:tcW w:w="2250" w:type="dxa"/>
            <w:gridSpan w:val="2"/>
          </w:tcPr>
          <w:p w:rsidR="00742DCE" w:rsidRDefault="00742DCE" w:rsidP="00934F9B">
            <w:pPr>
              <w:jc w:val="center"/>
            </w:pPr>
            <w:r>
              <w:t>E9</w:t>
            </w:r>
          </w:p>
        </w:tc>
      </w:tr>
      <w:tr w:rsidR="00742DCE" w:rsidTr="00934F9B">
        <w:trPr>
          <w:jc w:val="center"/>
        </w:trPr>
        <w:tc>
          <w:tcPr>
            <w:tcW w:w="2033" w:type="dxa"/>
            <w:gridSpan w:val="3"/>
          </w:tcPr>
          <w:p w:rsidR="00742DCE" w:rsidRDefault="00742DCE" w:rsidP="0085764B">
            <w:pPr>
              <w:jc w:val="center"/>
            </w:pPr>
            <w:r>
              <w:t>TDO</w:t>
            </w:r>
          </w:p>
        </w:tc>
        <w:tc>
          <w:tcPr>
            <w:tcW w:w="2024" w:type="dxa"/>
            <w:gridSpan w:val="3"/>
            <w:tcBorders>
              <w:right w:val="single" w:sz="8" w:space="0" w:color="auto"/>
            </w:tcBorders>
          </w:tcPr>
          <w:p w:rsidR="00742DCE" w:rsidRDefault="00742DCE" w:rsidP="002B6259">
            <w:pPr>
              <w:jc w:val="center"/>
            </w:pPr>
            <w:r>
              <w:t>F4</w:t>
            </w:r>
          </w:p>
        </w:tc>
        <w:tc>
          <w:tcPr>
            <w:tcW w:w="2165" w:type="dxa"/>
            <w:gridSpan w:val="2"/>
            <w:tcBorders>
              <w:left w:val="single" w:sz="8" w:space="0" w:color="auto"/>
            </w:tcBorders>
          </w:tcPr>
          <w:p w:rsidR="00742DCE" w:rsidRDefault="00742DCE" w:rsidP="0085764B">
            <w:pPr>
              <w:jc w:val="center"/>
            </w:pPr>
            <w:r>
              <w:t xml:space="preserve">TDO          </w:t>
            </w:r>
          </w:p>
        </w:tc>
        <w:tc>
          <w:tcPr>
            <w:tcW w:w="2250" w:type="dxa"/>
            <w:gridSpan w:val="2"/>
          </w:tcPr>
          <w:p w:rsidR="00742DCE" w:rsidRDefault="00742DCE" w:rsidP="002B6259">
            <w:pPr>
              <w:jc w:val="center"/>
            </w:pPr>
            <w:r>
              <w:t>F9</w:t>
            </w:r>
          </w:p>
        </w:tc>
      </w:tr>
      <w:tr w:rsidR="00742DCE" w:rsidTr="00934F9B">
        <w:trPr>
          <w:jc w:val="center"/>
        </w:trPr>
        <w:tc>
          <w:tcPr>
            <w:tcW w:w="2033" w:type="dxa"/>
            <w:gridSpan w:val="3"/>
          </w:tcPr>
          <w:p w:rsidR="00742DCE" w:rsidRDefault="00742DCE" w:rsidP="00934F9B">
            <w:pPr>
              <w:jc w:val="center"/>
            </w:pPr>
            <w:r>
              <w:t>TMS</w:t>
            </w:r>
          </w:p>
        </w:tc>
        <w:tc>
          <w:tcPr>
            <w:tcW w:w="2024" w:type="dxa"/>
            <w:gridSpan w:val="3"/>
            <w:tcBorders>
              <w:right w:val="single" w:sz="8" w:space="0" w:color="auto"/>
            </w:tcBorders>
          </w:tcPr>
          <w:p w:rsidR="00742DCE" w:rsidRDefault="00742DCE" w:rsidP="00934F9B">
            <w:pPr>
              <w:jc w:val="center"/>
            </w:pPr>
            <w:r>
              <w:t>G4</w:t>
            </w:r>
          </w:p>
        </w:tc>
        <w:tc>
          <w:tcPr>
            <w:tcW w:w="2165" w:type="dxa"/>
            <w:gridSpan w:val="2"/>
            <w:tcBorders>
              <w:left w:val="single" w:sz="8" w:space="0" w:color="auto"/>
            </w:tcBorders>
          </w:tcPr>
          <w:p w:rsidR="00742DCE" w:rsidRDefault="00742DCE" w:rsidP="00934F9B">
            <w:pPr>
              <w:jc w:val="center"/>
            </w:pPr>
            <w:r>
              <w:t xml:space="preserve">TMS          </w:t>
            </w:r>
          </w:p>
        </w:tc>
        <w:tc>
          <w:tcPr>
            <w:tcW w:w="2250" w:type="dxa"/>
            <w:gridSpan w:val="2"/>
          </w:tcPr>
          <w:p w:rsidR="00742DCE" w:rsidRDefault="00742DCE" w:rsidP="00163D86">
            <w:pPr>
              <w:keepNext/>
              <w:jc w:val="center"/>
            </w:pPr>
            <w:r>
              <w:t>G9</w:t>
            </w:r>
          </w:p>
        </w:tc>
      </w:tr>
      <w:tr w:rsidR="00742DCE" w:rsidTr="00934F9B">
        <w:trPr>
          <w:jc w:val="center"/>
        </w:trPr>
        <w:tc>
          <w:tcPr>
            <w:tcW w:w="2033" w:type="dxa"/>
            <w:gridSpan w:val="3"/>
          </w:tcPr>
          <w:p w:rsidR="00742DCE" w:rsidRDefault="00742DCE" w:rsidP="00490746">
            <w:pPr>
              <w:jc w:val="center"/>
            </w:pPr>
            <w:r>
              <w:t>TDI</w:t>
            </w:r>
          </w:p>
        </w:tc>
        <w:tc>
          <w:tcPr>
            <w:tcW w:w="2024" w:type="dxa"/>
            <w:gridSpan w:val="3"/>
            <w:tcBorders>
              <w:right w:val="single" w:sz="8" w:space="0" w:color="auto"/>
            </w:tcBorders>
          </w:tcPr>
          <w:p w:rsidR="00742DCE" w:rsidRDefault="00742DCE" w:rsidP="00490746">
            <w:pPr>
              <w:jc w:val="center"/>
            </w:pPr>
            <w:r>
              <w:t>H4</w:t>
            </w:r>
          </w:p>
        </w:tc>
        <w:tc>
          <w:tcPr>
            <w:tcW w:w="2165" w:type="dxa"/>
            <w:gridSpan w:val="2"/>
            <w:tcBorders>
              <w:left w:val="single" w:sz="8" w:space="0" w:color="auto"/>
            </w:tcBorders>
          </w:tcPr>
          <w:p w:rsidR="00742DCE" w:rsidRDefault="00742DCE" w:rsidP="00490746">
            <w:pPr>
              <w:jc w:val="center"/>
            </w:pPr>
            <w:r>
              <w:t>TDI</w:t>
            </w:r>
          </w:p>
        </w:tc>
        <w:tc>
          <w:tcPr>
            <w:tcW w:w="2250" w:type="dxa"/>
            <w:gridSpan w:val="2"/>
          </w:tcPr>
          <w:p w:rsidR="00742DCE" w:rsidRDefault="00742DCE" w:rsidP="00490746">
            <w:pPr>
              <w:jc w:val="center"/>
            </w:pPr>
            <w:r>
              <w:t>H9</w:t>
            </w:r>
          </w:p>
        </w:tc>
      </w:tr>
    </w:tbl>
    <w:p w:rsidR="00642838" w:rsidRDefault="00163D86" w:rsidP="00163D86">
      <w:pPr>
        <w:pStyle w:val="Caption"/>
        <w:jc w:val="center"/>
        <w:rPr>
          <w:rFonts w:asciiTheme="majorHAnsi" w:eastAsiaTheme="majorEastAsia" w:hAnsiTheme="majorHAnsi" w:cstheme="majorBidi"/>
          <w:b w:val="0"/>
          <w:bCs w:val="0"/>
          <w:sz w:val="26"/>
          <w:szCs w:val="26"/>
        </w:rPr>
      </w:pPr>
      <w:proofErr w:type="gramStart"/>
      <w:r>
        <w:t xml:space="preserve">Table </w:t>
      </w:r>
      <w:fldSimple w:instr=" SEQ Table \* ARABIC ">
        <w:r w:rsidR="00934F9B">
          <w:rPr>
            <w:noProof/>
          </w:rPr>
          <w:t>10</w:t>
        </w:r>
      </w:fldSimple>
      <w:r>
        <w:t>: The Zone 3 data and control connections</w:t>
      </w:r>
      <w:r w:rsidR="00074011">
        <w:t>.</w:t>
      </w:r>
      <w:proofErr w:type="gramEnd"/>
      <w:r w:rsidR="00074011">
        <w:t xml:space="preserve">  The transmit and receive signal directions are defined with respect to the carrier: </w:t>
      </w:r>
      <w:proofErr w:type="spellStart"/>
      <w:proofErr w:type="gramStart"/>
      <w:r w:rsidR="00074011">
        <w:t>Tx</w:t>
      </w:r>
      <w:proofErr w:type="spellEnd"/>
      <w:proofErr w:type="gramEnd"/>
      <w:r w:rsidR="00074011">
        <w:t xml:space="preserve"> means from the carrier to the RTM, and Rx means to the carrier from the RTM.</w:t>
      </w:r>
    </w:p>
    <w:p w:rsidR="00642838" w:rsidRDefault="00642838">
      <w:pPr>
        <w:rPr>
          <w:rFonts w:asciiTheme="majorHAnsi" w:eastAsiaTheme="majorEastAsia" w:hAnsiTheme="majorHAnsi" w:cstheme="majorBidi"/>
          <w:b/>
          <w:bCs/>
          <w:color w:val="4F81BD" w:themeColor="accent1"/>
          <w:sz w:val="26"/>
          <w:szCs w:val="26"/>
        </w:rPr>
      </w:pPr>
      <w:r>
        <w:br w:type="page"/>
      </w:r>
    </w:p>
    <w:p w:rsidR="00E3214C" w:rsidRDefault="00E3214C" w:rsidP="00D6153E">
      <w:pPr>
        <w:pStyle w:val="Heading2"/>
        <w:numPr>
          <w:ilvl w:val="0"/>
          <w:numId w:val="0"/>
        </w:numPr>
        <w:ind w:left="360" w:hanging="360"/>
      </w:pPr>
      <w:r>
        <w:lastRenderedPageBreak/>
        <w:t>Appendix</w:t>
      </w:r>
      <w:r w:rsidR="007B140D">
        <w:t xml:space="preserve"> C</w:t>
      </w:r>
      <w:r>
        <w:t xml:space="preserve">: </w:t>
      </w:r>
      <w:r w:rsidR="00A61449">
        <w:t xml:space="preserve">PCB </w:t>
      </w:r>
      <w:r>
        <w:t>Layout information</w:t>
      </w:r>
    </w:p>
    <w:p w:rsidR="00A61449" w:rsidRPr="00A61449" w:rsidRDefault="00A61449" w:rsidP="00A61449"/>
    <w:p w:rsidR="001A2F6C" w:rsidRDefault="00AF233A" w:rsidP="001A2F6C">
      <w:r>
        <w:t>The ATCA carrier layout is based upon experience gained during the layouts of the AMC test board and the FM2112 Ethernet switch test board.  The board thickness and area</w:t>
      </w:r>
      <w:r w:rsidR="00B57EAF">
        <w:t>,</w:t>
      </w:r>
      <w:r>
        <w:t xml:space="preserve"> and thus the trace </w:t>
      </w:r>
      <w:r w:rsidR="00B57EAF">
        <w:t xml:space="preserve">geometry </w:t>
      </w:r>
      <w:r>
        <w:t>constraints</w:t>
      </w:r>
      <w:r w:rsidR="00B57EAF">
        <w:t xml:space="preserve"> and lengths, differ among</w:t>
      </w:r>
      <w:r>
        <w:t xml:space="preserve"> all three</w:t>
      </w:r>
      <w:r w:rsidR="00A61449">
        <w:t xml:space="preserve"> so a straight copy of the layout parameters and stack up is not possible</w:t>
      </w:r>
      <w:r>
        <w:t xml:space="preserve">.  The </w:t>
      </w:r>
      <w:r w:rsidR="001A2F6C">
        <w:t xml:space="preserve">ATCA </w:t>
      </w:r>
      <w:r>
        <w:t xml:space="preserve">LVDS and serial transceiver differential pairs </w:t>
      </w:r>
      <w:r w:rsidR="006507EF">
        <w:t>are</w:t>
      </w:r>
      <w:r>
        <w:t xml:space="preserve"> laid out as length-matched 100 </w:t>
      </w:r>
      <w:r w:rsidRPr="00AF233A">
        <w:rPr>
          <w:rFonts w:ascii="Symbol" w:hAnsi="Symbol"/>
        </w:rPr>
        <w:t></w:t>
      </w:r>
      <w:r>
        <w:t xml:space="preserve"> pairs, and the DDR3 differential pair traces will be length-matched </w:t>
      </w:r>
      <w:r w:rsidR="00B57EAF">
        <w:t xml:space="preserve">at </w:t>
      </w:r>
      <w:r>
        <w:t xml:space="preserve">80 </w:t>
      </w:r>
      <w:r w:rsidRPr="00AF233A">
        <w:rPr>
          <w:rFonts w:ascii="Symbol" w:hAnsi="Symbol"/>
        </w:rPr>
        <w:t></w:t>
      </w:r>
      <w:r>
        <w:t xml:space="preserve">/pair.  In addition, blocks of </w:t>
      </w:r>
      <w:r w:rsidR="006E6446">
        <w:t xml:space="preserve">DDR3 signals will also be length matched </w:t>
      </w:r>
      <w:r w:rsidR="001A2F6C">
        <w:t xml:space="preserve">to 200 mils </w:t>
      </w:r>
      <w:r w:rsidR="006E6446">
        <w:t xml:space="preserve">as was done, and demonstrated to function properly, on the </w:t>
      </w:r>
      <w:r w:rsidR="00A671DB">
        <w:t xml:space="preserve">AMC </w:t>
      </w:r>
      <w:r w:rsidR="001A2F6C">
        <w:t xml:space="preserve">optical </w:t>
      </w:r>
      <w:r w:rsidR="00A671DB">
        <w:t>test board.</w:t>
      </w:r>
      <w:r w:rsidR="001A2F6C">
        <w:t xml:space="preserve"> </w:t>
      </w:r>
      <w:r w:rsidR="001A2F6C" w:rsidRPr="001A2F6C">
        <w:t xml:space="preserve"> </w:t>
      </w:r>
    </w:p>
    <w:p w:rsidR="00BD1A09" w:rsidRDefault="001A2F6C" w:rsidP="001A2F6C">
      <w:r>
        <w:t xml:space="preserve">The constraints on ATCA board thickness, component height and board flatness will be followed for the carrier as will the grounding and LED requirements.  The dielectric material to be used in the ATCA carrier is </w:t>
      </w:r>
      <w:r>
        <w:rPr>
          <w:rFonts w:ascii="Calibri" w:hAnsi="Calibri" w:cs="Calibri"/>
        </w:rPr>
        <w:t>FR408HR</w:t>
      </w:r>
      <w:r>
        <w:t xml:space="preserve">, a choice made in consultation with the PCB manufacturer.  The carrier parts placement is shown in </w:t>
      </w:r>
      <w:r w:rsidR="00813E18">
        <w:fldChar w:fldCharType="begin"/>
      </w:r>
      <w:r>
        <w:instrText xml:space="preserve"> REF _Ref405206544 \h </w:instrText>
      </w:r>
      <w:r w:rsidR="00813E18">
        <w:fldChar w:fldCharType="separate"/>
      </w:r>
      <w:r>
        <w:t xml:space="preserve">Figure </w:t>
      </w:r>
      <w:r>
        <w:rPr>
          <w:noProof/>
        </w:rPr>
        <w:t>2</w:t>
      </w:r>
      <w:r w:rsidR="00813E18">
        <w:fldChar w:fldCharType="end"/>
      </w:r>
      <w:r>
        <w:t xml:space="preserve"> (top) and </w:t>
      </w:r>
      <w:r w:rsidR="00813E18">
        <w:fldChar w:fldCharType="begin"/>
      </w:r>
      <w:r>
        <w:instrText xml:space="preserve"> REF _Ref405206551 \h </w:instrText>
      </w:r>
      <w:r w:rsidR="00813E18">
        <w:fldChar w:fldCharType="separate"/>
      </w:r>
      <w:r>
        <w:t xml:space="preserve">Figure </w:t>
      </w:r>
      <w:r>
        <w:rPr>
          <w:noProof/>
        </w:rPr>
        <w:t>3</w:t>
      </w:r>
      <w:r w:rsidR="00813E18">
        <w:fldChar w:fldCharType="end"/>
      </w:r>
      <w:r>
        <w:t xml:space="preserve"> (bottom), and the stack up is shown in </w:t>
      </w:r>
      <w:r w:rsidR="00813E18">
        <w:fldChar w:fldCharType="begin"/>
      </w:r>
      <w:r>
        <w:instrText xml:space="preserve"> REF _Ref405206558 \h </w:instrText>
      </w:r>
      <w:r w:rsidR="00813E18">
        <w:fldChar w:fldCharType="separate"/>
      </w:r>
      <w:r>
        <w:t xml:space="preserve">Figure </w:t>
      </w:r>
      <w:r>
        <w:rPr>
          <w:noProof/>
        </w:rPr>
        <w:t>4</w:t>
      </w:r>
      <w:r w:rsidR="00813E18">
        <w:fldChar w:fldCharType="end"/>
      </w:r>
      <w:r>
        <w:t xml:space="preserve">.  The total thickness is 94.6 mils, just under the ATCA maximum thickness of 96 mils.  The minimum trace width is 3.5 mils, and the differential pair spacing is 10 mils.  The maximum finished through </w:t>
      </w:r>
      <w:proofErr w:type="gramStart"/>
      <w:r>
        <w:t>hole</w:t>
      </w:r>
      <w:proofErr w:type="gramEnd"/>
      <w:r>
        <w:t xml:space="preserve"> size is 8 </w:t>
      </w:r>
      <w:proofErr w:type="spellStart"/>
      <w:r>
        <w:t>mils</w:t>
      </w:r>
      <w:proofErr w:type="spellEnd"/>
      <w:r>
        <w:t xml:space="preserve"> (on an 18 mil pa</w:t>
      </w:r>
      <w:r w:rsidR="005C5C89">
        <w:t>d</w:t>
      </w:r>
      <w:r>
        <w:t>).</w:t>
      </w:r>
    </w:p>
    <w:p w:rsidR="006E6446" w:rsidRDefault="00AF233A" w:rsidP="006E6446">
      <w:pPr>
        <w:keepNext/>
      </w:pPr>
      <w:r>
        <w:lastRenderedPageBreak/>
        <w:t xml:space="preserve"> </w:t>
      </w:r>
      <w:r w:rsidR="006E6446">
        <w:rPr>
          <w:noProof/>
        </w:rPr>
        <w:drawing>
          <wp:inline distT="0" distB="0" distL="0" distR="0">
            <wp:extent cx="5943600" cy="7691755"/>
            <wp:effectExtent l="19050" t="0" r="0" b="0"/>
            <wp:docPr id="4" name="Picture 3" descr="Assembly_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Top.png"/>
                    <pic:cNvPicPr/>
                  </pic:nvPicPr>
                  <pic:blipFill>
                    <a:blip r:embed="rId9" cstate="print"/>
                    <a:stretch>
                      <a:fillRect/>
                    </a:stretch>
                  </pic:blipFill>
                  <pic:spPr>
                    <a:xfrm>
                      <a:off x="0" y="0"/>
                      <a:ext cx="5943600" cy="7691755"/>
                    </a:xfrm>
                    <a:prstGeom prst="rect">
                      <a:avLst/>
                    </a:prstGeom>
                  </pic:spPr>
                </pic:pic>
              </a:graphicData>
            </a:graphic>
          </wp:inline>
        </w:drawing>
      </w:r>
    </w:p>
    <w:p w:rsidR="00E3214C" w:rsidRDefault="006E6446" w:rsidP="001A2F6C">
      <w:pPr>
        <w:pStyle w:val="Caption"/>
        <w:jc w:val="center"/>
      </w:pPr>
      <w:bookmarkStart w:id="20" w:name="_Ref405206544"/>
      <w:bookmarkStart w:id="21" w:name="_Ref405206528"/>
      <w:r>
        <w:t xml:space="preserve">Figure </w:t>
      </w:r>
      <w:fldSimple w:instr=" SEQ Figure \* ARABIC ">
        <w:r w:rsidR="00E94510">
          <w:rPr>
            <w:noProof/>
          </w:rPr>
          <w:t>2</w:t>
        </w:r>
      </w:fldSimple>
      <w:bookmarkEnd w:id="20"/>
      <w:r w:rsidR="00A671DB">
        <w:t>: The top view of the ATCA carrier initial parts placement.</w:t>
      </w:r>
      <w:bookmarkEnd w:id="21"/>
    </w:p>
    <w:p w:rsidR="006E6446" w:rsidRDefault="006E6446" w:rsidP="006E6446">
      <w:pPr>
        <w:keepNext/>
      </w:pPr>
      <w:r>
        <w:rPr>
          <w:noProof/>
        </w:rPr>
        <w:lastRenderedPageBreak/>
        <w:drawing>
          <wp:inline distT="0" distB="0" distL="0" distR="0">
            <wp:extent cx="5943600" cy="7691120"/>
            <wp:effectExtent l="19050" t="0" r="0" b="0"/>
            <wp:docPr id="2" name="Picture 1" descr="Assembly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mbly_Bottom.png"/>
                    <pic:cNvPicPr/>
                  </pic:nvPicPr>
                  <pic:blipFill>
                    <a:blip r:embed="rId10" cstate="print"/>
                    <a:stretch>
                      <a:fillRect/>
                    </a:stretch>
                  </pic:blipFill>
                  <pic:spPr>
                    <a:xfrm>
                      <a:off x="0" y="0"/>
                      <a:ext cx="5943600" cy="7691120"/>
                    </a:xfrm>
                    <a:prstGeom prst="rect">
                      <a:avLst/>
                    </a:prstGeom>
                  </pic:spPr>
                </pic:pic>
              </a:graphicData>
            </a:graphic>
          </wp:inline>
        </w:drawing>
      </w:r>
    </w:p>
    <w:p w:rsidR="006E6446" w:rsidRDefault="006E6446" w:rsidP="001A2F6C">
      <w:pPr>
        <w:pStyle w:val="Caption"/>
        <w:jc w:val="center"/>
      </w:pPr>
      <w:bookmarkStart w:id="22" w:name="_Ref405206551"/>
      <w:r>
        <w:t xml:space="preserve">Figure </w:t>
      </w:r>
      <w:fldSimple w:instr=" SEQ Figure \* ARABIC ">
        <w:r w:rsidR="00E94510">
          <w:rPr>
            <w:noProof/>
          </w:rPr>
          <w:t>3</w:t>
        </w:r>
      </w:fldSimple>
      <w:bookmarkEnd w:id="22"/>
      <w:r>
        <w:t>: The bottom view of the ATCA Carrier initial parts placement.  Although this is the bottom, the view is oriented as seen from the top.</w:t>
      </w:r>
    </w:p>
    <w:p w:rsidR="00BD1A09" w:rsidRDefault="00F81259" w:rsidP="00BD1A09">
      <w:pPr>
        <w:keepNext/>
        <w:jc w:val="center"/>
      </w:pPr>
      <w:r>
        <w:rPr>
          <w:noProof/>
        </w:rPr>
        <w:lastRenderedPageBreak/>
        <w:drawing>
          <wp:inline distT="0" distB="0" distL="0" distR="0">
            <wp:extent cx="6010067" cy="6609347"/>
            <wp:effectExtent l="19050" t="0" r="0" b="0"/>
            <wp:docPr id="3" name="Picture 2" descr="Stonybrook 18 Layer Rev A 11-2014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nybrook 18 Layer Rev A 11-2014_Page_1.png"/>
                    <pic:cNvPicPr/>
                  </pic:nvPicPr>
                  <pic:blipFill>
                    <a:blip r:embed="rId11" cstate="print"/>
                    <a:stretch>
                      <a:fillRect/>
                    </a:stretch>
                  </pic:blipFill>
                  <pic:spPr>
                    <a:xfrm>
                      <a:off x="0" y="0"/>
                      <a:ext cx="6009356" cy="6608565"/>
                    </a:xfrm>
                    <a:prstGeom prst="rect">
                      <a:avLst/>
                    </a:prstGeom>
                  </pic:spPr>
                </pic:pic>
              </a:graphicData>
            </a:graphic>
          </wp:inline>
        </w:drawing>
      </w:r>
    </w:p>
    <w:p w:rsidR="00BD1A09" w:rsidRDefault="00BD1A09" w:rsidP="00BD1A09">
      <w:pPr>
        <w:pStyle w:val="Caption"/>
        <w:jc w:val="center"/>
      </w:pPr>
      <w:bookmarkStart w:id="23" w:name="_Ref405206558"/>
      <w:r>
        <w:t xml:space="preserve">Figure </w:t>
      </w:r>
      <w:fldSimple w:instr=" SEQ Figure \* ARABIC ">
        <w:r w:rsidR="00E94510">
          <w:rPr>
            <w:noProof/>
          </w:rPr>
          <w:t>4</w:t>
        </w:r>
      </w:fldSimple>
      <w:bookmarkEnd w:id="23"/>
      <w:r>
        <w:t>: Initial ATCA carrier stack up.  This was defined following discussion with the PCB manufacturer.</w:t>
      </w:r>
    </w:p>
    <w:p w:rsidR="000A67AB" w:rsidRDefault="000A67AB">
      <w:r>
        <w:br w:type="page"/>
      </w:r>
    </w:p>
    <w:p w:rsidR="000A67AB" w:rsidRPr="000A67AB" w:rsidRDefault="000A67AB" w:rsidP="000A67AB">
      <w:pPr>
        <w:pStyle w:val="Bibliography"/>
        <w:rPr>
          <w:rFonts w:asciiTheme="majorHAnsi" w:hAnsiTheme="majorHAnsi"/>
          <w:b/>
          <w:color w:val="548DD4" w:themeColor="text2" w:themeTint="99"/>
          <w:sz w:val="26"/>
          <w:szCs w:val="26"/>
        </w:rPr>
      </w:pPr>
      <w:r w:rsidRPr="000A67AB">
        <w:rPr>
          <w:rFonts w:asciiTheme="majorHAnsi" w:hAnsiTheme="majorHAnsi"/>
          <w:b/>
          <w:color w:val="548DD4" w:themeColor="text2" w:themeTint="99"/>
          <w:sz w:val="26"/>
          <w:szCs w:val="26"/>
        </w:rPr>
        <w:lastRenderedPageBreak/>
        <w:t>Bibliography</w:t>
      </w:r>
      <w:r w:rsidR="00813E18" w:rsidRPr="00813E18">
        <w:rPr>
          <w:rFonts w:asciiTheme="majorHAnsi" w:hAnsiTheme="majorHAnsi"/>
          <w:b/>
          <w:color w:val="548DD4" w:themeColor="text2" w:themeTint="99"/>
          <w:sz w:val="26"/>
          <w:szCs w:val="26"/>
        </w:rPr>
        <w:fldChar w:fldCharType="begin"/>
      </w:r>
      <w:r w:rsidRPr="000A67AB">
        <w:rPr>
          <w:rFonts w:asciiTheme="majorHAnsi" w:hAnsiTheme="majorHAnsi"/>
          <w:b/>
          <w:color w:val="548DD4" w:themeColor="text2" w:themeTint="99"/>
          <w:sz w:val="26"/>
          <w:szCs w:val="26"/>
        </w:rPr>
        <w:instrText xml:space="preserve"> BIBLIOGRAPHY  \l 1033 </w:instrText>
      </w:r>
      <w:r w:rsidR="00813E18" w:rsidRPr="00813E18">
        <w:rPr>
          <w:rFonts w:asciiTheme="majorHAnsi" w:hAnsiTheme="majorHAnsi"/>
          <w:b/>
          <w:color w:val="548DD4" w:themeColor="text2" w:themeTint="99"/>
          <w:sz w:val="26"/>
          <w:szCs w:val="26"/>
        </w:rPr>
        <w:fldChar w:fldCharType="separate"/>
      </w:r>
    </w:p>
    <w:p w:rsidR="000A67AB" w:rsidRDefault="000A67AB" w:rsidP="000A67AB">
      <w:pPr>
        <w:pStyle w:val="Bibliography"/>
        <w:rPr>
          <w:noProof/>
        </w:rPr>
      </w:pPr>
      <w:r>
        <w:rPr>
          <w:noProof/>
        </w:rPr>
        <w:t xml:space="preserve">1. </w:t>
      </w:r>
      <w:r>
        <w:rPr>
          <w:b/>
          <w:bCs/>
          <w:noProof/>
        </w:rPr>
        <w:t>The ATLAS Collaboration.</w:t>
      </w:r>
      <w:r>
        <w:rPr>
          <w:noProof/>
        </w:rPr>
        <w:t xml:space="preserve"> </w:t>
      </w:r>
      <w:r>
        <w:rPr>
          <w:i/>
          <w:iCs/>
          <w:noProof/>
        </w:rPr>
        <w:t xml:space="preserve">ATLAS Liquid Argon Calorimeter Phase-I Upgrade Technical Design Report. </w:t>
      </w:r>
      <w:r>
        <w:rPr>
          <w:noProof/>
        </w:rPr>
        <w:t>2013. CERN-LHCC-2013-017 / ATLAS-TDR-022.</w:t>
      </w:r>
    </w:p>
    <w:p w:rsidR="000A67AB" w:rsidRDefault="000A67AB" w:rsidP="000A67AB">
      <w:pPr>
        <w:pStyle w:val="Bibliography"/>
        <w:rPr>
          <w:noProof/>
        </w:rPr>
      </w:pPr>
      <w:r>
        <w:rPr>
          <w:noProof/>
        </w:rPr>
        <w:t xml:space="preserve">2. </w:t>
      </w:r>
      <w:r>
        <w:rPr>
          <w:b/>
          <w:bCs/>
          <w:noProof/>
        </w:rPr>
        <w:t>Xilinx Corporation.</w:t>
      </w:r>
      <w:r>
        <w:rPr>
          <w:noProof/>
        </w:rPr>
        <w:t xml:space="preserve"> </w:t>
      </w:r>
      <w:r>
        <w:rPr>
          <w:i/>
          <w:iCs/>
          <w:noProof/>
        </w:rPr>
        <w:t xml:space="preserve">Virtex-7 GTX/GTH Transcievers, User Guide. </w:t>
      </w:r>
      <w:r>
        <w:rPr>
          <w:noProof/>
        </w:rPr>
        <w:t>s.l. : Xilinx Corporation, 2014. UG476.</w:t>
      </w:r>
    </w:p>
    <w:p w:rsidR="000A67AB" w:rsidRDefault="000A67AB" w:rsidP="000A67AB">
      <w:pPr>
        <w:pStyle w:val="Bibliography"/>
        <w:rPr>
          <w:noProof/>
        </w:rPr>
      </w:pPr>
      <w:r>
        <w:rPr>
          <w:noProof/>
        </w:rPr>
        <w:t xml:space="preserve">3. </w:t>
      </w:r>
      <w:r>
        <w:rPr>
          <w:b/>
          <w:bCs/>
          <w:noProof/>
        </w:rPr>
        <w:t>Xilnx Corporation.</w:t>
      </w:r>
      <w:r>
        <w:rPr>
          <w:noProof/>
        </w:rPr>
        <w:t xml:space="preserve"> </w:t>
      </w:r>
      <w:r>
        <w:rPr>
          <w:i/>
          <w:iCs/>
          <w:noProof/>
        </w:rPr>
        <w:t xml:space="preserve">7 Series FPGAs SelectIO Resources User Guide. </w:t>
      </w:r>
      <w:r>
        <w:rPr>
          <w:noProof/>
        </w:rPr>
        <w:t>s.l. : Xilinx Corporation, 2014. UG471.</w:t>
      </w:r>
    </w:p>
    <w:p w:rsidR="000A67AB" w:rsidRDefault="000A67AB" w:rsidP="000A67AB">
      <w:pPr>
        <w:pStyle w:val="Bibliography"/>
        <w:rPr>
          <w:noProof/>
        </w:rPr>
      </w:pPr>
      <w:r>
        <w:rPr>
          <w:noProof/>
        </w:rPr>
        <w:t xml:space="preserve">4. </w:t>
      </w:r>
      <w:r>
        <w:rPr>
          <w:b/>
          <w:bCs/>
          <w:noProof/>
        </w:rPr>
        <w:t>Intel, Hewlett-Packard, NEC, Dell.</w:t>
      </w:r>
      <w:r>
        <w:rPr>
          <w:noProof/>
        </w:rPr>
        <w:t xml:space="preserve"> </w:t>
      </w:r>
      <w:r>
        <w:rPr>
          <w:i/>
          <w:iCs/>
          <w:noProof/>
        </w:rPr>
        <w:t xml:space="preserve">IPMI: Intelligent Platform Management Interface Specification (Second Generation). </w:t>
      </w:r>
      <w:r>
        <w:rPr>
          <w:noProof/>
        </w:rPr>
        <w:t>2013.</w:t>
      </w:r>
    </w:p>
    <w:p w:rsidR="000A67AB" w:rsidRDefault="000A67AB" w:rsidP="000A67AB">
      <w:pPr>
        <w:pStyle w:val="Bibliography"/>
        <w:rPr>
          <w:noProof/>
        </w:rPr>
      </w:pPr>
      <w:r>
        <w:rPr>
          <w:noProof/>
        </w:rPr>
        <w:t xml:space="preserve">5. </w:t>
      </w:r>
      <w:r>
        <w:rPr>
          <w:b/>
          <w:bCs/>
          <w:noProof/>
        </w:rPr>
        <w:t>PICMG.</w:t>
      </w:r>
      <w:r>
        <w:rPr>
          <w:noProof/>
        </w:rPr>
        <w:t xml:space="preserve"> </w:t>
      </w:r>
      <w:r>
        <w:rPr>
          <w:i/>
          <w:iCs/>
          <w:noProof/>
        </w:rPr>
        <w:t xml:space="preserve">PICMG 3.0 Revision 3.0 AdvancedTCA Base Specification. </w:t>
      </w:r>
      <w:r>
        <w:rPr>
          <w:noProof/>
        </w:rPr>
        <w:t>2008.</w:t>
      </w:r>
    </w:p>
    <w:p w:rsidR="000A67AB" w:rsidRDefault="000A67AB" w:rsidP="000A67AB">
      <w:pPr>
        <w:pStyle w:val="Bibliography"/>
        <w:rPr>
          <w:noProof/>
        </w:rPr>
      </w:pPr>
      <w:r>
        <w:rPr>
          <w:noProof/>
        </w:rPr>
        <w:t xml:space="preserve">6. </w:t>
      </w:r>
      <w:r>
        <w:rPr>
          <w:b/>
          <w:bCs/>
          <w:noProof/>
        </w:rPr>
        <w:t>Atlas LAPP, Annecy.</w:t>
      </w:r>
      <w:r>
        <w:rPr>
          <w:noProof/>
        </w:rPr>
        <w:t xml:space="preserve"> </w:t>
      </w:r>
      <w:r>
        <w:rPr>
          <w:i/>
          <w:iCs/>
          <w:noProof/>
        </w:rPr>
        <w:t xml:space="preserve">LAPP IPMC Mezzanine. </w:t>
      </w:r>
      <w:r>
        <w:rPr>
          <w:noProof/>
        </w:rPr>
        <w:t>2013.</w:t>
      </w:r>
    </w:p>
    <w:p w:rsidR="000A67AB" w:rsidRPr="000A67AB" w:rsidRDefault="00813E18" w:rsidP="000A67AB">
      <w:r>
        <w:fldChar w:fldCharType="end"/>
      </w:r>
    </w:p>
    <w:sectPr w:rsidR="000A67AB" w:rsidRPr="000A67AB" w:rsidSect="007A4EDB">
      <w:headerReference w:type="default" r:id="rId12"/>
      <w:footerReference w:type="default" r:id="rId13"/>
      <w:pgSz w:w="12240" w:h="15840"/>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0803" w:rsidRDefault="00C70803" w:rsidP="00C634F0">
      <w:pPr>
        <w:spacing w:after="0" w:line="240" w:lineRule="auto"/>
      </w:pPr>
      <w:r>
        <w:separator/>
      </w:r>
    </w:p>
  </w:endnote>
  <w:endnote w:type="continuationSeparator" w:id="0">
    <w:p w:rsidR="00C70803" w:rsidRDefault="00C70803" w:rsidP="00C634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7B9" w:rsidRDefault="00813E18">
    <w:pPr>
      <w:pStyle w:val="Footer"/>
    </w:pPr>
    <w:r>
      <w:rPr>
        <w:noProof/>
      </w:rPr>
      <w:pict>
        <v:shapetype id="_x0000_t32" coordsize="21600,21600" o:spt="32" o:oned="t" path="m,l21600,21600e" filled="f">
          <v:path arrowok="t" fillok="f" o:connecttype="none"/>
          <o:lock v:ext="edit" shapetype="t"/>
        </v:shapetype>
        <v:shape id="_x0000_s15362" type="#_x0000_t32" style="position:absolute;margin-left:-1in;margin-top:-18.75pt;width:613.25pt;height:0;z-index:251658752" o:connectortype="straight"/>
      </w:pict>
    </w:r>
    <w:r w:rsidR="009877B9">
      <w:t>23-Jan-2015</w:t>
    </w:r>
    <w:r w:rsidR="009877B9">
      <w:ptab w:relativeTo="margin" w:alignment="center" w:leader="none"/>
    </w:r>
    <w:proofErr w:type="spellStart"/>
    <w:r w:rsidR="009877B9">
      <w:t>LAr</w:t>
    </w:r>
    <w:proofErr w:type="spellEnd"/>
    <w:r w:rsidR="009877B9">
      <w:t xml:space="preserve"> ATCA Carrier</w:t>
    </w:r>
    <w:r w:rsidR="009877B9">
      <w:ptab w:relativeTo="margin" w:alignment="right" w:leader="none"/>
    </w:r>
    <w:fldSimple w:instr=" PAGE   \* MERGEFORMAT ">
      <w:r w:rsidR="00F81259">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0803" w:rsidRDefault="00C70803" w:rsidP="00C634F0">
      <w:pPr>
        <w:spacing w:after="0" w:line="240" w:lineRule="auto"/>
      </w:pPr>
      <w:r>
        <w:separator/>
      </w:r>
    </w:p>
  </w:footnote>
  <w:footnote w:type="continuationSeparator" w:id="0">
    <w:p w:rsidR="00C70803" w:rsidRDefault="00C70803" w:rsidP="00C634F0">
      <w:pPr>
        <w:spacing w:after="0" w:line="240" w:lineRule="auto"/>
      </w:pPr>
      <w:r>
        <w:continuationSeparator/>
      </w:r>
    </w:p>
  </w:footnote>
  <w:footnote w:id="1">
    <w:p w:rsidR="009877B9" w:rsidRDefault="009877B9">
      <w:pPr>
        <w:pStyle w:val="FootnoteText"/>
      </w:pPr>
      <w:r>
        <w:rPr>
          <w:rStyle w:val="FootnoteReference"/>
        </w:rPr>
        <w:footnoteRef/>
      </w:r>
      <w:r>
        <w:t xml:space="preserve"> There are 31 carriers in the full system, so this 10 </w:t>
      </w:r>
      <w:proofErr w:type="spellStart"/>
      <w:r>
        <w:t>Gbps</w:t>
      </w:r>
      <w:proofErr w:type="spellEnd"/>
      <w:r>
        <w:t xml:space="preserve">/carrier corresponds to 310 </w:t>
      </w:r>
      <w:proofErr w:type="spellStart"/>
      <w:r>
        <w:t>Gbps</w:t>
      </w:r>
      <w:proofErr w:type="spellEnd"/>
      <w:r>
        <w:t xml:space="preserve"> for the </w:t>
      </w:r>
      <w:proofErr w:type="spellStart"/>
      <w:r>
        <w:t>LAr</w:t>
      </w:r>
      <w:proofErr w:type="spellEnd"/>
      <w:r>
        <w:t xml:space="preserve"> system which is also a significant load to the </w:t>
      </w:r>
      <w:proofErr w:type="spellStart"/>
      <w:r>
        <w:t>LAr</w:t>
      </w:r>
      <w:proofErr w:type="spellEnd"/>
      <w:r>
        <w:t xml:space="preserve"> monitoring system(s).</w:t>
      </w:r>
    </w:p>
  </w:footnote>
  <w:footnote w:id="2">
    <w:p w:rsidR="002374C2" w:rsidRDefault="002374C2">
      <w:pPr>
        <w:pStyle w:val="FootnoteText"/>
      </w:pPr>
      <w:r>
        <w:rPr>
          <w:rStyle w:val="FootnoteReference"/>
        </w:rPr>
        <w:footnoteRef/>
      </w:r>
      <w:r>
        <w:t xml:space="preserve"> The FPGA pin information is at </w:t>
      </w:r>
      <w:hyperlink r:id="rId1" w:history="1">
        <w:r w:rsidRPr="006C2A20">
          <w:rPr>
            <w:rStyle w:val="Hyperlink"/>
          </w:rPr>
          <w:t>http://sbhepnt.physics.sunysb.edu/LArUpgrade/</w:t>
        </w:r>
        <w:r w:rsidR="006C2A20" w:rsidRPr="006C2A20">
          <w:rPr>
            <w:rStyle w:val="Hyperlink"/>
          </w:rPr>
          <w:t>ATCA_FPGA_PINOUT-REV-A.pdf</w:t>
        </w:r>
      </w:hyperlink>
    </w:p>
  </w:footnote>
  <w:footnote w:id="3">
    <w:p w:rsidR="009877B9" w:rsidRPr="00F63E8C" w:rsidRDefault="009877B9" w:rsidP="008B577E">
      <w:pPr>
        <w:rPr>
          <w:sz w:val="20"/>
          <w:szCs w:val="20"/>
        </w:rPr>
      </w:pPr>
      <w:r>
        <w:rPr>
          <w:rStyle w:val="FootnoteReference"/>
        </w:rPr>
        <w:footnoteRef/>
      </w:r>
      <w:r>
        <w:t xml:space="preserve"> </w:t>
      </w:r>
      <w:r w:rsidRPr="00F63E8C">
        <w:rPr>
          <w:sz w:val="20"/>
          <w:szCs w:val="20"/>
        </w:rPr>
        <w:t xml:space="preserve"> In the first test version of the carrier, the </w:t>
      </w:r>
      <w:proofErr w:type="spellStart"/>
      <w:r w:rsidRPr="00F63E8C">
        <w:rPr>
          <w:sz w:val="20"/>
          <w:szCs w:val="20"/>
        </w:rPr>
        <w:t>GbE</w:t>
      </w:r>
      <w:proofErr w:type="spellEnd"/>
      <w:r w:rsidRPr="00F63E8C">
        <w:rPr>
          <w:sz w:val="20"/>
          <w:szCs w:val="20"/>
        </w:rPr>
        <w:t xml:space="preserve"> connections will all be routed through the FPGA with minimal switching firmware</w:t>
      </w:r>
      <w:r>
        <w:rPr>
          <w:sz w:val="20"/>
          <w:szCs w:val="20"/>
        </w:rPr>
        <w:t xml:space="preserve">, and the 100 Mbps IPMC will be connected to an RJ45 socket on the RTM </w:t>
      </w:r>
      <w:r w:rsidRPr="00F63E8C">
        <w:rPr>
          <w:sz w:val="20"/>
          <w:szCs w:val="20"/>
        </w:rPr>
        <w:t xml:space="preserve">.  An evaluation of possible standalone </w:t>
      </w:r>
      <w:proofErr w:type="spellStart"/>
      <w:r w:rsidRPr="00F63E8C">
        <w:rPr>
          <w:sz w:val="20"/>
          <w:szCs w:val="20"/>
        </w:rPr>
        <w:t>GbE</w:t>
      </w:r>
      <w:proofErr w:type="spellEnd"/>
      <w:r w:rsidRPr="00F63E8C">
        <w:rPr>
          <w:sz w:val="20"/>
          <w:szCs w:val="20"/>
        </w:rPr>
        <w:t xml:space="preserve"> switches is ongoing.  For the second version of the ca</w:t>
      </w:r>
      <w:r>
        <w:rPr>
          <w:sz w:val="20"/>
          <w:szCs w:val="20"/>
        </w:rPr>
        <w:t xml:space="preserve">rrier the final configuration, </w:t>
      </w:r>
      <w:r w:rsidRPr="00F63E8C">
        <w:rPr>
          <w:sz w:val="20"/>
          <w:szCs w:val="20"/>
        </w:rPr>
        <w:t xml:space="preserve">either </w:t>
      </w:r>
      <w:proofErr w:type="spellStart"/>
      <w:r w:rsidRPr="00F63E8C">
        <w:rPr>
          <w:sz w:val="20"/>
          <w:szCs w:val="20"/>
        </w:rPr>
        <w:t>GbE</w:t>
      </w:r>
      <w:proofErr w:type="spellEnd"/>
      <w:r w:rsidRPr="00F63E8C">
        <w:rPr>
          <w:sz w:val="20"/>
          <w:szCs w:val="20"/>
        </w:rPr>
        <w:t xml:space="preserve"> through the FPGA or </w:t>
      </w:r>
      <w:proofErr w:type="spellStart"/>
      <w:r w:rsidRPr="00F63E8C">
        <w:rPr>
          <w:sz w:val="20"/>
          <w:szCs w:val="20"/>
        </w:rPr>
        <w:t>GbE</w:t>
      </w:r>
      <w:proofErr w:type="spellEnd"/>
      <w:r w:rsidRPr="00F63E8C">
        <w:rPr>
          <w:sz w:val="20"/>
          <w:szCs w:val="20"/>
        </w:rPr>
        <w:t xml:space="preserve"> throu</w:t>
      </w:r>
      <w:r>
        <w:rPr>
          <w:sz w:val="20"/>
          <w:szCs w:val="20"/>
        </w:rPr>
        <w:t>gh a dedicated switch</w:t>
      </w:r>
      <w:r w:rsidRPr="00F63E8C">
        <w:rPr>
          <w:sz w:val="20"/>
          <w:szCs w:val="20"/>
        </w:rPr>
        <w:t xml:space="preserve"> will be used.  This will be decided based on the evaluation of firmware versus hardware switches.  The baseline choice is use </w:t>
      </w:r>
      <w:r>
        <w:rPr>
          <w:sz w:val="20"/>
          <w:szCs w:val="20"/>
        </w:rPr>
        <w:t>of an Intel FM2112/4112</w:t>
      </w:r>
      <w:r w:rsidRPr="00F63E8C">
        <w:rPr>
          <w:sz w:val="20"/>
          <w:szCs w:val="20"/>
        </w:rPr>
        <w:t xml:space="preserve"> switch, but</w:t>
      </w:r>
      <w:r>
        <w:rPr>
          <w:sz w:val="20"/>
          <w:szCs w:val="20"/>
        </w:rPr>
        <w:t xml:space="preserve"> a simpler unmanaged switch like the Broadcom BCM5389 may be used instead.</w:t>
      </w:r>
    </w:p>
  </w:footnote>
  <w:footnote w:id="4">
    <w:p w:rsidR="009877B9" w:rsidRDefault="009877B9">
      <w:pPr>
        <w:pStyle w:val="FootnoteText"/>
      </w:pPr>
      <w:r>
        <w:rPr>
          <w:rStyle w:val="FootnoteReference"/>
        </w:rPr>
        <w:footnoteRef/>
      </w:r>
      <w:r>
        <w:t xml:space="preserve"> The IPMC Ethernet connection is a 10/100 Mbps connection, not a gigabit connection.</w:t>
      </w:r>
    </w:p>
  </w:footnote>
  <w:footnote w:id="5">
    <w:p w:rsidR="009877B9" w:rsidRDefault="009877B9">
      <w:pPr>
        <w:pStyle w:val="FootnoteText"/>
      </w:pPr>
      <w:r>
        <w:rPr>
          <w:rStyle w:val="FootnoteReference"/>
        </w:rPr>
        <w:footnoteRef/>
      </w:r>
      <w:r>
        <w:t xml:space="preserve"> The carrier design allows the use of either of two other pin-compatible FPGAs, the XC7VX485TFFG1927 or the XC7VX690TFFG1927 in place of the default XC7VX550TFFG1927.</w:t>
      </w:r>
    </w:p>
    <w:p w:rsidR="009877B9" w:rsidRDefault="009877B9">
      <w:pPr>
        <w:pStyle w:val="FootnoteText"/>
      </w:pPr>
    </w:p>
  </w:footnote>
  <w:footnote w:id="6">
    <w:p w:rsidR="009877B9" w:rsidRDefault="009877B9" w:rsidP="00646E6C">
      <w:pPr>
        <w:pStyle w:val="FootnoteText"/>
      </w:pPr>
      <w:r>
        <w:rPr>
          <w:rStyle w:val="FootnoteReference"/>
        </w:rPr>
        <w:footnoteRef/>
      </w:r>
      <w:r>
        <w:t xml:space="preserve"> The FPGA and FPGA power sequencing designs are taken from the existing SBU/BNL/AZ AMC card.</w:t>
      </w:r>
    </w:p>
  </w:footnote>
  <w:footnote w:id="7">
    <w:p w:rsidR="009877B9" w:rsidRDefault="009877B9">
      <w:pPr>
        <w:pStyle w:val="FootnoteText"/>
      </w:pPr>
      <w:r>
        <w:rPr>
          <w:rStyle w:val="FootnoteReference"/>
        </w:rPr>
        <w:footnoteRef/>
      </w:r>
      <w:r>
        <w:t xml:space="preserve"> The production version of the carrier requires a maximum of five GBT links.  Initial test versions will provide eight possible links to explore various layout options.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7B9" w:rsidRDefault="009877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FAADA22"/>
    <w:lvl w:ilvl="0">
      <w:start w:val="1"/>
      <w:numFmt w:val="decimal"/>
      <w:pStyle w:val="Heading1"/>
      <w:lvlText w:val="%1."/>
      <w:legacy w:legacy="1" w:legacySpace="120" w:legacyIndent="360"/>
      <w:lvlJc w:val="left"/>
      <w:pPr>
        <w:ind w:left="360" w:hanging="360"/>
      </w:pPr>
    </w:lvl>
    <w:lvl w:ilvl="1">
      <w:start w:val="1"/>
      <w:numFmt w:val="decimal"/>
      <w:pStyle w:val="Heading2"/>
      <w:lvlText w:val="%2."/>
      <w:legacy w:legacy="1" w:legacySpace="120" w:legacyIndent="360"/>
      <w:lvlJc w:val="left"/>
      <w:pPr>
        <w:ind w:left="720" w:hanging="360"/>
      </w:pPr>
    </w:lvl>
    <w:lvl w:ilvl="2">
      <w:start w:val="1"/>
      <w:numFmt w:val="decimal"/>
      <w:pStyle w:val="Heading3"/>
      <w:lvlText w:val="%3."/>
      <w:legacy w:legacy="1" w:legacySpace="120" w:legacyIndent="360"/>
      <w:lvlJc w:val="left"/>
      <w:pPr>
        <w:ind w:left="1080" w:hanging="360"/>
      </w:pPr>
    </w:lvl>
    <w:lvl w:ilvl="3">
      <w:start w:val="1"/>
      <w:numFmt w:val="decimal"/>
      <w:pStyle w:val="Heading4"/>
      <w:lvlText w:val="%4."/>
      <w:legacy w:legacy="1" w:legacySpace="120" w:legacyIndent="360"/>
      <w:lvlJc w:val="left"/>
      <w:pPr>
        <w:ind w:left="1440" w:hanging="360"/>
      </w:pPr>
    </w:lvl>
    <w:lvl w:ilvl="4">
      <w:start w:val="1"/>
      <w:numFmt w:val="decimal"/>
      <w:pStyle w:val="Heading5"/>
      <w:lvlText w:val="%5."/>
      <w:legacy w:legacy="1" w:legacySpace="120" w:legacyIndent="360"/>
      <w:lvlJc w:val="left"/>
      <w:pPr>
        <w:ind w:left="1800" w:hanging="360"/>
      </w:pPr>
    </w:lvl>
    <w:lvl w:ilvl="5">
      <w:start w:val="1"/>
      <w:numFmt w:val="decimal"/>
      <w:pStyle w:val="Heading6"/>
      <w:lvlText w:val="%6."/>
      <w:legacy w:legacy="1" w:legacySpace="120" w:legacyIndent="360"/>
      <w:lvlJc w:val="left"/>
      <w:pPr>
        <w:ind w:left="2160" w:hanging="360"/>
      </w:pPr>
    </w:lvl>
    <w:lvl w:ilvl="6">
      <w:start w:val="1"/>
      <w:numFmt w:val="decimal"/>
      <w:pStyle w:val="Heading7"/>
      <w:lvlText w:val="%7."/>
      <w:legacy w:legacy="1" w:legacySpace="120" w:legacyIndent="360"/>
      <w:lvlJc w:val="left"/>
      <w:pPr>
        <w:ind w:left="2520" w:hanging="360"/>
      </w:pPr>
    </w:lvl>
    <w:lvl w:ilvl="7">
      <w:start w:val="1"/>
      <w:numFmt w:val="decimal"/>
      <w:pStyle w:val="Heading8"/>
      <w:lvlText w:val="%8."/>
      <w:legacy w:legacy="1" w:legacySpace="120" w:legacyIndent="360"/>
      <w:lvlJc w:val="left"/>
      <w:pPr>
        <w:ind w:left="2880" w:hanging="360"/>
      </w:pPr>
    </w:lvl>
    <w:lvl w:ilvl="8">
      <w:start w:val="1"/>
      <w:numFmt w:val="decimal"/>
      <w:pStyle w:val="Heading9"/>
      <w:lvlText w:val="%9."/>
      <w:legacy w:legacy="1" w:legacySpace="120" w:legacyIndent="360"/>
      <w:lvlJc w:val="left"/>
      <w:pPr>
        <w:ind w:left="3240" w:hanging="360"/>
      </w:pPr>
    </w:lvl>
  </w:abstractNum>
  <w:abstractNum w:abstractNumId="1">
    <w:nsid w:val="18B75224"/>
    <w:multiLevelType w:val="hybridMultilevel"/>
    <w:tmpl w:val="B47A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9546F3"/>
    <w:multiLevelType w:val="hybridMultilevel"/>
    <w:tmpl w:val="1610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9"/>
  <w:proofState w:spelling="clean" w:grammar="clean"/>
  <w:defaultTabStop w:val="720"/>
  <w:drawingGridHorizontalSpacing w:val="110"/>
  <w:displayHorizontalDrawingGridEvery w:val="2"/>
  <w:characterSpacingControl w:val="doNotCompress"/>
  <w:hdrShapeDefaults>
    <o:shapedefaults v:ext="edit" spidmax="38914"/>
    <o:shapelayout v:ext="edit">
      <o:idmap v:ext="edit" data="15"/>
      <o:rules v:ext="edit">
        <o:r id="V:Rule2" type="connector" idref="#_x0000_s15362"/>
      </o:rules>
    </o:shapelayout>
  </w:hdrShapeDefaults>
  <w:footnotePr>
    <w:footnote w:id="-1"/>
    <w:footnote w:id="0"/>
  </w:footnotePr>
  <w:endnotePr>
    <w:endnote w:id="-1"/>
    <w:endnote w:id="0"/>
  </w:endnotePr>
  <w:compat/>
  <w:rsids>
    <w:rsidRoot w:val="00A45CB6"/>
    <w:rsid w:val="0002694A"/>
    <w:rsid w:val="000279C7"/>
    <w:rsid w:val="00027CDF"/>
    <w:rsid w:val="000510E7"/>
    <w:rsid w:val="00070BE5"/>
    <w:rsid w:val="00074011"/>
    <w:rsid w:val="0008575C"/>
    <w:rsid w:val="00095232"/>
    <w:rsid w:val="000A0290"/>
    <w:rsid w:val="000A1BFC"/>
    <w:rsid w:val="000A67AB"/>
    <w:rsid w:val="000B1C73"/>
    <w:rsid w:val="000D26D5"/>
    <w:rsid w:val="000F50DF"/>
    <w:rsid w:val="00107A56"/>
    <w:rsid w:val="001211FF"/>
    <w:rsid w:val="00131CCB"/>
    <w:rsid w:val="00147B09"/>
    <w:rsid w:val="001573A3"/>
    <w:rsid w:val="00161816"/>
    <w:rsid w:val="00161E77"/>
    <w:rsid w:val="00162830"/>
    <w:rsid w:val="00163D86"/>
    <w:rsid w:val="0017778F"/>
    <w:rsid w:val="001970E5"/>
    <w:rsid w:val="00197541"/>
    <w:rsid w:val="001A2F6C"/>
    <w:rsid w:val="001B2894"/>
    <w:rsid w:val="001F2F8E"/>
    <w:rsid w:val="001F459E"/>
    <w:rsid w:val="002374C2"/>
    <w:rsid w:val="00267F9B"/>
    <w:rsid w:val="002925FC"/>
    <w:rsid w:val="002B417E"/>
    <w:rsid w:val="002B6259"/>
    <w:rsid w:val="002C0967"/>
    <w:rsid w:val="002D350F"/>
    <w:rsid w:val="002F2107"/>
    <w:rsid w:val="002F334F"/>
    <w:rsid w:val="00302C8A"/>
    <w:rsid w:val="00314595"/>
    <w:rsid w:val="0034777F"/>
    <w:rsid w:val="00356379"/>
    <w:rsid w:val="00374731"/>
    <w:rsid w:val="00385116"/>
    <w:rsid w:val="00387F89"/>
    <w:rsid w:val="00391313"/>
    <w:rsid w:val="003952B0"/>
    <w:rsid w:val="003A7B48"/>
    <w:rsid w:val="003B6301"/>
    <w:rsid w:val="003B66AA"/>
    <w:rsid w:val="003C1B26"/>
    <w:rsid w:val="003C2457"/>
    <w:rsid w:val="003C6B89"/>
    <w:rsid w:val="003D5D1D"/>
    <w:rsid w:val="003E59E7"/>
    <w:rsid w:val="00415308"/>
    <w:rsid w:val="004233CE"/>
    <w:rsid w:val="004344C8"/>
    <w:rsid w:val="00435025"/>
    <w:rsid w:val="00442D7F"/>
    <w:rsid w:val="00451DD6"/>
    <w:rsid w:val="0046619F"/>
    <w:rsid w:val="0046722E"/>
    <w:rsid w:val="00471810"/>
    <w:rsid w:val="00476A8C"/>
    <w:rsid w:val="00477398"/>
    <w:rsid w:val="00485B67"/>
    <w:rsid w:val="00490746"/>
    <w:rsid w:val="00490E16"/>
    <w:rsid w:val="00494B86"/>
    <w:rsid w:val="00496A80"/>
    <w:rsid w:val="004A330C"/>
    <w:rsid w:val="004C4DFD"/>
    <w:rsid w:val="004C644A"/>
    <w:rsid w:val="004C735C"/>
    <w:rsid w:val="004C77F8"/>
    <w:rsid w:val="004D1DD4"/>
    <w:rsid w:val="004E14C5"/>
    <w:rsid w:val="004E27CC"/>
    <w:rsid w:val="004E616F"/>
    <w:rsid w:val="004F1CF5"/>
    <w:rsid w:val="004F6098"/>
    <w:rsid w:val="004F6635"/>
    <w:rsid w:val="004F6F14"/>
    <w:rsid w:val="005037BC"/>
    <w:rsid w:val="00510259"/>
    <w:rsid w:val="00520A26"/>
    <w:rsid w:val="0052251B"/>
    <w:rsid w:val="00522D39"/>
    <w:rsid w:val="0052739E"/>
    <w:rsid w:val="005306B3"/>
    <w:rsid w:val="0053299B"/>
    <w:rsid w:val="00532D1B"/>
    <w:rsid w:val="00541404"/>
    <w:rsid w:val="00552650"/>
    <w:rsid w:val="00554398"/>
    <w:rsid w:val="00560C9D"/>
    <w:rsid w:val="00574145"/>
    <w:rsid w:val="005847D7"/>
    <w:rsid w:val="005908F5"/>
    <w:rsid w:val="00593355"/>
    <w:rsid w:val="005A670C"/>
    <w:rsid w:val="005C5C89"/>
    <w:rsid w:val="005C7FA2"/>
    <w:rsid w:val="005D03AC"/>
    <w:rsid w:val="005E24AE"/>
    <w:rsid w:val="005F03B8"/>
    <w:rsid w:val="00602D71"/>
    <w:rsid w:val="00625811"/>
    <w:rsid w:val="00634BAF"/>
    <w:rsid w:val="00642838"/>
    <w:rsid w:val="00645908"/>
    <w:rsid w:val="00646976"/>
    <w:rsid w:val="00646E6C"/>
    <w:rsid w:val="006507EF"/>
    <w:rsid w:val="0067289B"/>
    <w:rsid w:val="00680CF3"/>
    <w:rsid w:val="0068250C"/>
    <w:rsid w:val="00684FFC"/>
    <w:rsid w:val="00690CE4"/>
    <w:rsid w:val="00691083"/>
    <w:rsid w:val="006B391D"/>
    <w:rsid w:val="006C09A9"/>
    <w:rsid w:val="006C2A20"/>
    <w:rsid w:val="006E6446"/>
    <w:rsid w:val="006F0CE2"/>
    <w:rsid w:val="006F1456"/>
    <w:rsid w:val="00700FE0"/>
    <w:rsid w:val="00705D26"/>
    <w:rsid w:val="0071506A"/>
    <w:rsid w:val="0073092F"/>
    <w:rsid w:val="00742DCE"/>
    <w:rsid w:val="00744C99"/>
    <w:rsid w:val="00754563"/>
    <w:rsid w:val="00764F69"/>
    <w:rsid w:val="00796F12"/>
    <w:rsid w:val="007A213A"/>
    <w:rsid w:val="007A4EDB"/>
    <w:rsid w:val="007B1287"/>
    <w:rsid w:val="007B140D"/>
    <w:rsid w:val="007B5D0B"/>
    <w:rsid w:val="007D6810"/>
    <w:rsid w:val="007E0247"/>
    <w:rsid w:val="008015E2"/>
    <w:rsid w:val="008040FA"/>
    <w:rsid w:val="00806C9D"/>
    <w:rsid w:val="008074D6"/>
    <w:rsid w:val="00811411"/>
    <w:rsid w:val="00812351"/>
    <w:rsid w:val="00812ECB"/>
    <w:rsid w:val="00813E18"/>
    <w:rsid w:val="00821C53"/>
    <w:rsid w:val="00822BDD"/>
    <w:rsid w:val="0082736A"/>
    <w:rsid w:val="0083352C"/>
    <w:rsid w:val="008371E2"/>
    <w:rsid w:val="0085764B"/>
    <w:rsid w:val="0086064B"/>
    <w:rsid w:val="00874EAE"/>
    <w:rsid w:val="0088348A"/>
    <w:rsid w:val="0089053A"/>
    <w:rsid w:val="00893803"/>
    <w:rsid w:val="008A5C9F"/>
    <w:rsid w:val="008B577E"/>
    <w:rsid w:val="008C009A"/>
    <w:rsid w:val="008F0318"/>
    <w:rsid w:val="009032F8"/>
    <w:rsid w:val="0090530D"/>
    <w:rsid w:val="009252A0"/>
    <w:rsid w:val="00934F78"/>
    <w:rsid w:val="00934F9B"/>
    <w:rsid w:val="00936E46"/>
    <w:rsid w:val="00937607"/>
    <w:rsid w:val="00963309"/>
    <w:rsid w:val="00984EDF"/>
    <w:rsid w:val="00985004"/>
    <w:rsid w:val="009877B9"/>
    <w:rsid w:val="009958D5"/>
    <w:rsid w:val="009A7151"/>
    <w:rsid w:val="009B2A3B"/>
    <w:rsid w:val="009B45BD"/>
    <w:rsid w:val="009C03C0"/>
    <w:rsid w:val="009D0A2C"/>
    <w:rsid w:val="009D5F77"/>
    <w:rsid w:val="009F0A67"/>
    <w:rsid w:val="009F7F3A"/>
    <w:rsid w:val="00A16C62"/>
    <w:rsid w:val="00A45CB6"/>
    <w:rsid w:val="00A52200"/>
    <w:rsid w:val="00A60579"/>
    <w:rsid w:val="00A61449"/>
    <w:rsid w:val="00A62438"/>
    <w:rsid w:val="00A671DB"/>
    <w:rsid w:val="00A75A20"/>
    <w:rsid w:val="00A762D0"/>
    <w:rsid w:val="00A86997"/>
    <w:rsid w:val="00A92B41"/>
    <w:rsid w:val="00A9453F"/>
    <w:rsid w:val="00A95F0C"/>
    <w:rsid w:val="00AA4B8B"/>
    <w:rsid w:val="00AA6B5F"/>
    <w:rsid w:val="00AB7C3B"/>
    <w:rsid w:val="00AC00CE"/>
    <w:rsid w:val="00AC1728"/>
    <w:rsid w:val="00AC1ABA"/>
    <w:rsid w:val="00AD55CA"/>
    <w:rsid w:val="00AE0154"/>
    <w:rsid w:val="00AF233A"/>
    <w:rsid w:val="00B329DD"/>
    <w:rsid w:val="00B51CF2"/>
    <w:rsid w:val="00B53254"/>
    <w:rsid w:val="00B57EAF"/>
    <w:rsid w:val="00B81D6C"/>
    <w:rsid w:val="00B93EA4"/>
    <w:rsid w:val="00B956BF"/>
    <w:rsid w:val="00BB3C24"/>
    <w:rsid w:val="00BD1A09"/>
    <w:rsid w:val="00BD2621"/>
    <w:rsid w:val="00BD797E"/>
    <w:rsid w:val="00C275FD"/>
    <w:rsid w:val="00C335ED"/>
    <w:rsid w:val="00C37A19"/>
    <w:rsid w:val="00C4436F"/>
    <w:rsid w:val="00C634F0"/>
    <w:rsid w:val="00C70803"/>
    <w:rsid w:val="00C86367"/>
    <w:rsid w:val="00C87140"/>
    <w:rsid w:val="00C872B4"/>
    <w:rsid w:val="00CC7842"/>
    <w:rsid w:val="00CD03FC"/>
    <w:rsid w:val="00CD7C76"/>
    <w:rsid w:val="00CF4838"/>
    <w:rsid w:val="00D00A5E"/>
    <w:rsid w:val="00D00E2A"/>
    <w:rsid w:val="00D02BEE"/>
    <w:rsid w:val="00D06CDB"/>
    <w:rsid w:val="00D20264"/>
    <w:rsid w:val="00D3625F"/>
    <w:rsid w:val="00D37F0D"/>
    <w:rsid w:val="00D41F9E"/>
    <w:rsid w:val="00D43264"/>
    <w:rsid w:val="00D44C48"/>
    <w:rsid w:val="00D60389"/>
    <w:rsid w:val="00D6153E"/>
    <w:rsid w:val="00D63F90"/>
    <w:rsid w:val="00D7180D"/>
    <w:rsid w:val="00D86CAA"/>
    <w:rsid w:val="00D949B5"/>
    <w:rsid w:val="00D96805"/>
    <w:rsid w:val="00D976CE"/>
    <w:rsid w:val="00DA25DA"/>
    <w:rsid w:val="00DC473D"/>
    <w:rsid w:val="00DD4080"/>
    <w:rsid w:val="00DF7E40"/>
    <w:rsid w:val="00E007DC"/>
    <w:rsid w:val="00E125CC"/>
    <w:rsid w:val="00E14D78"/>
    <w:rsid w:val="00E23C9F"/>
    <w:rsid w:val="00E26F88"/>
    <w:rsid w:val="00E3214C"/>
    <w:rsid w:val="00E32C4C"/>
    <w:rsid w:val="00E374D4"/>
    <w:rsid w:val="00E40407"/>
    <w:rsid w:val="00E45ED5"/>
    <w:rsid w:val="00E56103"/>
    <w:rsid w:val="00E76F7B"/>
    <w:rsid w:val="00E847D1"/>
    <w:rsid w:val="00E86413"/>
    <w:rsid w:val="00E93E96"/>
    <w:rsid w:val="00E94510"/>
    <w:rsid w:val="00EA4D3F"/>
    <w:rsid w:val="00ED4A68"/>
    <w:rsid w:val="00EE271F"/>
    <w:rsid w:val="00EE6AE7"/>
    <w:rsid w:val="00EE71EF"/>
    <w:rsid w:val="00EF5580"/>
    <w:rsid w:val="00EF6AC0"/>
    <w:rsid w:val="00F155AE"/>
    <w:rsid w:val="00F24CFE"/>
    <w:rsid w:val="00F302E5"/>
    <w:rsid w:val="00F31454"/>
    <w:rsid w:val="00F45D52"/>
    <w:rsid w:val="00F47F21"/>
    <w:rsid w:val="00F5055B"/>
    <w:rsid w:val="00F6339D"/>
    <w:rsid w:val="00F63E8C"/>
    <w:rsid w:val="00F72E14"/>
    <w:rsid w:val="00F74679"/>
    <w:rsid w:val="00F81259"/>
    <w:rsid w:val="00F84B75"/>
    <w:rsid w:val="00F91409"/>
    <w:rsid w:val="00F95CAF"/>
    <w:rsid w:val="00F9653D"/>
    <w:rsid w:val="00F969DE"/>
    <w:rsid w:val="00F97395"/>
    <w:rsid w:val="00F976BE"/>
    <w:rsid w:val="00FA1A2C"/>
    <w:rsid w:val="00FA434F"/>
    <w:rsid w:val="00FB03D6"/>
    <w:rsid w:val="00FC0313"/>
    <w:rsid w:val="00FC17E5"/>
    <w:rsid w:val="00FC39E7"/>
    <w:rsid w:val="00FE760A"/>
    <w:rsid w:val="00FE7AA8"/>
    <w:rsid w:val="00FF3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ED5"/>
  </w:style>
  <w:style w:type="paragraph" w:styleId="Heading1">
    <w:name w:val="heading 1"/>
    <w:basedOn w:val="Normal"/>
    <w:next w:val="Normal"/>
    <w:link w:val="Heading1Char"/>
    <w:uiPriority w:val="9"/>
    <w:qFormat/>
    <w:rsid w:val="00A45CB6"/>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56"/>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7398"/>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03C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03C0"/>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03C0"/>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03C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03C0"/>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03C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CB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5CB6"/>
    <w:pPr>
      <w:numPr>
        <w:numId w:val="0"/>
      </w:numPr>
      <w:ind w:left="360" w:hanging="360"/>
      <w:outlineLvl w:val="9"/>
    </w:pPr>
  </w:style>
  <w:style w:type="paragraph" w:styleId="BalloonText">
    <w:name w:val="Balloon Text"/>
    <w:basedOn w:val="Normal"/>
    <w:link w:val="BalloonTextChar"/>
    <w:uiPriority w:val="99"/>
    <w:semiHidden/>
    <w:unhideWhenUsed/>
    <w:rsid w:val="00A45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CB6"/>
    <w:rPr>
      <w:rFonts w:ascii="Tahoma" w:hAnsi="Tahoma" w:cs="Tahoma"/>
      <w:sz w:val="16"/>
      <w:szCs w:val="16"/>
    </w:rPr>
  </w:style>
  <w:style w:type="character" w:customStyle="1" w:styleId="Heading2Char">
    <w:name w:val="Heading 2 Char"/>
    <w:basedOn w:val="DefaultParagraphFont"/>
    <w:link w:val="Heading2"/>
    <w:uiPriority w:val="9"/>
    <w:rsid w:val="006F14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7398"/>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C634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4F0"/>
    <w:rPr>
      <w:sz w:val="20"/>
      <w:szCs w:val="20"/>
    </w:rPr>
  </w:style>
  <w:style w:type="character" w:styleId="FootnoteReference">
    <w:name w:val="footnote reference"/>
    <w:basedOn w:val="DefaultParagraphFont"/>
    <w:uiPriority w:val="99"/>
    <w:semiHidden/>
    <w:unhideWhenUsed/>
    <w:rsid w:val="00C634F0"/>
    <w:rPr>
      <w:vertAlign w:val="superscript"/>
    </w:rPr>
  </w:style>
  <w:style w:type="paragraph" w:styleId="EndnoteText">
    <w:name w:val="endnote text"/>
    <w:basedOn w:val="Normal"/>
    <w:link w:val="EndnoteTextChar"/>
    <w:uiPriority w:val="99"/>
    <w:unhideWhenUsed/>
    <w:rsid w:val="00821C53"/>
    <w:pPr>
      <w:spacing w:after="0" w:line="240" w:lineRule="auto"/>
    </w:pPr>
    <w:rPr>
      <w:sz w:val="20"/>
      <w:szCs w:val="20"/>
    </w:rPr>
  </w:style>
  <w:style w:type="character" w:customStyle="1" w:styleId="EndnoteTextChar">
    <w:name w:val="Endnote Text Char"/>
    <w:basedOn w:val="DefaultParagraphFont"/>
    <w:link w:val="EndnoteText"/>
    <w:uiPriority w:val="99"/>
    <w:rsid w:val="00821C53"/>
    <w:rPr>
      <w:sz w:val="20"/>
      <w:szCs w:val="20"/>
    </w:rPr>
  </w:style>
  <w:style w:type="paragraph" w:styleId="ListParagraph">
    <w:name w:val="List Paragraph"/>
    <w:basedOn w:val="Normal"/>
    <w:uiPriority w:val="34"/>
    <w:qFormat/>
    <w:rsid w:val="000510E7"/>
    <w:pPr>
      <w:ind w:left="720"/>
      <w:contextualSpacing/>
    </w:pPr>
  </w:style>
  <w:style w:type="table" w:styleId="TableGrid">
    <w:name w:val="Table Grid"/>
    <w:basedOn w:val="TableNormal"/>
    <w:uiPriority w:val="59"/>
    <w:rsid w:val="003B63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8348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163D86"/>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5D03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03AC"/>
  </w:style>
  <w:style w:type="paragraph" w:styleId="Footer">
    <w:name w:val="footer"/>
    <w:basedOn w:val="Normal"/>
    <w:link w:val="FooterChar"/>
    <w:uiPriority w:val="99"/>
    <w:unhideWhenUsed/>
    <w:rsid w:val="005D03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3AC"/>
  </w:style>
  <w:style w:type="character" w:customStyle="1" w:styleId="Heading4Char">
    <w:name w:val="Heading 4 Char"/>
    <w:basedOn w:val="DefaultParagraphFont"/>
    <w:link w:val="Heading4"/>
    <w:uiPriority w:val="9"/>
    <w:semiHidden/>
    <w:rsid w:val="009C03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C03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03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03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03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03C0"/>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0A67AB"/>
  </w:style>
  <w:style w:type="character" w:styleId="Hyperlink">
    <w:name w:val="Hyperlink"/>
    <w:basedOn w:val="DefaultParagraphFont"/>
    <w:uiPriority w:val="99"/>
    <w:unhideWhenUsed/>
    <w:rsid w:val="002374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74689813">
      <w:bodyDiv w:val="1"/>
      <w:marLeft w:val="0"/>
      <w:marRight w:val="0"/>
      <w:marTop w:val="0"/>
      <w:marBottom w:val="0"/>
      <w:divBdr>
        <w:top w:val="none" w:sz="0" w:space="0" w:color="auto"/>
        <w:left w:val="none" w:sz="0" w:space="0" w:color="auto"/>
        <w:bottom w:val="none" w:sz="0" w:space="0" w:color="auto"/>
        <w:right w:val="none" w:sz="0" w:space="0" w:color="auto"/>
      </w:divBdr>
    </w:div>
    <w:div w:id="1440875304">
      <w:bodyDiv w:val="1"/>
      <w:marLeft w:val="0"/>
      <w:marRight w:val="0"/>
      <w:marTop w:val="0"/>
      <w:marBottom w:val="0"/>
      <w:divBdr>
        <w:top w:val="none" w:sz="0" w:space="0" w:color="auto"/>
        <w:left w:val="none" w:sz="0" w:space="0" w:color="auto"/>
        <w:bottom w:val="none" w:sz="0" w:space="0" w:color="auto"/>
        <w:right w:val="none" w:sz="0" w:space="0" w:color="auto"/>
      </w:divBdr>
    </w:div>
    <w:div w:id="1463231707">
      <w:bodyDiv w:val="1"/>
      <w:marLeft w:val="0"/>
      <w:marRight w:val="0"/>
      <w:marTop w:val="0"/>
      <w:marBottom w:val="0"/>
      <w:divBdr>
        <w:top w:val="none" w:sz="0" w:space="0" w:color="auto"/>
        <w:left w:val="none" w:sz="0" w:space="0" w:color="auto"/>
        <w:bottom w:val="none" w:sz="0" w:space="0" w:color="auto"/>
        <w:right w:val="none" w:sz="0" w:space="0" w:color="auto"/>
      </w:divBdr>
    </w:div>
    <w:div w:id="1470829337">
      <w:bodyDiv w:val="1"/>
      <w:marLeft w:val="0"/>
      <w:marRight w:val="0"/>
      <w:marTop w:val="0"/>
      <w:marBottom w:val="0"/>
      <w:divBdr>
        <w:top w:val="none" w:sz="0" w:space="0" w:color="auto"/>
        <w:left w:val="none" w:sz="0" w:space="0" w:color="auto"/>
        <w:bottom w:val="none" w:sz="0" w:space="0" w:color="auto"/>
        <w:right w:val="none" w:sz="0" w:space="0" w:color="auto"/>
      </w:divBdr>
    </w:div>
    <w:div w:id="20420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hepnt.physics.sunysb.edu/LArUpgrade/ATCA_FPGA_PINOUT-RE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The13</b:Tag>
    <b:SourceType>Report</b:SourceType>
    <b:Guid>{5D4DEE5A-67A4-490F-97AC-E04426AA8CD6}</b:Guid>
    <b:LCID>0</b:LCID>
    <b:Author>
      <b:Author>
        <b:Corporate>The ATLAS Collaboration</b:Corporate>
      </b:Author>
    </b:Author>
    <b:Title>ATLAS Liquid Argon Calorimeter Phase-I Upgrade Technical Design Report</b:Title>
    <b:Year>2013</b:Year>
    <b:URL>https://cds.cern.ch/record/1597130/</b:URL>
    <b:StandardNumber>CERN-LHCC-2013-017 / ATLAS-TDR-022</b:StandardNumber>
    <b:RefOrder>1</b:RefOrder>
  </b:Source>
  <b:Source>
    <b:Tag>Int13</b:Tag>
    <b:SourceType>Report</b:SourceType>
    <b:Guid>{4B78BDBF-6B43-49D3-88AB-5D9864E2F7BF}</b:Guid>
    <b:LCID>0</b:LCID>
    <b:Author>
      <b:Author>
        <b:Corporate>Intel, Hewlett-Packard, NEC, Dell</b:Corporate>
      </b:Author>
    </b:Author>
    <b:Title>IPMI: Intelligent Platform Management Interface Specification (Second Generation)</b:Title>
    <b:Year>2013</b:Year>
    <b:URL>www.intel.com/content/www/us/en/servers/ipmi/ipmi-home.html</b:URL>
    <b:RefOrder>4</b:RefOrder>
  </b:Source>
  <b:Source>
    <b:Tag>PIC08</b:Tag>
    <b:SourceType>Report</b:SourceType>
    <b:Guid>{5163E2DB-AE33-42F1-AFBB-4E48171D5A84}</b:Guid>
    <b:LCID>0</b:LCID>
    <b:Author>
      <b:Author>
        <b:Corporate>PICMG</b:Corporate>
      </b:Author>
    </b:Author>
    <b:Title>PICMG 3.0 Revision 3.0 AdvancedTCA Base Specification</b:Title>
    <b:Year>2008</b:Year>
    <b:RefOrder>5</b:RefOrder>
  </b:Source>
  <b:Source>
    <b:Tag>Atl13</b:Tag>
    <b:SourceType>Report</b:SourceType>
    <b:Guid>{336132E4-0E58-4B55-B732-E8E8C8F990AA}</b:Guid>
    <b:LCID>0</b:LCID>
    <b:Author>
      <b:Author>
        <b:Corporate>Atlas LAPP, Annecy</b:Corporate>
      </b:Author>
    </b:Author>
    <b:Title>LAPP IPMC Mezzanine</b:Title>
    <b:Year>2013</b:Year>
    <b:RefOrder>6</b:RefOrder>
  </b:Source>
  <b:Source>
    <b:Tag>Xil14</b:Tag>
    <b:SourceType>Report</b:SourceType>
    <b:Guid>{9BBCB86A-E158-4DA7-8C49-5FC82205C411}</b:Guid>
    <b:LCID>0</b:LCID>
    <b:Author>
      <b:Author>
        <b:Corporate>Xilinx Corporation</b:Corporate>
      </b:Author>
    </b:Author>
    <b:Title>Virtex-7 GTX/GTH Transcievers, User Guide</b:Title>
    <b:Year>2014</b:Year>
    <b:Publisher>Xilinx Corporation</b:Publisher>
    <b:StandardNumber>UG476</b:StandardNumber>
    <b:URL>http://www.xilinx.com/support/documentation/user_guides/ug476_7Series_Transceivers.pdf</b:URL>
    <b:RefOrder>2</b:RefOrder>
  </b:Source>
  <b:Source>
    <b:Tag>Xil141</b:Tag>
    <b:SourceType>Report</b:SourceType>
    <b:Guid>{CEB890E5-5CD3-4928-8247-BD64A21C3340}</b:Guid>
    <b:LCID>0</b:LCID>
    <b:Author>
      <b:Author>
        <b:Corporate>Xilnx Corporation</b:Corporate>
      </b:Author>
    </b:Author>
    <b:Title>7 Series FPGAs SelectIO Resources User Guide</b:Title>
    <b:Year>2014</b:Year>
    <b:Publisher>Xilinx Corporation</b:Publisher>
    <b:StandardNumber>UG471</b:StandardNumber>
    <b:URL>http://www.xilinx.com/support/documentation/user_guides/ug471_7Series_SelectIO.pdf</b:URL>
    <b:RefOrder>3</b:RefOrder>
  </b:Source>
</b:Sources>
</file>

<file path=customXml/itemProps1.xml><?xml version="1.0" encoding="utf-8"?>
<ds:datastoreItem xmlns:ds="http://schemas.openxmlformats.org/officeDocument/2006/customXml" ds:itemID="{5A364B8B-2F5A-4A60-B97D-4223A54C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17</Pages>
  <Words>4464</Words>
  <Characters>25446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29851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hobbs</dc:creator>
  <cp:lastModifiedBy>hobbs</cp:lastModifiedBy>
  <cp:revision>65</cp:revision>
  <cp:lastPrinted>2014-11-26T14:28:00Z</cp:lastPrinted>
  <dcterms:created xsi:type="dcterms:W3CDTF">2014-11-05T12:43:00Z</dcterms:created>
  <dcterms:modified xsi:type="dcterms:W3CDTF">2015-01-23T22:15:00Z</dcterms:modified>
</cp:coreProperties>
</file>