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4171A"/>
          <w:sz w:val="44"/>
          <w:szCs w:val="44"/>
        </w:rPr>
        <w:t xml:space="preserve">Leif Taylor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A1F2B"/>
          <w:spacing w:val="4"/>
          <w:sz w:val="18"/>
          <w:szCs w:val="18"/>
        </w:rPr>
        <w:t xml:space="preserve">AI-NATIVE PRINCIPAL ENGINEER · FORWARD-DEPLOYED AGENT SYSTEMS</w:t>
      </w:r>
    </w:p>
    <w:p>
      <w:pPr>
        <w:spacing w:after="20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Greater Boston Area  ·  </w:t>
      </w:r>
      <w:hyperlink w:history="1" r:id="rIdqiet6_anmvbedgrzzi9ju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leif@alacrity.ai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cecu8-r8eul3g-gunc4hk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linkedin.com/in/leiftaylor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buij6mhwm7bctwkr_wwob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resume.lalalimited.com</w:t>
        </w:r>
      </w:hyperlink>
    </w:p>
    <w:p>
      <w:pPr>
        <w:spacing w:after="220" w:before="120" w:line="320"/>
      </w:pPr>
      <w:r>
        <w:rPr>
          <w:rFonts w:ascii="Calibri" w:cs="Calibri" w:eastAsia="Calibri" w:hAnsi="Calibri"/>
          <w:i/>
          <w:iCs/>
          <w:color w:val="14171A"/>
          <w:sz w:val="24"/>
          <w:szCs w:val="24"/>
        </w:rPr>
        <w:t xml:space="preserve">I translate ambiguous business workflows into production-grade agent systems — evaluated, observable, integrated — with deterministic boundaries around the nondeterministic parts.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HOW I WORK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I work end-to-end. One operator across product translation, architecture, full-stack code, tests, infrastructure, and production — agentic workflows for speed, deep architectural judgment for trust.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Production AI is not a prompt — it's an evaluated, observable, tool-using workflow with deterministic boundaries around nondeterministic reasoning. The hard part isn't the model call; it's the integration discipline against legacy systems, the eval coverage that survives customer review, the audit trail, and the human-in-the-loop boundaries that make the output trustworthy.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Where a 2019 team spent a quarter coordinating handoffs across specialists, I ship a working system in weeks. Same correctness bar. Same operability bar. Same auditability bar. Aimed at the business outcome the brief actually asked for.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OUTCOMES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0 → 1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Direct-to-Supplier Ordering at ConnectBase. Greenfield concept to production in months — wholesalers and channel partners now purchase from thousands of suppliers in one interface, with AI-assisted supplier ingestion underneath.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matching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AI-assisted supplier-matching and R&amp;D workflow primitives for Chemveric — semantic retrieval and capability scoring across chemistry expertise, scale, geography, timelines, and regulatory constraints, with structured RFQ intelligence on top.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moderation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trust-and-safety layer for Imprint.live, an AI-driven social platform — OpenAI-powered content classification, moderation queues, policy enforcement, human-review boundaries, and audit trails across user-generated content workflows.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Email → RFQ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Converted fragmented pharma procurement (emails, spreadsheets, vendor portals) into a structured RFQ workflow at Chemveric — buyer/supplier portals, RFQ lifecycle state, quote normalization, side-by-side comparison, and procurement audit trail.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1M+ products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data and search layer for Chemveric’s B2B chemical marketplace — multi-source ingestion, CAS-aware catalog normalization, faceted discovery, and structured search across millions of products and thousands of supplier records.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Distributed CPQ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Re-architected ConnectBase’s telecom CPQ engine from a coordination-heavy monolith into a distributed, worker-driven quoting platform — concurrent quote computation, fault isolation, horizontal scale, and bulk pricing across complex multi-location connectivity scenarios.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$600K · 2 mo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Azure spend reduction at ConnectBase. Same product, same headcount — architectural and operational discipline did the work, and the savings landed inside the first quarter.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Multi-module IaC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the Terraform / Kubernetes deployment substrate for Mobile Heartbeat’s modular cloud-native healthcare communication platform — repeatable provisioning, secrets, ingress, observability, and CI/CD across independently deployable clinical modules.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ConnectBase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Mar 2023 — Present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ENGINEER</w:t>
      </w:r>
      <w:r>
        <w:rPr>
          <w:rFonts w:ascii="Calibri" w:cs="Calibri" w:eastAsia="Calibri" w:hAnsi="Calibri"/>
          <w:b/>
          <w:bCs/>
          <w:color w:val="7A1F2B"/>
          <w:sz w:val="18"/>
          <w:szCs w:val="18"/>
        </w:rPr>
        <w:t xml:space="preserve">  [CURRENT]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2025 — Present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Reengineered the monolithic pricing engine into a distributed worker-driven architecture (concurrent quote computation, fault isolation, horizontal scale)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legacy VM-era patterns into stateless, horizontally-scalable 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and technical owner of the Direct-to-Supplier Ordering platform — wholesalers and channel partners purchase from thousands of suppliers in one interface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Integrated AI-assisted workflows for supplier ingestion, semantic search, TAM analysis, and data-layer intelligence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Daily use of agentic dev workflows (Claude Code, sub-agent orchestration, MCP-style tool integration) across implementation, refactoring, and architecture iteration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and maintains the team operating patterns for AI-augmented delivery — when to delegate to an agent, where the human-in-the-loop boundary sits, how to validate generated work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A1F2B"/>
          <w:sz w:val="18"/>
          <w:szCs w:val="18"/>
        </w:rPr>
        <w:t xml:space="preserve">↑ Promoted to Principal Engineer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DIRECTOR OF DEVOPS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2023 — 2025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Reduced Azure spend by $50K+/month → $600K+ annualized savings, in 2 months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30+ legacy VM-hosted services into stateless, horizontally-scalable microservices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across 30+ heterogeneous services (Java, TypeScript / Node, Python, C#)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enterprise-wide feature-flag, secrets-management, and progressive (canary) delivery infrastructure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unit / functional / e2e coverage across the suite using AI-assisted test authorship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Disaster-recovery and outage point person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Mobile Heartbeat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Jan 2019 — Mar 2023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DEVOPS LEAD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Senior DevOps Engineer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a serverless internal application testing framework, fully Terraform-driven, integrated into CI/CD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for multitenant microservice apps on Azure — Terraform + Flux/Helm + Kubernetes + automated test deployment + DB bootstrapping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CI/CD pipelines for iOS and Android mobile applications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Customer-release support across Android, iOS, and Windows platforms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Actifio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Jun 2016 — Jan 2019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HEAD OF DEVOPS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DevOps Intern → Lead → Head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of the automated regression testing framework — Python/Node + Docker + Ansible + Jenkins + Robot Framework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Managed 100+ dev databases (Oracle, SQL Server) and 2,000+ VMs across on-prem ESXi, Hyper-V, physical hosts, and AWS EC2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Travelled to India to mentor and code-review the distributed engineering team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developer-portal tooling: test execution, host management, log analysis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CONSULTING &amp; FRACTIONAL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Chemveric — Technical Director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2025 — 2026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Architected and led end-to-end development of a B2B SaaS cheminformatics marketplace connecting buyers and suppliers of research chemicals and materials. Multi-tenant NestJS / Postgres / RDKit / AWS, with AI-assisted ingestion, RFQ workflows, and funding-opportunity matching.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Alacrity Solutions — Founding Member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Present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AI consulting practice helping F500s operationalize LLMs for software development, customer support, finance, compliance, and scientific data. Delivered work for global tax-tech, computational-science, and industrial-chemistry clients.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Imprint.live — CTO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2023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Led development of an AI-driven social platform — OpenAI-powered moderation, synthetic-user systems, user-value analytics for stakeholders.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Open Interpreter — Contributor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2023 — 2024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The desktop app for AI power users — let agents edit files, control apps, and learn new skills. Contributor to local-LLM execution patterns. 64k+ stars on GitHub.</w:t>
      </w:r>
    </w:p>
    <w:p>
      <w:pPr>
        <w:spacing w:after="120"/>
      </w:pPr>
      <w:hyperlink w:history="1" r:id="rIdlop9r3m42bmhiyrgbqjzy">
        <w:r>
          <w:rPr>
            <w:rFonts w:ascii="Calibri" w:cs="Calibri" w:eastAsia="Calibri" w:hAnsi="Calibri"/>
            <w:color w:val="7A1F2B"/>
            <w:sz w:val="18"/>
            <w:szCs w:val="18"/>
            <w:u w:val="single"/>
          </w:rPr>
          <w:t xml:space="preserve">github.com/openinterpreter/open-interpreter</w:t>
        </w:r>
      </w:hyperlink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TOOLKIT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AI / LLM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OpenAI · Anthropic · Azure OpenAI · Amazon Bedrock · Vertex AI · Claude Code · Cursor · MCP · LangChain · LangGraph · LlamaIndex · tool-calling agents · structured outputs · function calling · RAG · multi-agent systems · agent orchestration · eval harnesses · prompt-version control · AI observability · HITL workflows · local LLMs · Ollama · context engineering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AGENT RELIABILITY / EVAL DISCIPLINE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agent eval harnesses · task-completion evals · workflow orchestration · escalation boundaries · deployment gating · staged agent rollout · transcript audit trails · per-customer tuning · platform pattern extraction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RETRIEVAL / DATA INTELLIGENCE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Pinecone · Weaviate · Qdrant · Milvus · Chroma · FAISS · pgvector · Elasticsearch / OpenSearch vector search · hybrid retrieval · BM25 · embeddings · reranking · cross-encoder rerankers · metadata filtering · chunking strategies · document ingestion · OCR / unstructured extraction · entity resolution · deduplication · knowledge graphs · LangSmith · Langfuse · RAGAS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APPLICATION ENGINEERING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TypeScript · Node.js · NestJS · Express · Fastify · Next.js · Python · FastAPI · Pydantic · Django · Java · Spring Boot · C# · .NET · ASP.NET Core · React · React Native · Angular · Svelte / SvelteKit · Vite · Tailwind CSS · Storybook · TanStack Query · REST · GraphQL · gRPC · WebSockets · OpenAPI · webhooks · OAuth2 · OIDC · JWT · SAML · SCIM · API gateways · idempotency · rate limiting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CLOUD / PLATFORM / DEVOPS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Azure · AWS · GCP · Cloudflare · Kubernetes · AKS · EKS · ECS · AWS Lambda · Azure Functions · Cloudflare Workers / Pages · Docker · Terraform · Pulumi · Helm · Flux · Argo CD · Ansible · Vault · GitHub Actions · Azure DevOps · GitLab CI · Jenkins · CircleCI · serverless · service mesh · platform engineering · internal developer platforms · golden paths · Backstage · feature flags · progressive delivery · canary deploys · blue/green · FinOps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DATA / DISTRIBUTED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PostgreSQL · MySQL · SQL Server · Oracle · CockroachDB · Aurora · MongoDB · DynamoDB · Redis · Snowflake · BigQuery · Databricks · TimescaleDB · Elasticsearch · Kafka · RabbitMQ · SQS / SNS · EventBridge · Temporal · worker queues · sagas · outbox pattern · CQRS · event sourcing · CDC · dbt · Airflow · Spark · sharding · replication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RELIABILITY / SECURITY / QUALITY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OpenTelemetry · Datadog · Prometheus · Grafana · distributed tracing · structured logging · SLOs / SLIs · error budgets · incident command · postmortems · runbooks · on-call · DR · load testing · k6 · OWASP Top 10 · IAM · RBAC / ABAC · zero trust · secrets management · audit logging · PII handling · supply-chain security · Jest · Vitest · Pytest · Playwright · AI-assisted test authorship · LLM regression evals · golden datasets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7A1F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7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iet6_anmvbedgrzzi9ju" Type="http://schemas.openxmlformats.org/officeDocument/2006/relationships/hyperlink" Target="mailto:leif@alacrity.ai" TargetMode="External"/><Relationship Id="rIdcecu8-r8eul3g-gunc4hk" Type="http://schemas.openxmlformats.org/officeDocument/2006/relationships/hyperlink" Target="https://www.linkedin.com/in/leiftaylor/" TargetMode="External"/><Relationship Id="rIdbuij6mhwm7bctwkr_wwob" Type="http://schemas.openxmlformats.org/officeDocument/2006/relationships/hyperlink" Target="https://resume.lalalimited.com" TargetMode="External"/><Relationship Id="rIdlop9r3m42bmhiyrgbqjzy" Type="http://schemas.openxmlformats.org/officeDocument/2006/relationships/hyperlink" Target="https://github.com/openinterpreter/open-interpre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Leif Taylor — Résumé</dc:title>
  <dc:creator>Leif Taylor</dc:creator>
  <dc:description>Résumé of Leif Taylor, AI-Native Principal Engineer · Forward-Deployed Agent Systems</dc:description>
  <cp:lastModifiedBy>Un-named</cp:lastModifiedBy>
  <cp:revision>1</cp:revision>
  <dcterms:created xsi:type="dcterms:W3CDTF">2026-05-07T23:04:59.104Z</dcterms:created>
  <dcterms:modified xsi:type="dcterms:W3CDTF">2026-05-07T23:04:59.104Z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