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7C124" w14:textId="7F6E0CD5" w:rsidR="001F1F6E" w:rsidRPr="008850DA" w:rsidRDefault="00E6201A" w:rsidP="00E6201A">
      <w:pPr>
        <w:jc w:val="center"/>
        <w:rPr>
          <w:rFonts w:ascii="微软雅黑" w:eastAsia="微软雅黑" w:hAnsi="微软雅黑"/>
          <w:b/>
          <w:sz w:val="44"/>
          <w:szCs w:val="44"/>
        </w:rPr>
      </w:pPr>
      <w:r w:rsidRPr="008850DA">
        <w:rPr>
          <w:rFonts w:ascii="微软雅黑" w:eastAsia="微软雅黑" w:hAnsi="微软雅黑" w:hint="eastAsia"/>
          <w:b/>
          <w:sz w:val="44"/>
          <w:szCs w:val="44"/>
        </w:rPr>
        <w:t>预算管理要求调研</w:t>
      </w:r>
      <w:r w:rsidR="00C67BE2">
        <w:rPr>
          <w:rFonts w:ascii="微软雅黑" w:eastAsia="微软雅黑" w:hAnsi="微软雅黑" w:hint="eastAsia"/>
          <w:b/>
          <w:sz w:val="44"/>
          <w:szCs w:val="44"/>
        </w:rPr>
        <w:t>纪要</w:t>
      </w:r>
    </w:p>
    <w:p w14:paraId="493C5929" w14:textId="2B356139" w:rsidR="00E6201A" w:rsidRDefault="00E6201A" w:rsidP="00E6201A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1E171530" w14:textId="1963B736" w:rsidR="00E6201A" w:rsidRPr="008850DA" w:rsidRDefault="00E6201A" w:rsidP="00E6201A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8850DA">
        <w:rPr>
          <w:rFonts w:ascii="微软雅黑" w:eastAsia="微软雅黑" w:hAnsi="微软雅黑" w:hint="eastAsia"/>
          <w:b/>
          <w:sz w:val="24"/>
          <w:szCs w:val="24"/>
        </w:rPr>
        <w:t>调研时间：2</w:t>
      </w:r>
      <w:r w:rsidRPr="008850DA">
        <w:rPr>
          <w:rFonts w:ascii="微软雅黑" w:eastAsia="微软雅黑" w:hAnsi="微软雅黑"/>
          <w:b/>
          <w:sz w:val="24"/>
          <w:szCs w:val="24"/>
        </w:rPr>
        <w:t>025</w:t>
      </w:r>
      <w:r w:rsidRPr="008850DA">
        <w:rPr>
          <w:rFonts w:ascii="微软雅黑" w:eastAsia="微软雅黑" w:hAnsi="微软雅黑" w:hint="eastAsia"/>
          <w:b/>
          <w:sz w:val="24"/>
          <w:szCs w:val="24"/>
        </w:rPr>
        <w:t>年5月</w:t>
      </w:r>
      <w:r w:rsidR="00C3441C">
        <w:rPr>
          <w:rFonts w:ascii="微软雅黑" w:eastAsia="微软雅黑" w:hAnsi="微软雅黑"/>
          <w:b/>
          <w:sz w:val="24"/>
          <w:szCs w:val="24"/>
        </w:rPr>
        <w:t>20</w:t>
      </w:r>
      <w:r w:rsidRPr="008850DA">
        <w:rPr>
          <w:rFonts w:ascii="微软雅黑" w:eastAsia="微软雅黑" w:hAnsi="微软雅黑" w:hint="eastAsia"/>
          <w:b/>
          <w:sz w:val="24"/>
          <w:szCs w:val="24"/>
        </w:rPr>
        <w:t>日</w:t>
      </w:r>
      <w:r w:rsidR="00C3441C">
        <w:rPr>
          <w:rFonts w:ascii="微软雅黑" w:eastAsia="微软雅黑" w:hAnsi="微软雅黑" w:hint="eastAsia"/>
          <w:b/>
          <w:sz w:val="24"/>
          <w:szCs w:val="24"/>
        </w:rPr>
        <w:t>-</w:t>
      </w:r>
      <w:r w:rsidR="00C3441C">
        <w:rPr>
          <w:rFonts w:ascii="微软雅黑" w:eastAsia="微软雅黑" w:hAnsi="微软雅黑"/>
          <w:b/>
          <w:sz w:val="24"/>
          <w:szCs w:val="24"/>
        </w:rPr>
        <w:t>-</w:t>
      </w:r>
      <w:r w:rsidR="00C3441C" w:rsidRPr="008850DA">
        <w:rPr>
          <w:rFonts w:ascii="微软雅黑" w:eastAsia="微软雅黑" w:hAnsi="微软雅黑" w:hint="eastAsia"/>
          <w:b/>
          <w:sz w:val="24"/>
          <w:szCs w:val="24"/>
        </w:rPr>
        <w:t>2</w:t>
      </w:r>
      <w:r w:rsidR="00C3441C" w:rsidRPr="008850DA">
        <w:rPr>
          <w:rFonts w:ascii="微软雅黑" w:eastAsia="微软雅黑" w:hAnsi="微软雅黑"/>
          <w:b/>
          <w:sz w:val="24"/>
          <w:szCs w:val="24"/>
        </w:rPr>
        <w:t>025</w:t>
      </w:r>
      <w:r w:rsidR="00C3441C" w:rsidRPr="008850DA">
        <w:rPr>
          <w:rFonts w:ascii="微软雅黑" w:eastAsia="微软雅黑" w:hAnsi="微软雅黑" w:hint="eastAsia"/>
          <w:b/>
          <w:sz w:val="24"/>
          <w:szCs w:val="24"/>
        </w:rPr>
        <w:t>年5月</w:t>
      </w:r>
      <w:r w:rsidR="00C3441C">
        <w:rPr>
          <w:rFonts w:ascii="微软雅黑" w:eastAsia="微软雅黑" w:hAnsi="微软雅黑"/>
          <w:b/>
          <w:sz w:val="24"/>
          <w:szCs w:val="24"/>
        </w:rPr>
        <w:t>2</w:t>
      </w:r>
      <w:r w:rsidR="00C3441C">
        <w:rPr>
          <w:rFonts w:ascii="微软雅黑" w:eastAsia="微软雅黑" w:hAnsi="微软雅黑"/>
          <w:b/>
          <w:sz w:val="24"/>
          <w:szCs w:val="24"/>
        </w:rPr>
        <w:t>1</w:t>
      </w:r>
      <w:r w:rsidR="00C3441C" w:rsidRPr="008850DA">
        <w:rPr>
          <w:rFonts w:ascii="微软雅黑" w:eastAsia="微软雅黑" w:hAnsi="微软雅黑" w:hint="eastAsia"/>
          <w:b/>
          <w:sz w:val="24"/>
          <w:szCs w:val="24"/>
        </w:rPr>
        <w:t>日</w:t>
      </w:r>
      <w:r w:rsidRPr="008850DA">
        <w:rPr>
          <w:rFonts w:ascii="微软雅黑" w:eastAsia="微软雅黑" w:hAnsi="微软雅黑" w:hint="eastAsia"/>
          <w:b/>
          <w:sz w:val="24"/>
          <w:szCs w:val="24"/>
        </w:rPr>
        <w:t>（周</w:t>
      </w:r>
      <w:r w:rsidR="00C3441C">
        <w:rPr>
          <w:rFonts w:ascii="微软雅黑" w:eastAsia="微软雅黑" w:hAnsi="微软雅黑" w:hint="eastAsia"/>
          <w:b/>
          <w:sz w:val="24"/>
          <w:szCs w:val="24"/>
        </w:rPr>
        <w:t>二、周三</w:t>
      </w:r>
      <w:r w:rsidRPr="008850DA">
        <w:rPr>
          <w:rFonts w:ascii="微软雅黑" w:eastAsia="微软雅黑" w:hAnsi="微软雅黑" w:hint="eastAsia"/>
          <w:b/>
          <w:sz w:val="24"/>
          <w:szCs w:val="24"/>
        </w:rPr>
        <w:t xml:space="preserve">） </w:t>
      </w:r>
      <w:r w:rsidRPr="008850DA">
        <w:rPr>
          <w:rFonts w:ascii="微软雅黑" w:eastAsia="微软雅黑" w:hAnsi="微软雅黑"/>
          <w:b/>
          <w:sz w:val="24"/>
          <w:szCs w:val="24"/>
        </w:rPr>
        <w:t>1</w:t>
      </w:r>
      <w:r w:rsidR="00C3441C">
        <w:rPr>
          <w:rFonts w:ascii="微软雅黑" w:eastAsia="微软雅黑" w:hAnsi="微软雅黑"/>
          <w:b/>
          <w:sz w:val="24"/>
          <w:szCs w:val="24"/>
        </w:rPr>
        <w:t>6</w:t>
      </w:r>
      <w:r w:rsidRPr="008850DA">
        <w:rPr>
          <w:rFonts w:ascii="微软雅黑" w:eastAsia="微软雅黑" w:hAnsi="微软雅黑" w:hint="eastAsia"/>
          <w:b/>
          <w:sz w:val="24"/>
          <w:szCs w:val="24"/>
        </w:rPr>
        <w:t>:</w:t>
      </w:r>
      <w:r w:rsidR="00C3441C">
        <w:rPr>
          <w:rFonts w:ascii="微软雅黑" w:eastAsia="微软雅黑" w:hAnsi="微软雅黑"/>
          <w:b/>
          <w:sz w:val="24"/>
          <w:szCs w:val="24"/>
        </w:rPr>
        <w:t>3</w:t>
      </w:r>
      <w:r w:rsidR="00D71F7B">
        <w:rPr>
          <w:rFonts w:ascii="微软雅黑" w:eastAsia="微软雅黑" w:hAnsi="微软雅黑"/>
          <w:b/>
          <w:sz w:val="24"/>
          <w:szCs w:val="24"/>
        </w:rPr>
        <w:t>0~</w:t>
      </w:r>
      <w:r w:rsidR="00C3441C">
        <w:rPr>
          <w:rFonts w:ascii="微软雅黑" w:eastAsia="微软雅黑" w:hAnsi="微软雅黑"/>
          <w:b/>
          <w:sz w:val="24"/>
          <w:szCs w:val="24"/>
        </w:rPr>
        <w:t>10</w:t>
      </w:r>
      <w:r w:rsidR="00D71F7B">
        <w:rPr>
          <w:rFonts w:ascii="微软雅黑" w:eastAsia="微软雅黑" w:hAnsi="微软雅黑" w:hint="eastAsia"/>
          <w:b/>
          <w:sz w:val="24"/>
          <w:szCs w:val="24"/>
        </w:rPr>
        <w:t>:</w:t>
      </w:r>
      <w:r w:rsidR="00C3441C">
        <w:rPr>
          <w:rFonts w:ascii="微软雅黑" w:eastAsia="微软雅黑" w:hAnsi="微软雅黑"/>
          <w:b/>
          <w:sz w:val="24"/>
          <w:szCs w:val="24"/>
        </w:rPr>
        <w:t>30</w:t>
      </w:r>
      <w:r w:rsidR="00C3441C" w:rsidRPr="00C3441C">
        <w:rPr>
          <w:rFonts w:ascii="微软雅黑" w:eastAsia="微软雅黑" w:hAnsi="微软雅黑"/>
          <w:b/>
          <w:sz w:val="24"/>
          <w:szCs w:val="24"/>
          <w:vertAlign w:val="superscript"/>
        </w:rPr>
        <w:t>+1</w:t>
      </w:r>
    </w:p>
    <w:p w14:paraId="447095A5" w14:textId="680E9277" w:rsidR="00E6201A" w:rsidRPr="008850DA" w:rsidRDefault="00E6201A" w:rsidP="00E6201A">
      <w:pPr>
        <w:jc w:val="left"/>
        <w:rPr>
          <w:rFonts w:ascii="微软雅黑" w:eastAsia="微软雅黑" w:hAnsi="微软雅黑"/>
          <w:b/>
          <w:sz w:val="24"/>
          <w:szCs w:val="24"/>
        </w:rPr>
      </w:pPr>
      <w:r w:rsidRPr="008850DA">
        <w:rPr>
          <w:rFonts w:ascii="微软雅黑" w:eastAsia="微软雅黑" w:hAnsi="微软雅黑" w:hint="eastAsia"/>
          <w:b/>
          <w:sz w:val="24"/>
          <w:szCs w:val="24"/>
        </w:rPr>
        <w:t>调研对象：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董事办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（杨眉、李建平）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总经办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（赵功名、侯艾伶）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知识产权部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（王春晖、邹翠）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/>
          <w:b/>
          <w:sz w:val="24"/>
          <w:szCs w:val="24"/>
        </w:rPr>
        <w:t>IT与流程部</w:t>
      </w:r>
      <w:r w:rsidR="00E93782" w:rsidRPr="00E93782">
        <w:rPr>
          <w:rFonts w:ascii="微软雅黑" w:eastAsia="微软雅黑" w:hAnsi="微软雅黑"/>
          <w:b/>
          <w:sz w:val="22"/>
          <w:szCs w:val="24"/>
        </w:rPr>
        <w:t>（文萍、江俊达）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行政后勤部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（杨庆、赵义梅）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审计部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（刘恋）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融资部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（夏永志）</w:t>
      </w:r>
      <w:r w:rsidR="00E93782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E93782" w:rsidRPr="00E93782">
        <w:rPr>
          <w:rFonts w:ascii="微软雅黑" w:eastAsia="微软雅黑" w:hAnsi="微软雅黑" w:hint="eastAsia"/>
          <w:b/>
          <w:sz w:val="24"/>
          <w:szCs w:val="24"/>
        </w:rPr>
        <w:t>财经管理部</w:t>
      </w:r>
      <w:r w:rsidR="00E93782" w:rsidRPr="00E93782">
        <w:rPr>
          <w:rFonts w:ascii="微软雅黑" w:eastAsia="微软雅黑" w:hAnsi="微软雅黑" w:hint="eastAsia"/>
          <w:b/>
          <w:sz w:val="22"/>
          <w:szCs w:val="24"/>
        </w:rPr>
        <w:t>（王海、章玲）</w:t>
      </w:r>
    </w:p>
    <w:p w14:paraId="2F7AF216" w14:textId="7DADE9E1" w:rsidR="00E6201A" w:rsidRPr="003E70BD" w:rsidRDefault="007E6F18" w:rsidP="003E70BD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整体</w:t>
      </w:r>
      <w:r w:rsidR="00D71F7B">
        <w:rPr>
          <w:rFonts w:ascii="微软雅黑" w:eastAsia="微软雅黑" w:hAnsi="微软雅黑" w:hint="eastAsia"/>
          <w:sz w:val="24"/>
          <w:szCs w:val="24"/>
        </w:rPr>
        <w:t>要求</w:t>
      </w:r>
      <w:r w:rsidR="00924C72" w:rsidRPr="003E70BD">
        <w:rPr>
          <w:rFonts w:ascii="微软雅黑" w:eastAsia="微软雅黑" w:hAnsi="微软雅黑"/>
          <w:sz w:val="24"/>
          <w:szCs w:val="24"/>
        </w:rPr>
        <w:t xml:space="preserve"> </w:t>
      </w:r>
    </w:p>
    <w:p w14:paraId="1E166E11" w14:textId="3AFCDC47" w:rsidR="00D009EF" w:rsidRDefault="00291FDB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业务费用实际占用环节的反馈，不同的业务占用流程节点不同；</w:t>
      </w:r>
      <w:r w:rsidR="009E7BC5">
        <w:rPr>
          <w:rFonts w:ascii="微软雅黑" w:eastAsia="微软雅黑" w:hAnsi="微软雅黑" w:hint="eastAsia"/>
          <w:sz w:val="24"/>
          <w:szCs w:val="24"/>
        </w:rPr>
        <w:t>控制强弱的设置；</w:t>
      </w:r>
    </w:p>
    <w:p w14:paraId="1AAF1983" w14:textId="492A07B8" w:rsidR="00291FDB" w:rsidRDefault="00291FDB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归口管理部门管理的精细度，从每个部门进行预算管控，同时实行责任共担，即承担部门和归口部门一起负责；</w:t>
      </w:r>
    </w:p>
    <w:p w14:paraId="6C76F189" w14:textId="4C6D9405" w:rsidR="00291FDB" w:rsidRDefault="00291FDB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</w:t>
      </w:r>
      <w:r w:rsidR="009E7BC5">
        <w:rPr>
          <w:rFonts w:ascii="微软雅黑" w:eastAsia="微软雅黑" w:hAnsi="微软雅黑" w:hint="eastAsia"/>
          <w:sz w:val="24"/>
          <w:szCs w:val="24"/>
        </w:rPr>
        <w:t>的控制途径，项目和部门同时进行管控；</w:t>
      </w:r>
    </w:p>
    <w:p w14:paraId="74BC8FC9" w14:textId="372B3614" w:rsidR="00291FDB" w:rsidRDefault="009E7BC5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费用项目、类别是否可以迁移，只要当期总体费用可控；费用项目、时间、金额如果需要调整，申请的流程，是否分类进行不同强弱的管控；</w:t>
      </w:r>
    </w:p>
    <w:p w14:paraId="430863A8" w14:textId="6AA1D776" w:rsidR="00291FDB" w:rsidRDefault="009E7BC5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预算管理结果的</w:t>
      </w:r>
      <w:r w:rsidR="00291FDB">
        <w:rPr>
          <w:rFonts w:ascii="微软雅黑" w:eastAsia="微软雅黑" w:hAnsi="微软雅黑" w:hint="eastAsia"/>
          <w:sz w:val="24"/>
          <w:szCs w:val="24"/>
        </w:rPr>
        <w:t>呈现</w:t>
      </w:r>
      <w:r>
        <w:rPr>
          <w:rFonts w:ascii="微软雅黑" w:eastAsia="微软雅黑" w:hAnsi="微软雅黑" w:hint="eastAsia"/>
          <w:sz w:val="24"/>
          <w:szCs w:val="24"/>
        </w:rPr>
        <w:t>，能够多维度获取数据，多条件分析，</w:t>
      </w:r>
      <w:r w:rsidR="00817F32">
        <w:rPr>
          <w:rFonts w:ascii="微软雅黑" w:eastAsia="微软雅黑" w:hAnsi="微软雅黑" w:hint="eastAsia"/>
          <w:sz w:val="24"/>
          <w:szCs w:val="24"/>
        </w:rPr>
        <w:t>可钻取</w:t>
      </w:r>
      <w:r>
        <w:rPr>
          <w:rFonts w:ascii="微软雅黑" w:eastAsia="微软雅黑" w:hAnsi="微软雅黑" w:hint="eastAsia"/>
          <w:sz w:val="24"/>
          <w:szCs w:val="24"/>
        </w:rPr>
        <w:t>底层数据</w:t>
      </w:r>
      <w:r w:rsidR="00817F32">
        <w:rPr>
          <w:rFonts w:ascii="微软雅黑" w:eastAsia="微软雅黑" w:hAnsi="微软雅黑" w:hint="eastAsia"/>
          <w:sz w:val="24"/>
          <w:szCs w:val="24"/>
        </w:rPr>
        <w:t>，根源分析；</w:t>
      </w:r>
    </w:p>
    <w:p w14:paraId="378E097F" w14:textId="49BA454B" w:rsidR="00B75242" w:rsidRDefault="00817F32" w:rsidP="005203DA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业务系统、异构系统，能否集成，在中间平台进行管控，还是在业务系统进行控制。</w:t>
      </w:r>
      <w:bookmarkStart w:id="0" w:name="_GoBack"/>
      <w:bookmarkEnd w:id="0"/>
    </w:p>
    <w:p w14:paraId="52B4CF77" w14:textId="096FD032" w:rsidR="00E6201A" w:rsidRDefault="00E6201A" w:rsidP="00E6201A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部门</w:t>
      </w:r>
      <w:r w:rsidR="004D1C56">
        <w:rPr>
          <w:rFonts w:ascii="微软雅黑" w:eastAsia="微软雅黑" w:hAnsi="微软雅黑" w:hint="eastAsia"/>
          <w:sz w:val="24"/>
          <w:szCs w:val="24"/>
        </w:rPr>
        <w:t>预算管理</w:t>
      </w:r>
      <w:r>
        <w:rPr>
          <w:rFonts w:ascii="微软雅黑" w:eastAsia="微软雅黑" w:hAnsi="微软雅黑" w:hint="eastAsia"/>
          <w:sz w:val="24"/>
          <w:szCs w:val="24"/>
        </w:rPr>
        <w:t>要求</w:t>
      </w:r>
    </w:p>
    <w:p w14:paraId="670B691E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1" w:name="_Hlk198802921"/>
      <w:r w:rsidRPr="00757CF1">
        <w:rPr>
          <w:rFonts w:ascii="微软雅黑" w:eastAsia="微软雅黑" w:hAnsi="微软雅黑" w:hint="eastAsia"/>
          <w:b/>
          <w:szCs w:val="21"/>
        </w:rPr>
        <w:t>董事办（杨眉、李建平）</w:t>
      </w:r>
      <w:bookmarkEnd w:id="1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3BCC98B6" w14:textId="77777777" w:rsidR="00E93782" w:rsidRPr="00757CF1" w:rsidRDefault="00E93782" w:rsidP="00E93782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lastRenderedPageBreak/>
        <w:t>不理解这个系统；</w:t>
      </w:r>
    </w:p>
    <w:p w14:paraId="330B5EC7" w14:textId="77777777" w:rsidR="00E93782" w:rsidRPr="00757CF1" w:rsidRDefault="00E93782" w:rsidP="00E93782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本部门的预算难以估计。</w:t>
      </w:r>
    </w:p>
    <w:p w14:paraId="563FB7E8" w14:textId="77777777" w:rsidR="00E93782" w:rsidRPr="00757CF1" w:rsidRDefault="00E93782" w:rsidP="00E93782">
      <w:pPr>
        <w:pStyle w:val="a3"/>
        <w:ind w:left="360" w:firstLineChars="0" w:firstLine="0"/>
        <w:rPr>
          <w:rFonts w:ascii="微软雅黑" w:eastAsia="微软雅黑" w:hAnsi="微软雅黑"/>
          <w:szCs w:val="21"/>
        </w:rPr>
      </w:pPr>
    </w:p>
    <w:p w14:paraId="657F2149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2" w:name="_Hlk198802934"/>
      <w:r w:rsidRPr="00757CF1">
        <w:rPr>
          <w:rFonts w:ascii="微软雅黑" w:eastAsia="微软雅黑" w:hAnsi="微软雅黑" w:hint="eastAsia"/>
          <w:b/>
          <w:szCs w:val="21"/>
        </w:rPr>
        <w:t>总经办（赵功名、侯艾伶）</w:t>
      </w:r>
      <w:bookmarkEnd w:id="2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592CDDD6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经沟通保密管理经费未来预算细分到部门，与实际执行部门口径对齐。</w:t>
      </w:r>
    </w:p>
    <w:p w14:paraId="29473F4C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</w:p>
    <w:p w14:paraId="2D54174F" w14:textId="77777777" w:rsidR="00E93782" w:rsidRPr="00757CF1" w:rsidRDefault="00E93782" w:rsidP="00E93782">
      <w:pPr>
        <w:rPr>
          <w:rFonts w:ascii="微软雅黑" w:eastAsia="微软雅黑" w:hAnsi="微软雅黑" w:hint="eastAsia"/>
          <w:b/>
          <w:szCs w:val="21"/>
        </w:rPr>
      </w:pPr>
      <w:bookmarkStart w:id="3" w:name="_Hlk198802946"/>
      <w:r w:rsidRPr="00757CF1">
        <w:rPr>
          <w:rFonts w:ascii="微软雅黑" w:eastAsia="微软雅黑" w:hAnsi="微软雅黑" w:hint="eastAsia"/>
          <w:b/>
          <w:szCs w:val="21"/>
        </w:rPr>
        <w:t>知识产权部（王春晖、邹翠）</w:t>
      </w:r>
      <w:bookmarkEnd w:id="3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0E0EFD3B" w14:textId="77777777" w:rsidR="00E93782" w:rsidRPr="00757CF1" w:rsidRDefault="00E93782" w:rsidP="00E93782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在付款申请单、费用申请单、应付单环节占用预算；</w:t>
      </w:r>
    </w:p>
    <w:p w14:paraId="70157781" w14:textId="77777777" w:rsidR="00E93782" w:rsidRPr="00757CF1" w:rsidRDefault="00E93782" w:rsidP="00E93782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能否导入试用系统体验操作；</w:t>
      </w:r>
    </w:p>
    <w:p w14:paraId="624A6EB7" w14:textId="4A72662B" w:rsidR="00E93782" w:rsidRDefault="00E93782" w:rsidP="00757CF1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部门有知识产权管理系统，是否需要接入</w:t>
      </w:r>
      <w:proofErr w:type="spellStart"/>
      <w:r w:rsidRPr="00757CF1">
        <w:rPr>
          <w:rFonts w:ascii="微软雅黑" w:eastAsia="微软雅黑" w:hAnsi="微软雅黑" w:hint="eastAsia"/>
          <w:szCs w:val="21"/>
        </w:rPr>
        <w:t>erp</w:t>
      </w:r>
      <w:proofErr w:type="spellEnd"/>
      <w:r w:rsidRPr="00757CF1">
        <w:rPr>
          <w:rFonts w:ascii="微软雅黑" w:eastAsia="微软雅黑" w:hAnsi="微软雅黑" w:hint="eastAsia"/>
          <w:szCs w:val="21"/>
        </w:rPr>
        <w:t>。</w:t>
      </w:r>
    </w:p>
    <w:p w14:paraId="21C66693" w14:textId="77777777" w:rsidR="00291FDB" w:rsidRPr="00291FDB" w:rsidRDefault="00291FDB" w:rsidP="00291FDB">
      <w:pPr>
        <w:rPr>
          <w:rFonts w:ascii="微软雅黑" w:eastAsia="微软雅黑" w:hAnsi="微软雅黑" w:hint="eastAsia"/>
          <w:szCs w:val="21"/>
        </w:rPr>
      </w:pPr>
    </w:p>
    <w:p w14:paraId="5C8650A0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4" w:name="_Hlk198802957"/>
      <w:r w:rsidRPr="00757CF1">
        <w:rPr>
          <w:rFonts w:ascii="微软雅黑" w:eastAsia="微软雅黑" w:hAnsi="微软雅黑" w:hint="eastAsia"/>
          <w:b/>
          <w:szCs w:val="21"/>
        </w:rPr>
        <w:t>I</w:t>
      </w:r>
      <w:r w:rsidRPr="00757CF1">
        <w:rPr>
          <w:rFonts w:ascii="微软雅黑" w:eastAsia="微软雅黑" w:hAnsi="微软雅黑"/>
          <w:b/>
          <w:szCs w:val="21"/>
        </w:rPr>
        <w:t>T</w:t>
      </w:r>
      <w:r w:rsidRPr="00757CF1">
        <w:rPr>
          <w:rFonts w:ascii="微软雅黑" w:eastAsia="微软雅黑" w:hAnsi="微软雅黑" w:hint="eastAsia"/>
          <w:b/>
          <w:szCs w:val="21"/>
        </w:rPr>
        <w:t>与流程部（文萍、江俊达）</w:t>
      </w:r>
      <w:bookmarkEnd w:id="4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27CFFB6B" w14:textId="72B08E99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预算</w:t>
      </w:r>
      <w:proofErr w:type="gramStart"/>
      <w:r w:rsidRPr="00757CF1">
        <w:rPr>
          <w:rFonts w:ascii="微软雅黑" w:eastAsia="微软雅黑" w:hAnsi="微软雅黑" w:hint="eastAsia"/>
          <w:szCs w:val="21"/>
        </w:rPr>
        <w:t>中项目</w:t>
      </w:r>
      <w:proofErr w:type="gramEnd"/>
      <w:r w:rsidRPr="00757CF1">
        <w:rPr>
          <w:rFonts w:ascii="微软雅黑" w:eastAsia="微软雅黑" w:hAnsi="微软雅黑" w:hint="eastAsia"/>
          <w:szCs w:val="21"/>
        </w:rPr>
        <w:t>和部门预算需分别控制和</w:t>
      </w:r>
      <w:r w:rsidR="00BF5F15">
        <w:rPr>
          <w:rFonts w:ascii="微软雅黑" w:eastAsia="微软雅黑" w:hAnsi="微软雅黑" w:hint="eastAsia"/>
          <w:szCs w:val="21"/>
        </w:rPr>
        <w:t>预</w:t>
      </w:r>
      <w:r w:rsidRPr="00757CF1">
        <w:rPr>
          <w:rFonts w:ascii="微软雅黑" w:eastAsia="微软雅黑" w:hAnsi="微软雅黑" w:hint="eastAsia"/>
          <w:szCs w:val="21"/>
        </w:rPr>
        <w:t>算；</w:t>
      </w:r>
    </w:p>
    <w:p w14:paraId="70ED03EC" w14:textId="083113FD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预算费用的类别变更，总费用不变，使用</w:t>
      </w:r>
      <w:r w:rsidR="00BF5F15">
        <w:rPr>
          <w:rFonts w:ascii="微软雅黑" w:eastAsia="微软雅黑" w:hAnsi="微软雅黑" w:hint="eastAsia"/>
          <w:szCs w:val="21"/>
        </w:rPr>
        <w:t>时</w:t>
      </w:r>
      <w:r w:rsidRPr="00757CF1">
        <w:rPr>
          <w:rFonts w:ascii="微软雅黑" w:eastAsia="微软雅黑" w:hAnsi="微软雅黑" w:hint="eastAsia"/>
          <w:szCs w:val="21"/>
        </w:rPr>
        <w:t>类别可变更，提供</w:t>
      </w:r>
      <w:r w:rsidRPr="00757CF1">
        <w:rPr>
          <w:rFonts w:ascii="微软雅黑" w:eastAsia="微软雅黑" w:hAnsi="微软雅黑"/>
          <w:szCs w:val="21"/>
        </w:rPr>
        <w:t>流程进行变更申请，在总体预算不变的情况下</w:t>
      </w:r>
      <w:r w:rsidRPr="00757CF1">
        <w:rPr>
          <w:rFonts w:ascii="微软雅黑" w:eastAsia="微软雅黑" w:hAnsi="微软雅黑" w:hint="eastAsia"/>
          <w:szCs w:val="21"/>
        </w:rPr>
        <w:t>；</w:t>
      </w:r>
    </w:p>
    <w:p w14:paraId="4FBC5C96" w14:textId="77777777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实时的预算统计分析及实行情况；</w:t>
      </w:r>
    </w:p>
    <w:p w14:paraId="0838B70B" w14:textId="77777777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预算如需强控，应与业务部门进行交流（额度锁定环节、控制逻辑）；</w:t>
      </w:r>
    </w:p>
    <w:p w14:paraId="02D2DE97" w14:textId="77777777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访问的方便性，用户体验感；</w:t>
      </w:r>
    </w:p>
    <w:p w14:paraId="6EB2062B" w14:textId="77777777" w:rsidR="00E93782" w:rsidRPr="00757CF1" w:rsidRDefault="00E93782" w:rsidP="00E93782">
      <w:pPr>
        <w:pStyle w:val="a3"/>
        <w:numPr>
          <w:ilvl w:val="0"/>
          <w:numId w:val="10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月度、季度预算归集确认（可通过单据进行核对，有底层数据）。</w:t>
      </w:r>
    </w:p>
    <w:p w14:paraId="3EA38C1F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</w:p>
    <w:p w14:paraId="23434C6B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5" w:name="_Hlk198802969"/>
      <w:r w:rsidRPr="00757CF1">
        <w:rPr>
          <w:rFonts w:ascii="微软雅黑" w:eastAsia="微软雅黑" w:hAnsi="微软雅黑" w:hint="eastAsia"/>
          <w:b/>
          <w:szCs w:val="21"/>
        </w:rPr>
        <w:t>行政后勤部（杨庆、赵义梅）</w:t>
      </w:r>
      <w:bookmarkEnd w:id="5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67D75F77" w14:textId="77777777" w:rsidR="00E93782" w:rsidRPr="00757CF1" w:rsidRDefault="00E93782" w:rsidP="00E9378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在采购申请环节，依次核查每个部门的预算；</w:t>
      </w:r>
    </w:p>
    <w:p w14:paraId="4C7633B8" w14:textId="77777777" w:rsidR="00E93782" w:rsidRPr="00757CF1" w:rsidRDefault="00E93782" w:rsidP="00E9378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lastRenderedPageBreak/>
        <w:t>以员工交通车为例，新增部门的预算没编，是否需要新增预算，还是直接申请报销；</w:t>
      </w:r>
    </w:p>
    <w:p w14:paraId="6DAAEB5D" w14:textId="77777777" w:rsidR="00E93782" w:rsidRPr="00757CF1" w:rsidRDefault="00E93782" w:rsidP="00E93782">
      <w:pPr>
        <w:pStyle w:val="a3"/>
        <w:numPr>
          <w:ilvl w:val="0"/>
          <w:numId w:val="8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住宿遵循弹性自愿原则，员工临时需要住宿，可能会超出预算，是否同意申请。</w:t>
      </w:r>
    </w:p>
    <w:p w14:paraId="5114409A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</w:p>
    <w:p w14:paraId="10FF2A7E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6" w:name="_Hlk198802980"/>
      <w:r w:rsidRPr="00757CF1">
        <w:rPr>
          <w:rFonts w:ascii="微软雅黑" w:eastAsia="微软雅黑" w:hAnsi="微软雅黑" w:hint="eastAsia"/>
          <w:b/>
          <w:szCs w:val="21"/>
        </w:rPr>
        <w:t>审计部（刘恋）</w:t>
      </w:r>
      <w:bookmarkEnd w:id="6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280DCF62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建议咨询服务费从合同开始管控。</w:t>
      </w:r>
    </w:p>
    <w:p w14:paraId="34D9B181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</w:p>
    <w:p w14:paraId="1E7B5F9B" w14:textId="77777777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7" w:name="_Hlk198802991"/>
      <w:r w:rsidRPr="00757CF1">
        <w:rPr>
          <w:rFonts w:ascii="微软雅黑" w:eastAsia="微软雅黑" w:hAnsi="微软雅黑" w:hint="eastAsia"/>
          <w:b/>
          <w:szCs w:val="21"/>
        </w:rPr>
        <w:t>融资部（夏永志）</w:t>
      </w:r>
      <w:bookmarkEnd w:id="7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7E0F8A8E" w14:textId="66C54CDC" w:rsidR="00E93782" w:rsidRPr="00757CF1" w:rsidRDefault="00E93782" w:rsidP="00E93782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能否从总量开始控制</w:t>
      </w:r>
      <w:r w:rsidR="00BF5F15">
        <w:rPr>
          <w:rFonts w:ascii="微软雅黑" w:eastAsia="微软雅黑" w:hAnsi="微软雅黑" w:hint="eastAsia"/>
          <w:szCs w:val="21"/>
        </w:rPr>
        <w:t>费用</w:t>
      </w:r>
      <w:r w:rsidRPr="00757CF1">
        <w:rPr>
          <w:rFonts w:ascii="微软雅黑" w:eastAsia="微软雅黑" w:hAnsi="微软雅黑" w:hint="eastAsia"/>
          <w:szCs w:val="21"/>
        </w:rPr>
        <w:t>，按照费用大类，而不是费用类别；</w:t>
      </w:r>
    </w:p>
    <w:p w14:paraId="35437434" w14:textId="77777777" w:rsidR="00E93782" w:rsidRPr="00757CF1" w:rsidRDefault="00E93782" w:rsidP="00E93782">
      <w:pPr>
        <w:pStyle w:val="a3"/>
        <w:numPr>
          <w:ilvl w:val="0"/>
          <w:numId w:val="9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建议业务费用，从报销开始占用预算，超出预算，进行预算调整。</w:t>
      </w:r>
    </w:p>
    <w:p w14:paraId="77CDCA3A" w14:textId="77777777" w:rsidR="00E93782" w:rsidRPr="00757CF1" w:rsidRDefault="00E93782" w:rsidP="00E93782">
      <w:pPr>
        <w:rPr>
          <w:rFonts w:ascii="微软雅黑" w:eastAsia="微软雅黑" w:hAnsi="微软雅黑"/>
          <w:szCs w:val="21"/>
        </w:rPr>
      </w:pPr>
    </w:p>
    <w:p w14:paraId="2CD3FD05" w14:textId="55B72186" w:rsidR="00E93782" w:rsidRPr="00757CF1" w:rsidRDefault="00E93782" w:rsidP="00E93782">
      <w:pPr>
        <w:rPr>
          <w:rFonts w:ascii="微软雅黑" w:eastAsia="微软雅黑" w:hAnsi="微软雅黑"/>
          <w:b/>
          <w:szCs w:val="21"/>
        </w:rPr>
      </w:pPr>
      <w:bookmarkStart w:id="8" w:name="_Hlk198803001"/>
      <w:r w:rsidRPr="00757CF1">
        <w:rPr>
          <w:rFonts w:ascii="微软雅黑" w:eastAsia="微软雅黑" w:hAnsi="微软雅黑" w:hint="eastAsia"/>
          <w:b/>
          <w:szCs w:val="21"/>
        </w:rPr>
        <w:t>财经管理部（王海、章玲）</w:t>
      </w:r>
      <w:bookmarkEnd w:id="8"/>
      <w:r w:rsidRPr="00757CF1">
        <w:rPr>
          <w:rFonts w:ascii="微软雅黑" w:eastAsia="微软雅黑" w:hAnsi="微软雅黑" w:hint="eastAsia"/>
          <w:b/>
          <w:szCs w:val="21"/>
        </w:rPr>
        <w:t>：</w:t>
      </w:r>
    </w:p>
    <w:p w14:paraId="5B9E7CA9" w14:textId="1FDA024F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分步实施系统，费用类、基建类、研发</w:t>
      </w:r>
      <w:r w:rsidR="009E7BC5">
        <w:rPr>
          <w:rFonts w:ascii="微软雅黑" w:eastAsia="微软雅黑" w:hAnsi="微软雅黑" w:hint="eastAsia"/>
          <w:szCs w:val="21"/>
        </w:rPr>
        <w:t>项目</w:t>
      </w:r>
      <w:r w:rsidRPr="00757CF1">
        <w:rPr>
          <w:rFonts w:ascii="微软雅黑" w:eastAsia="微软雅黑" w:hAnsi="微软雅黑" w:hint="eastAsia"/>
          <w:szCs w:val="21"/>
        </w:rPr>
        <w:t>类</w:t>
      </w:r>
      <w:r w:rsidR="009E7BC5">
        <w:rPr>
          <w:rFonts w:ascii="微软雅黑" w:eastAsia="微软雅黑" w:hAnsi="微软雅黑" w:hint="eastAsia"/>
          <w:szCs w:val="21"/>
        </w:rPr>
        <w:t>先行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6A21430C" w14:textId="561BC089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项目类从年度、生命周期控制预算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19161388" w14:textId="01B63578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费用类执行强控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7EF7F8A8" w14:textId="462DED13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业务系统和模块是否需要集成，建立一个中间平台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0A0B4457" w14:textId="6AECB962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所有成本费用从申请开始占用，且以合同签订总额为准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6D496218" w14:textId="578F9E1C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预算费用类别之间不得</w:t>
      </w:r>
      <w:r w:rsidR="009E7BC5">
        <w:rPr>
          <w:rFonts w:ascii="微软雅黑" w:eastAsia="微软雅黑" w:hAnsi="微软雅黑" w:hint="eastAsia"/>
          <w:szCs w:val="21"/>
        </w:rPr>
        <w:t>挪移，即</w:t>
      </w:r>
      <w:r w:rsidR="009E7BC5">
        <w:rPr>
          <w:rFonts w:ascii="微软雅黑" w:eastAsia="微软雅黑" w:hAnsi="微软雅黑"/>
          <w:szCs w:val="21"/>
        </w:rPr>
        <w:t>A</w:t>
      </w:r>
      <w:r w:rsidR="009E7BC5">
        <w:rPr>
          <w:rFonts w:ascii="微软雅黑" w:eastAsia="微软雅黑" w:hAnsi="微软雅黑" w:hint="eastAsia"/>
          <w:szCs w:val="21"/>
        </w:rPr>
        <w:t>费用与B费用互换</w:t>
      </w:r>
      <w:r w:rsidRPr="00757CF1">
        <w:rPr>
          <w:rFonts w:ascii="微软雅黑" w:eastAsia="微软雅黑" w:hAnsi="微软雅黑" w:hint="eastAsia"/>
          <w:szCs w:val="21"/>
        </w:rPr>
        <w:t>（费用项目的理解和选择）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33451E2B" w14:textId="4EFCEC23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费用预算承担部门和归口管理部门两个部门一起负责控制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7DA31D60" w14:textId="57FBE111" w:rsidR="00E93782" w:rsidRPr="00757CF1" w:rsidRDefault="00E93782" w:rsidP="00E93782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预算管理呈现的结果，可以自由组合，如归口管理部门，生产线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1365AC72" w14:textId="74F627A8" w:rsidR="00BC1A7D" w:rsidRPr="00757CF1" w:rsidRDefault="00E93782" w:rsidP="00BC1A7D">
      <w:pPr>
        <w:pStyle w:val="a3"/>
        <w:numPr>
          <w:ilvl w:val="0"/>
          <w:numId w:val="11"/>
        </w:numPr>
        <w:ind w:firstLineChars="0"/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能够根据执行分析报表钻取底层数据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39CDA5FA" w14:textId="225C5A1C" w:rsidR="00E93782" w:rsidRPr="00757CF1" w:rsidRDefault="00BC1A7D" w:rsidP="00BC1A7D">
      <w:pPr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1</w:t>
      </w:r>
      <w:r w:rsidRPr="00757CF1">
        <w:rPr>
          <w:rFonts w:ascii="微软雅黑" w:eastAsia="微软雅黑" w:hAnsi="微软雅黑"/>
          <w:szCs w:val="21"/>
        </w:rPr>
        <w:t>0</w:t>
      </w:r>
      <w:r w:rsidRPr="00757CF1">
        <w:rPr>
          <w:rFonts w:ascii="微软雅黑" w:eastAsia="微软雅黑" w:hAnsi="微软雅黑" w:hint="eastAsia"/>
          <w:szCs w:val="21"/>
        </w:rPr>
        <w:t>、</w:t>
      </w:r>
      <w:r w:rsidR="00E93782" w:rsidRPr="00757CF1">
        <w:rPr>
          <w:rFonts w:ascii="微软雅黑" w:eastAsia="微软雅黑" w:hAnsi="微软雅黑" w:hint="eastAsia"/>
          <w:szCs w:val="21"/>
        </w:rPr>
        <w:t>部门之间人员变动预算的可迁移，可控制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21652C62" w14:textId="7B3848FB" w:rsidR="00E93782" w:rsidRPr="00757CF1" w:rsidRDefault="00E93782" w:rsidP="00E93782">
      <w:pPr>
        <w:rPr>
          <w:rFonts w:ascii="微软雅黑" w:eastAsia="微软雅黑" w:hAnsi="微软雅黑"/>
          <w:szCs w:val="21"/>
        </w:rPr>
      </w:pPr>
      <w:r w:rsidRPr="00757CF1">
        <w:rPr>
          <w:rFonts w:ascii="微软雅黑" w:eastAsia="微软雅黑" w:hAnsi="微软雅黑" w:hint="eastAsia"/>
          <w:szCs w:val="21"/>
        </w:rPr>
        <w:t>1</w:t>
      </w:r>
      <w:r w:rsidRPr="00757CF1">
        <w:rPr>
          <w:rFonts w:ascii="微软雅黑" w:eastAsia="微软雅黑" w:hAnsi="微软雅黑"/>
          <w:szCs w:val="21"/>
        </w:rPr>
        <w:t>1</w:t>
      </w:r>
      <w:r w:rsidRPr="00757CF1">
        <w:rPr>
          <w:rFonts w:ascii="微软雅黑" w:eastAsia="微软雅黑" w:hAnsi="微软雅黑" w:hint="eastAsia"/>
          <w:szCs w:val="21"/>
        </w:rPr>
        <w:t>、</w:t>
      </w:r>
      <w:r w:rsidR="00BF5F15">
        <w:rPr>
          <w:rFonts w:ascii="微软雅黑" w:eastAsia="微软雅黑" w:hAnsi="微软雅黑" w:hint="eastAsia"/>
          <w:szCs w:val="21"/>
        </w:rPr>
        <w:t>部门对于</w:t>
      </w:r>
      <w:r w:rsidRPr="00757CF1">
        <w:rPr>
          <w:rFonts w:ascii="微软雅黑" w:eastAsia="微软雅黑" w:hAnsi="微软雅黑" w:hint="eastAsia"/>
          <w:szCs w:val="21"/>
        </w:rPr>
        <w:t>时间、金额、费用类别不确定，</w:t>
      </w:r>
      <w:r w:rsidR="00BF5F15">
        <w:rPr>
          <w:rFonts w:ascii="微软雅黑" w:eastAsia="微软雅黑" w:hAnsi="微软雅黑" w:hint="eastAsia"/>
          <w:szCs w:val="21"/>
        </w:rPr>
        <w:t>进行</w:t>
      </w:r>
      <w:r w:rsidRPr="00757CF1">
        <w:rPr>
          <w:rFonts w:ascii="微软雅黑" w:eastAsia="微软雅黑" w:hAnsi="微软雅黑" w:hint="eastAsia"/>
          <w:szCs w:val="21"/>
        </w:rPr>
        <w:t>预算调整，时间的调整是否弹性</w:t>
      </w:r>
      <w:r w:rsidR="00BF5F15">
        <w:rPr>
          <w:rFonts w:ascii="微软雅黑" w:eastAsia="微软雅黑" w:hAnsi="微软雅黑" w:hint="eastAsia"/>
          <w:szCs w:val="21"/>
        </w:rPr>
        <w:t>，</w:t>
      </w:r>
      <w:r w:rsidRPr="00757CF1">
        <w:rPr>
          <w:rFonts w:ascii="微软雅黑" w:eastAsia="微软雅黑" w:hAnsi="微软雅黑" w:hint="eastAsia"/>
          <w:szCs w:val="21"/>
        </w:rPr>
        <w:t>金额</w:t>
      </w:r>
      <w:r w:rsidR="00BF5F15">
        <w:rPr>
          <w:rFonts w:ascii="微软雅黑" w:eastAsia="微软雅黑" w:hAnsi="微软雅黑" w:hint="eastAsia"/>
          <w:szCs w:val="21"/>
        </w:rPr>
        <w:t>是</w:t>
      </w:r>
      <w:r w:rsidR="00BF5F15">
        <w:rPr>
          <w:rFonts w:ascii="微软雅黑" w:eastAsia="微软雅黑" w:hAnsi="微软雅黑" w:hint="eastAsia"/>
          <w:szCs w:val="21"/>
        </w:rPr>
        <w:lastRenderedPageBreak/>
        <w:t>否需要</w:t>
      </w:r>
      <w:r w:rsidRPr="00757CF1">
        <w:rPr>
          <w:rFonts w:ascii="微软雅黑" w:eastAsia="微软雅黑" w:hAnsi="微软雅黑" w:hint="eastAsia"/>
          <w:szCs w:val="21"/>
        </w:rPr>
        <w:t>会议决策、提起审批申请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416466CC" w14:textId="05AF1276" w:rsidR="00E93782" w:rsidRPr="00757CF1" w:rsidRDefault="00757CF1" w:rsidP="00757CF1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>
        <w:rPr>
          <w:rFonts w:ascii="微软雅黑" w:eastAsia="微软雅黑" w:hAnsi="微软雅黑"/>
          <w:szCs w:val="21"/>
        </w:rPr>
        <w:t>2</w:t>
      </w:r>
      <w:r>
        <w:rPr>
          <w:rFonts w:ascii="微软雅黑" w:eastAsia="微软雅黑" w:hAnsi="微软雅黑" w:hint="eastAsia"/>
          <w:szCs w:val="21"/>
        </w:rPr>
        <w:t>、</w:t>
      </w:r>
      <w:r w:rsidR="00E93782" w:rsidRPr="00757CF1">
        <w:rPr>
          <w:rFonts w:ascii="微软雅黑" w:eastAsia="微软雅黑" w:hAnsi="微软雅黑" w:hint="eastAsia"/>
          <w:szCs w:val="21"/>
        </w:rPr>
        <w:t>折旧摊销超出预算，有的资产没编，业务部</w:t>
      </w:r>
      <w:proofErr w:type="gramStart"/>
      <w:r w:rsidR="00E93782" w:rsidRPr="00757CF1">
        <w:rPr>
          <w:rFonts w:ascii="微软雅黑" w:eastAsia="微软雅黑" w:hAnsi="微软雅黑" w:hint="eastAsia"/>
          <w:szCs w:val="21"/>
        </w:rPr>
        <w:t>门对于</w:t>
      </w:r>
      <w:proofErr w:type="gramEnd"/>
      <w:r w:rsidR="00E93782" w:rsidRPr="00757CF1">
        <w:rPr>
          <w:rFonts w:ascii="微软雅黑" w:eastAsia="微软雅黑" w:hAnsi="微软雅黑" w:hint="eastAsia"/>
          <w:szCs w:val="21"/>
        </w:rPr>
        <w:t>资产费用的划分感到疑问</w:t>
      </w:r>
      <w:r w:rsidR="00BF5F15">
        <w:rPr>
          <w:rFonts w:ascii="微软雅黑" w:eastAsia="微软雅黑" w:hAnsi="微软雅黑" w:hint="eastAsia"/>
          <w:szCs w:val="21"/>
        </w:rPr>
        <w:t>；</w:t>
      </w:r>
    </w:p>
    <w:p w14:paraId="2C4B924F" w14:textId="47D8C1B4" w:rsidR="001C24A4" w:rsidRPr="003768CD" w:rsidRDefault="00757CF1" w:rsidP="003768CD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szCs w:val="21"/>
        </w:rPr>
        <w:t>13</w:t>
      </w:r>
      <w:r>
        <w:rPr>
          <w:rFonts w:ascii="微软雅黑" w:eastAsia="微软雅黑" w:hAnsi="微软雅黑" w:hint="eastAsia"/>
          <w:szCs w:val="21"/>
        </w:rPr>
        <w:t>、</w:t>
      </w:r>
      <w:r w:rsidR="00E93782" w:rsidRPr="00757CF1">
        <w:rPr>
          <w:rFonts w:ascii="微软雅黑" w:eastAsia="微软雅黑" w:hAnsi="微软雅黑" w:hint="eastAsia"/>
          <w:szCs w:val="21"/>
        </w:rPr>
        <w:t>资产投资</w:t>
      </w:r>
      <w:r w:rsidR="00BF5F15">
        <w:rPr>
          <w:rFonts w:ascii="微软雅黑" w:eastAsia="微软雅黑" w:hAnsi="微软雅黑" w:hint="eastAsia"/>
          <w:szCs w:val="21"/>
        </w:rPr>
        <w:t>（低）</w:t>
      </w:r>
      <w:r w:rsidR="00E93782" w:rsidRPr="00757CF1">
        <w:rPr>
          <w:rFonts w:ascii="微软雅黑" w:eastAsia="微软雅黑" w:hAnsi="微软雅黑" w:hint="eastAsia"/>
          <w:szCs w:val="21"/>
        </w:rPr>
        <w:t>，如何管控</w:t>
      </w:r>
      <w:r w:rsidR="00BF5F15">
        <w:rPr>
          <w:rFonts w:ascii="微软雅黑" w:eastAsia="微软雅黑" w:hAnsi="微软雅黑" w:hint="eastAsia"/>
          <w:szCs w:val="21"/>
        </w:rPr>
        <w:t>。</w:t>
      </w:r>
    </w:p>
    <w:sectPr w:rsidR="001C24A4" w:rsidRPr="00376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211758" w14:textId="77777777" w:rsidR="005A54ED" w:rsidRDefault="005A54ED" w:rsidP="00452C50">
      <w:r>
        <w:separator/>
      </w:r>
    </w:p>
  </w:endnote>
  <w:endnote w:type="continuationSeparator" w:id="0">
    <w:p w14:paraId="0ABF83F7" w14:textId="77777777" w:rsidR="005A54ED" w:rsidRDefault="005A54ED" w:rsidP="00452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1F2BB" w14:textId="77777777" w:rsidR="005A54ED" w:rsidRDefault="005A54ED" w:rsidP="00452C50">
      <w:r>
        <w:separator/>
      </w:r>
    </w:p>
  </w:footnote>
  <w:footnote w:type="continuationSeparator" w:id="0">
    <w:p w14:paraId="49D985B5" w14:textId="77777777" w:rsidR="005A54ED" w:rsidRDefault="005A54ED" w:rsidP="00452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253F2"/>
    <w:multiLevelType w:val="hybridMultilevel"/>
    <w:tmpl w:val="43405FE4"/>
    <w:lvl w:ilvl="0" w:tplc="01767BD2">
      <w:start w:val="1"/>
      <w:numFmt w:val="decimal"/>
      <w:lvlText w:val="%1."/>
      <w:lvlJc w:val="left"/>
      <w:pPr>
        <w:ind w:left="510" w:hanging="420"/>
      </w:pPr>
      <w:rPr>
        <w:rFonts w:hint="eastAsia"/>
        <w:strike w:val="0"/>
        <w:dstrike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1" w15:restartNumberingAfterBreak="0">
    <w:nsid w:val="0BAC7157"/>
    <w:multiLevelType w:val="hybridMultilevel"/>
    <w:tmpl w:val="E416A712"/>
    <w:lvl w:ilvl="0" w:tplc="EEB4F5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F9719E"/>
    <w:multiLevelType w:val="hybridMultilevel"/>
    <w:tmpl w:val="37A296F2"/>
    <w:lvl w:ilvl="0" w:tplc="D5C44E2A">
      <w:start w:val="12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6176BE"/>
    <w:multiLevelType w:val="hybridMultilevel"/>
    <w:tmpl w:val="E96ED038"/>
    <w:lvl w:ilvl="0" w:tplc="AE7654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477097"/>
    <w:multiLevelType w:val="hybridMultilevel"/>
    <w:tmpl w:val="A93AC47A"/>
    <w:lvl w:ilvl="0" w:tplc="F24275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406446"/>
    <w:multiLevelType w:val="hybridMultilevel"/>
    <w:tmpl w:val="25F0AA8C"/>
    <w:lvl w:ilvl="0" w:tplc="BF8291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222F8E"/>
    <w:multiLevelType w:val="hybridMultilevel"/>
    <w:tmpl w:val="52B8DC56"/>
    <w:lvl w:ilvl="0" w:tplc="01767BD2">
      <w:start w:val="1"/>
      <w:numFmt w:val="decimal"/>
      <w:lvlText w:val="%1."/>
      <w:lvlJc w:val="left"/>
      <w:pPr>
        <w:ind w:left="510" w:hanging="420"/>
      </w:pPr>
      <w:rPr>
        <w:rFonts w:hint="eastAsia"/>
        <w:strike w:val="0"/>
        <w:dstrike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7" w15:restartNumberingAfterBreak="0">
    <w:nsid w:val="35E5519A"/>
    <w:multiLevelType w:val="hybridMultilevel"/>
    <w:tmpl w:val="EF1A36D4"/>
    <w:lvl w:ilvl="0" w:tplc="F9363A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3C03FD"/>
    <w:multiLevelType w:val="hybridMultilevel"/>
    <w:tmpl w:val="6CAA46E8"/>
    <w:lvl w:ilvl="0" w:tplc="01767BD2">
      <w:start w:val="1"/>
      <w:numFmt w:val="decimal"/>
      <w:lvlText w:val="%1."/>
      <w:lvlJc w:val="left"/>
      <w:pPr>
        <w:ind w:left="420" w:hanging="420"/>
      </w:pPr>
      <w:rPr>
        <w:rFonts w:hint="eastAsia"/>
        <w:strike w:val="0"/>
        <w:dstrike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9354826"/>
    <w:multiLevelType w:val="hybridMultilevel"/>
    <w:tmpl w:val="CD42E768"/>
    <w:lvl w:ilvl="0" w:tplc="F17850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29B26D7"/>
    <w:multiLevelType w:val="hybridMultilevel"/>
    <w:tmpl w:val="87B239C0"/>
    <w:lvl w:ilvl="0" w:tplc="01767BD2">
      <w:start w:val="1"/>
      <w:numFmt w:val="decimal"/>
      <w:lvlText w:val="%1."/>
      <w:lvlJc w:val="left"/>
      <w:pPr>
        <w:ind w:left="420" w:hanging="420"/>
      </w:pPr>
      <w:rPr>
        <w:rFonts w:hint="eastAsia"/>
        <w:strike w:val="0"/>
        <w:dstrike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DBF0469"/>
    <w:multiLevelType w:val="hybridMultilevel"/>
    <w:tmpl w:val="414EE180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eastAsia"/>
        <w:strike w:val="0"/>
        <w:dstrike w:val="0"/>
        <w:vertAlign w:val="baseli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10"/>
  </w:num>
  <w:num w:numId="5">
    <w:abstractNumId w:val="6"/>
  </w:num>
  <w:num w:numId="6">
    <w:abstractNumId w:val="9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26"/>
    <w:rsid w:val="0002055E"/>
    <w:rsid w:val="00023FAF"/>
    <w:rsid w:val="00070D98"/>
    <w:rsid w:val="001B7896"/>
    <w:rsid w:val="001C24A4"/>
    <w:rsid w:val="001F1F6E"/>
    <w:rsid w:val="0020401E"/>
    <w:rsid w:val="00291FDB"/>
    <w:rsid w:val="002B4DE9"/>
    <w:rsid w:val="003074FF"/>
    <w:rsid w:val="003612B9"/>
    <w:rsid w:val="003768CD"/>
    <w:rsid w:val="003E70BD"/>
    <w:rsid w:val="00452C50"/>
    <w:rsid w:val="004710D2"/>
    <w:rsid w:val="00484226"/>
    <w:rsid w:val="004859B3"/>
    <w:rsid w:val="004D1C56"/>
    <w:rsid w:val="005203DA"/>
    <w:rsid w:val="00520C03"/>
    <w:rsid w:val="005A54ED"/>
    <w:rsid w:val="005C6E64"/>
    <w:rsid w:val="006408F9"/>
    <w:rsid w:val="0064794C"/>
    <w:rsid w:val="006510C5"/>
    <w:rsid w:val="0067366F"/>
    <w:rsid w:val="00720671"/>
    <w:rsid w:val="00757CF1"/>
    <w:rsid w:val="00766BB0"/>
    <w:rsid w:val="007B0626"/>
    <w:rsid w:val="007C51E9"/>
    <w:rsid w:val="007E6F18"/>
    <w:rsid w:val="00817F32"/>
    <w:rsid w:val="008273C1"/>
    <w:rsid w:val="008850DA"/>
    <w:rsid w:val="008C238F"/>
    <w:rsid w:val="008C4ADA"/>
    <w:rsid w:val="009141A1"/>
    <w:rsid w:val="00917AA8"/>
    <w:rsid w:val="00924C72"/>
    <w:rsid w:val="00932E51"/>
    <w:rsid w:val="00946D0A"/>
    <w:rsid w:val="00994BEC"/>
    <w:rsid w:val="009A60CA"/>
    <w:rsid w:val="009C73B3"/>
    <w:rsid w:val="009E7BC5"/>
    <w:rsid w:val="00A21281"/>
    <w:rsid w:val="00B06883"/>
    <w:rsid w:val="00B130E4"/>
    <w:rsid w:val="00B16296"/>
    <w:rsid w:val="00B75242"/>
    <w:rsid w:val="00BC1A7D"/>
    <w:rsid w:val="00BF5F15"/>
    <w:rsid w:val="00C3441C"/>
    <w:rsid w:val="00C67BE2"/>
    <w:rsid w:val="00CB7065"/>
    <w:rsid w:val="00D009EF"/>
    <w:rsid w:val="00D70AB5"/>
    <w:rsid w:val="00D71F7B"/>
    <w:rsid w:val="00DB54A8"/>
    <w:rsid w:val="00DD10CA"/>
    <w:rsid w:val="00DF06FD"/>
    <w:rsid w:val="00E00F7D"/>
    <w:rsid w:val="00E32DB2"/>
    <w:rsid w:val="00E6201A"/>
    <w:rsid w:val="00E66210"/>
    <w:rsid w:val="00E93782"/>
    <w:rsid w:val="00F121B5"/>
    <w:rsid w:val="00F66FCE"/>
    <w:rsid w:val="00F7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3B58F6"/>
  <w15:chartTrackingRefBased/>
  <w15:docId w15:val="{6270EDC3-DE76-41AA-86A8-74CED592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201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52C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C5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C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C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胡银萍</dc:creator>
  <cp:keywords/>
  <dc:description/>
  <cp:lastModifiedBy>章玲</cp:lastModifiedBy>
  <cp:revision>51</cp:revision>
  <dcterms:created xsi:type="dcterms:W3CDTF">2025-05-14T06:20:00Z</dcterms:created>
  <dcterms:modified xsi:type="dcterms:W3CDTF">2025-05-22T03:37:00Z</dcterms:modified>
</cp:coreProperties>
</file>