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  <w:r>
        <w:rPr>
          <w:rFonts w:ascii="David" w:eastAsia="David" w:hAnsi="David" w:cs="David"/>
          <w:b/>
          <w:bCs/>
          <w:i/>
          <w:iCs/>
          <w:szCs w:val="52"/>
          <w:rtl/>
        </w:rPr>
        <w:t>מסמך איפיון וייזום</w:t>
      </w:r>
    </w:p>
    <w:p w:rsidR="00A77B3E">
      <w:pPr>
        <w:bidi/>
        <w:jc w:val="center"/>
        <w:rPr>
          <w:rFonts w:ascii="David" w:eastAsia="David" w:hAnsi="David" w:cs="David"/>
          <w:b/>
          <w:bCs/>
          <w:i/>
          <w:iCs/>
          <w:szCs w:val="52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  <w:r>
        <w:rPr>
          <w:rFonts w:ascii="David" w:eastAsia="David" w:hAnsi="David" w:cs="David"/>
          <w:b/>
          <w:bCs/>
          <w:i w:val="0"/>
          <w:iCs w:val="0"/>
          <w:sz w:val="36"/>
          <w:szCs w:val="36"/>
        </w:rPr>
        <w:t>ios</w:t>
      </w: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bidi/>
        <w:jc w:val="center"/>
        <w:rPr>
          <w:rFonts w:ascii="David" w:eastAsia="David" w:hAnsi="David" w:cs="David"/>
          <w:b/>
          <w:bCs/>
          <w:i w:val="0"/>
          <w:iCs w:val="0"/>
          <w:sz w:val="36"/>
          <w:szCs w:val="36"/>
        </w:rPr>
      </w:pP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Text Here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או"ש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מדריך למשתמש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חוסן ואמינות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תכנית בדיקה</w:t>
      </w:r>
    </w:p>
    <w:p w:rsidR="00A77B3E">
      <w:pPr>
        <w:numPr>
          <w:ilvl w:val="1"/>
          <w:numId w:val="18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00"/>
          <w:sz w:val="24"/>
          <w:szCs w:val="24"/>
          <w:u w:val="none"/>
          <w:rtl/>
        </w:rPr>
        <w:t>זמינות ושרידות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יעדי הארגון, אסטרטגיה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תרשים ומבנה ארגוני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השלכות או'ש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תלות במערכות אחרות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עלות/תועלת – ישימות עסקית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תוצרים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מועד נטישה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משך חיי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שגרות צד שלישי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מקומיות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ארגון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טבלאות חיצוניות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כללי – מודל הנתונים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קבצים לוגיים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מקומיים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ארגוניים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שדות גלובליים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קבוצת דחות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הצלבות וחיתוכים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נפחים עומסים וביצועים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אינדקס ורשימה כללית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ממשקים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דרישות מיוחדות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6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7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דרישות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8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קצה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9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ציוד מיוחד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0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ציוד מתכלה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1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ראשי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2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אתר גיבוי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3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 xml:space="preserve">          Text Here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4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 xml:space="preserve">השתמשות בבסיס נתונים </w:t>
      </w: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 w:val="0"/>
        </w:rPr>
        <w:t>Data 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CoreData DataBase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store contents of an object which is represented by a class in Objective-C.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Fast in fetching records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5"/>
        </w:numPr>
        <w:bidi/>
        <w:jc w:val="both"/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i w:val="0"/>
          <w:iCs w:val="0"/>
          <w:color w:val="000000"/>
          <w:sz w:val="28"/>
          <w:szCs w:val="28"/>
          <w:u w:val="single"/>
          <w:rtl/>
        </w:rPr>
        <w:t>תיחום חיצוני, משתמשים, מערכות משיקות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Our Users ages are not specific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gaming users and profit encrease as the time pass: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943600" cy="3317358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27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t>Statistics involve our App: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  <w:drawing>
          <wp:inline>
            <wp:extent cx="5238750" cy="6324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87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i w:val="0"/>
          <w:iCs w:val="0"/>
          <w:color w:val="0000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