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5 -->
  <w:body>
    <w:p w:rsidR="00A77B3E">
      <w:pPr>
        <w:bidi/>
        <w:jc w:val="center"/>
        <w:rPr>
          <w:rFonts w:ascii="David" w:eastAsia="David" w:hAnsi="David" w:cs="David"/>
          <w:b/>
          <w:bCs/>
          <w:i/>
          <w:iCs/>
          <w:szCs w:val="52"/>
        </w:rPr>
      </w:pPr>
      <w:r>
        <w:rPr>
          <w:rFonts w:ascii="David" w:eastAsia="David" w:hAnsi="David" w:cs="David"/>
          <w:b/>
          <w:bCs/>
          <w:i/>
          <w:iCs/>
          <w:szCs w:val="52"/>
          <w:rtl/>
        </w:rPr>
        <w:t>מסמך איפיון וייזום</w:t>
      </w:r>
    </w:p>
    <w:p w:rsidR="00A77B3E">
      <w:pPr>
        <w:bidi/>
        <w:jc w:val="center"/>
        <w:rPr>
          <w:rFonts w:ascii="David" w:eastAsia="David" w:hAnsi="David" w:cs="David"/>
          <w:b/>
          <w:bCs/>
          <w:i/>
          <w:iCs/>
          <w:szCs w:val="52"/>
        </w:rPr>
      </w:pPr>
    </w:p>
    <w:p w:rsidR="00A77B3E">
      <w:pPr>
        <w:bidi/>
        <w:jc w:val="center"/>
        <w:rPr>
          <w:rFonts w:ascii="David" w:eastAsia="David" w:hAnsi="David" w:cs="David"/>
          <w:b/>
          <w:bCs/>
          <w:i w:val="0"/>
          <w:iCs w:val="0"/>
          <w:sz w:val="36"/>
          <w:szCs w:val="36"/>
        </w:rPr>
      </w:pPr>
      <w:r>
        <w:rPr>
          <w:rFonts w:ascii="David" w:eastAsia="David" w:hAnsi="David" w:cs="David"/>
          <w:b/>
          <w:bCs/>
          <w:i w:val="0"/>
          <w:iCs w:val="0"/>
          <w:sz w:val="36"/>
          <w:szCs w:val="36"/>
        </w:rPr>
        <w:t>10</w:t>
      </w:r>
    </w:p>
    <w:p w:rsidR="00A77B3E">
      <w:pPr>
        <w:bidi/>
        <w:jc w:val="center"/>
        <w:rPr>
          <w:rFonts w:ascii="David" w:eastAsia="David" w:hAnsi="David" w:cs="David"/>
          <w:b/>
          <w:bCs/>
          <w:i w:val="0"/>
          <w:iCs w:val="0"/>
          <w:sz w:val="36"/>
          <w:szCs w:val="36"/>
        </w:rPr>
      </w:pPr>
    </w:p>
    <w:p w:rsidR="00A77B3E">
      <w:pPr>
        <w:bidi/>
        <w:jc w:val="center"/>
        <w:rPr>
          <w:rFonts w:ascii="David" w:eastAsia="David" w:hAnsi="David" w:cs="David"/>
          <w:b/>
          <w:bCs/>
          <w:i w:val="0"/>
          <w:iCs w:val="0"/>
          <w:sz w:val="36"/>
          <w:szCs w:val="36"/>
        </w:rPr>
      </w:pPr>
    </w:p>
    <w:p w:rsidR="00A77B3E">
      <w:pPr>
        <w:numPr>
          <w:ilvl w:val="0"/>
          <w:numId w:val="1"/>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לקוח\מומחה יישום</w:t>
      </w:r>
    </w:p>
    <w:p w:rsidR="00A77B3E">
      <w:pPr>
        <w:numPr>
          <w:ilvl w:val="1"/>
          <w:numId w:val="1"/>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לקוח \ משתמש עיקרי</w:t>
      </w:r>
    </w:p>
    <w:p w:rsidR="00A77B3E">
      <w:pPr>
        <w:numPr>
          <w:ilvl w:val="1"/>
          <w:numId w:val="1"/>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מומחה(י) היישום</w:t>
      </w:r>
    </w:p>
    <w:p w:rsidR="00A77B3E">
      <w:pPr>
        <w:numPr>
          <w:ilvl w:val="1"/>
          <w:numId w:val="1"/>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צוותי משתמשים</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2"/>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יעדים ומטרות</w:t>
      </w:r>
    </w:p>
    <w:p w:rsidR="00A77B3E">
      <w:pPr>
        <w:numPr>
          <w:ilvl w:val="1"/>
          <w:numId w:val="2"/>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יעדים כלליים</w:t>
      </w:r>
    </w:p>
    <w:p w:rsidR="00A77B3E">
      <w:pPr>
        <w:numPr>
          <w:ilvl w:val="1"/>
          <w:numId w:val="2"/>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מטרות מעשיות</w:t>
      </w:r>
    </w:p>
    <w:p w:rsidR="00A77B3E">
      <w:pPr>
        <w:numPr>
          <w:ilvl w:val="1"/>
          <w:numId w:val="2"/>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מטרות עתידיות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3"/>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בעיות</w:t>
      </w:r>
    </w:p>
    <w:p w:rsidR="00A77B3E">
      <w:pPr>
        <w:numPr>
          <w:ilvl w:val="1"/>
          <w:numId w:val="3"/>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תמצית הבעיות במצב הקיים</w:t>
      </w:r>
    </w:p>
    <w:p w:rsidR="00A77B3E">
      <w:pPr>
        <w:numPr>
          <w:ilvl w:val="1"/>
          <w:numId w:val="3"/>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בעיות שהמערכת פותרת/אמורה לפתור</w:t>
      </w:r>
    </w:p>
    <w:p w:rsidR="00A77B3E">
      <w:pPr>
        <w:numPr>
          <w:ilvl w:val="1"/>
          <w:numId w:val="3"/>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בעיות שהמערכת יוצרת/עשויה ליצור</w:t>
      </w:r>
    </w:p>
    <w:p w:rsidR="00A77B3E">
      <w:pPr>
        <w:numPr>
          <w:ilvl w:val="1"/>
          <w:numId w:val="3"/>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בעיות שיידחו</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4"/>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מאפיינים כלליים</w:t>
      </w:r>
    </w:p>
    <w:p w:rsidR="00A77B3E">
      <w:pPr>
        <w:numPr>
          <w:ilvl w:val="1"/>
          <w:numId w:val="4"/>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מצב קיים</w:t>
      </w:r>
    </w:p>
    <w:p w:rsidR="00A77B3E">
      <w:pPr>
        <w:numPr>
          <w:ilvl w:val="1"/>
          <w:numId w:val="4"/>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אופי המערכת וסוגה</w:t>
      </w:r>
    </w:p>
    <w:p w:rsidR="00A77B3E">
      <w:pPr>
        <w:numPr>
          <w:ilvl w:val="1"/>
          <w:numId w:val="4"/>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אילוצים</w:t>
      </w:r>
    </w:p>
    <w:p w:rsidR="00A77B3E">
      <w:pPr>
        <w:numPr>
          <w:ilvl w:val="1"/>
          <w:numId w:val="4"/>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מילון מונחים</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5"/>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תיחום פנימי</w:t>
      </w:r>
    </w:p>
    <w:p w:rsidR="00A77B3E">
      <w:pPr>
        <w:numPr>
          <w:ilvl w:val="1"/>
          <w:numId w:val="5"/>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יאור כללי של המערכת</w:t>
      </w:r>
    </w:p>
    <w:p w:rsidR="00A77B3E">
      <w:pPr>
        <w:numPr>
          <w:ilvl w:val="1"/>
          <w:numId w:val="5"/>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תתי-מערכת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6"/>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תהליכים</w:t>
      </w:r>
    </w:p>
    <w:p w:rsidR="00A77B3E">
      <w:pPr>
        <w:numPr>
          <w:ilvl w:val="1"/>
          <w:numId w:val="6"/>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שמות תהליכים</w:t>
      </w:r>
    </w:p>
    <w:p w:rsidR="00A77B3E">
      <w:pPr>
        <w:numPr>
          <w:ilvl w:val="1"/>
          <w:numId w:val="6"/>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שמות תתי תהליכים</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7"/>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מודולים (תכניות)</w:t>
      </w:r>
    </w:p>
    <w:p w:rsidR="00A77B3E">
      <w:pPr>
        <w:numPr>
          <w:ilvl w:val="1"/>
          <w:numId w:val="7"/>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 xml:space="preserve">תכניות מקור – </w:t>
      </w:r>
      <w:r>
        <w:rPr>
          <w:rFonts w:ascii="David" w:eastAsia="David" w:hAnsi="David" w:cs="David"/>
          <w:b w:val="0"/>
          <w:bCs w:val="0"/>
          <w:i w:val="0"/>
          <w:iCs w:val="0"/>
          <w:color w:val="000000"/>
          <w:sz w:val="32"/>
          <w:szCs w:val="28"/>
          <w:u w:val="none"/>
          <w:rtl w:val="0"/>
        </w:rPr>
        <w:t>SOURCE MODULES</w:t>
      </w:r>
    </w:p>
    <w:p w:rsidR="00A77B3E">
      <w:pPr>
        <w:numPr>
          <w:ilvl w:val="1"/>
          <w:numId w:val="7"/>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 xml:space="preserve">תכניות ביצוע – </w:t>
      </w:r>
      <w:r>
        <w:rPr>
          <w:rFonts w:ascii="David" w:eastAsia="David" w:hAnsi="David" w:cs="David"/>
          <w:b w:val="0"/>
          <w:bCs w:val="0"/>
          <w:i w:val="0"/>
          <w:iCs w:val="0"/>
          <w:color w:val="000000"/>
          <w:sz w:val="32"/>
          <w:szCs w:val="28"/>
          <w:u w:val="none"/>
          <w:rtl w:val="0"/>
        </w:rPr>
        <w:t>EXECUTABLE MODULES</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8"/>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מהלכים (פרוצדורות במקרה)</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9"/>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מערכת הפעלה</w:t>
      </w:r>
    </w:p>
    <w:p w:rsidR="00A77B3E">
      <w:pPr>
        <w:numPr>
          <w:ilvl w:val="0"/>
          <w:numId w:val="9"/>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 xml:space="preserve">בסיס הנתונים – </w:t>
      </w:r>
      <w:r>
        <w:rPr>
          <w:rFonts w:ascii="David" w:eastAsia="David" w:hAnsi="David" w:cs="David"/>
          <w:b/>
          <w:bCs/>
          <w:i w:val="0"/>
          <w:iCs w:val="0"/>
          <w:color w:val="000000"/>
          <w:sz w:val="32"/>
          <w:szCs w:val="32"/>
          <w:u w:val="single"/>
          <w:rtl w:val="0"/>
        </w:rPr>
        <w:t>DBMS</w:t>
      </w:r>
    </w:p>
    <w:p w:rsidR="00A77B3E">
      <w:pPr>
        <w:numPr>
          <w:ilvl w:val="0"/>
          <w:numId w:val="9"/>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כלי פיתוח ותחזוקה</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10"/>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תוכנות מדף</w:t>
      </w:r>
    </w:p>
    <w:p w:rsidR="00A77B3E">
      <w:pPr>
        <w:numPr>
          <w:ilvl w:val="1"/>
          <w:numId w:val="10"/>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תוכנות שירות</w:t>
      </w:r>
    </w:p>
    <w:p w:rsidR="00A77B3E">
      <w:pPr>
        <w:numPr>
          <w:ilvl w:val="1"/>
          <w:numId w:val="10"/>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תוכנות יישום</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11"/>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 xml:space="preserve">כלי תפעול וייצור </w:t>
      </w:r>
    </w:p>
    <w:p w:rsidR="00A77B3E">
      <w:pPr>
        <w:numPr>
          <w:ilvl w:val="1"/>
          <w:numId w:val="11"/>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כלים למפעיל ואחראי ייצור</w:t>
      </w:r>
    </w:p>
    <w:p w:rsidR="00A77B3E">
      <w:pPr>
        <w:numPr>
          <w:ilvl w:val="1"/>
          <w:numId w:val="11"/>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כלי שליטה ובקרה למנהל המערכת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12"/>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תקשורת</w:t>
      </w:r>
    </w:p>
    <w:p w:rsidR="00A77B3E">
      <w:pPr>
        <w:numPr>
          <w:ilvl w:val="1"/>
          <w:numId w:val="12"/>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תקשורת פרטית מקומית</w:t>
      </w:r>
    </w:p>
    <w:p w:rsidR="00A77B3E">
      <w:pPr>
        <w:numPr>
          <w:ilvl w:val="1"/>
          <w:numId w:val="12"/>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תקשורת פרטית רחבה</w:t>
      </w:r>
    </w:p>
    <w:p w:rsidR="00A77B3E">
      <w:pPr>
        <w:numPr>
          <w:ilvl w:val="1"/>
          <w:numId w:val="12"/>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רשת ציבורית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13"/>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נקודות פתוחות (וחליפות)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14"/>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גורמים מעורבים</w:t>
      </w:r>
    </w:p>
    <w:p w:rsidR="00A77B3E">
      <w:pPr>
        <w:numPr>
          <w:ilvl w:val="1"/>
          <w:numId w:val="14"/>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צוותים מקצועיים – צוותי הפיתוח</w:t>
      </w:r>
    </w:p>
    <w:p w:rsidR="00A77B3E">
      <w:pPr>
        <w:numPr>
          <w:ilvl w:val="1"/>
          <w:numId w:val="14"/>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סיוע טכני</w:t>
      </w:r>
    </w:p>
    <w:p w:rsidR="00A77B3E">
      <w:pPr>
        <w:numPr>
          <w:ilvl w:val="1"/>
          <w:numId w:val="14"/>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ספקים וגורמי חוץ</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15"/>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תכנית עבודה</w:t>
      </w:r>
    </w:p>
    <w:p w:rsidR="00A77B3E">
      <w:pPr>
        <w:numPr>
          <w:ilvl w:val="1"/>
          <w:numId w:val="15"/>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שיטת הפיתוח</w:t>
      </w:r>
    </w:p>
    <w:p w:rsidR="00A77B3E">
      <w:pPr>
        <w:numPr>
          <w:ilvl w:val="1"/>
          <w:numId w:val="15"/>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תכנית פיתוח כללית</w:t>
      </w:r>
    </w:p>
    <w:p w:rsidR="00A77B3E">
      <w:pPr>
        <w:numPr>
          <w:ilvl w:val="1"/>
          <w:numId w:val="15"/>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תכנית פרטנית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16"/>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שירות ותחזוקה</w:t>
      </w:r>
    </w:p>
    <w:p w:rsidR="00A77B3E">
      <w:pPr>
        <w:numPr>
          <w:ilvl w:val="1"/>
          <w:numId w:val="16"/>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 xml:space="preserve">מרכז תמיכה) – </w:t>
      </w:r>
      <w:r>
        <w:rPr>
          <w:rFonts w:ascii="David" w:eastAsia="David" w:hAnsi="David" w:cs="David"/>
          <w:b w:val="0"/>
          <w:bCs w:val="0"/>
          <w:i w:val="0"/>
          <w:iCs w:val="0"/>
          <w:color w:val="000000"/>
          <w:sz w:val="32"/>
          <w:szCs w:val="28"/>
          <w:u w:val="none"/>
          <w:rtl w:val="0"/>
        </w:rPr>
        <w:t>HELPDESK (CALL CENTER</w:t>
      </w:r>
    </w:p>
    <w:p w:rsidR="00A77B3E">
      <w:pPr>
        <w:numPr>
          <w:ilvl w:val="1"/>
          <w:numId w:val="16"/>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תחזוקת היישום</w:t>
      </w:r>
    </w:p>
    <w:p w:rsidR="00A77B3E">
      <w:pPr>
        <w:numPr>
          <w:ilvl w:val="1"/>
          <w:numId w:val="16"/>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תחזוקת תשתית וטכנולוגיה</w:t>
      </w:r>
    </w:p>
    <w:p w:rsidR="00A77B3E">
      <w:pPr>
        <w:numPr>
          <w:ilvl w:val="1"/>
          <w:numId w:val="16"/>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מימוש שוטף</w:t>
      </w:r>
    </w:p>
    <w:p w:rsidR="00A77B3E">
      <w:pPr>
        <w:numPr>
          <w:ilvl w:val="1"/>
          <w:numId w:val="16"/>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עלויות שוטפות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17"/>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השתלבות בארגון – הנעת המערכת</w:t>
      </w:r>
    </w:p>
    <w:p w:rsidR="00A77B3E">
      <w:pPr>
        <w:numPr>
          <w:ilvl w:val="1"/>
          <w:numId w:val="17"/>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הטמעת המערכת</w:t>
      </w:r>
    </w:p>
    <w:p w:rsidR="00A77B3E">
      <w:pPr>
        <w:numPr>
          <w:ilvl w:val="1"/>
          <w:numId w:val="17"/>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הסבות(הגירה)</w:t>
      </w:r>
    </w:p>
    <w:p w:rsidR="00A77B3E">
      <w:pPr>
        <w:numPr>
          <w:ilvl w:val="1"/>
          <w:numId w:val="17"/>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או"ש</w:t>
      </w:r>
    </w:p>
    <w:p w:rsidR="00A77B3E">
      <w:pPr>
        <w:numPr>
          <w:ilvl w:val="1"/>
          <w:numId w:val="17"/>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מדריך למשתמש</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18"/>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חוסן ואמינות</w:t>
      </w:r>
    </w:p>
    <w:p w:rsidR="00A77B3E">
      <w:pPr>
        <w:numPr>
          <w:ilvl w:val="1"/>
          <w:numId w:val="18"/>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תכנית בדיקה</w:t>
      </w:r>
    </w:p>
    <w:p w:rsidR="00A77B3E">
      <w:pPr>
        <w:numPr>
          <w:ilvl w:val="1"/>
          <w:numId w:val="18"/>
        </w:numPr>
        <w:bidi/>
        <w:jc w:val="both"/>
        <w:rPr>
          <w:rFonts w:ascii="David" w:eastAsia="David" w:hAnsi="David" w:cs="David"/>
          <w:b w:val="0"/>
          <w:bCs w:val="0"/>
          <w:i w:val="0"/>
          <w:iCs w:val="0"/>
          <w:color w:val="000000"/>
          <w:sz w:val="32"/>
          <w:szCs w:val="28"/>
          <w:u w:val="none"/>
        </w:rPr>
      </w:pPr>
      <w:r>
        <w:rPr>
          <w:rFonts w:ascii="David" w:eastAsia="David" w:hAnsi="David" w:cs="David"/>
          <w:b w:val="0"/>
          <w:bCs w:val="0"/>
          <w:i w:val="0"/>
          <w:iCs w:val="0"/>
          <w:color w:val="000000"/>
          <w:sz w:val="32"/>
          <w:szCs w:val="28"/>
          <w:u w:val="none"/>
          <w:rtl/>
        </w:rPr>
        <w:t>זמינות ושרידות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19"/>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יעדי הארגון, אסטרטגיה</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20"/>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תרשים ומבנה ארגוני</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21"/>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השלכות או'ש</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22"/>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אישור (סימוכין) תקציבי / עסקי // האם הפרויקט עסקי.</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23"/>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תלות במערכות אחרות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24"/>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סיכונים - ישימות הפרויקט  // האם הפרויקט עסקי</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25"/>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עלות/תועלת – ישימות עסקית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26"/>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תוצרים</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27"/>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מועד נטישה</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28"/>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משך חיי המערכת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29"/>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שגרות מקומיות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30"/>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שגרות ארגון</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31"/>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שגרות צד שלישי</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32"/>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טבלאות מקומיות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33"/>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טבלאות ארגון</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34"/>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טבלאות חיצוניות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35"/>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כללי – מודל הנתונים</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36"/>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קבצים לוגיים</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37"/>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שדות מקומיים</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38"/>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שדות ארגוניים</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39"/>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שדות גלובליים</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40"/>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קבוצת דחות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41"/>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הצלבות וחיתוכים</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42"/>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נפחים עומסים וביצועים</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43"/>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אינדקס ורשימה כללית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44"/>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ממשקים</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45"/>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 xml:space="preserve">דרישות מיוחדות </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46"/>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 xml:space="preserve"> (נקודות פתוחות (וחלופות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47"/>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דרישות עתידיות</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48"/>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 xml:space="preserve">ציוד קצה </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49"/>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ציוד מיוחד</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50"/>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 xml:space="preserve">ציוד מתכלה </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51"/>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אתר ראשי</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52"/>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אתר גיבוי</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53"/>
        </w:numPr>
        <w:bidi/>
        <w:jc w:val="both"/>
        <w:rPr>
          <w:rFonts w:ascii="David" w:eastAsia="David" w:hAnsi="David" w:cs="David"/>
          <w:b/>
          <w:bCs/>
          <w:i w:val="0"/>
          <w:iCs w:val="0"/>
          <w:color w:val="000000"/>
          <w:sz w:val="32"/>
          <w:szCs w:val="28"/>
          <w:u w:val="single"/>
        </w:rPr>
      </w:pPr>
      <w:r>
        <w:rPr>
          <w:rFonts w:ascii="David" w:eastAsia="David" w:hAnsi="David" w:cs="David"/>
          <w:b/>
          <w:bCs/>
          <w:i w:val="0"/>
          <w:iCs w:val="0"/>
          <w:color w:val="000000"/>
          <w:sz w:val="32"/>
          <w:szCs w:val="28"/>
          <w:u w:val="single"/>
          <w:rtl/>
        </w:rPr>
        <w:t xml:space="preserve"> דרישות בטיחות (</w:t>
      </w:r>
      <w:r>
        <w:rPr>
          <w:rFonts w:ascii="David" w:eastAsia="David" w:hAnsi="David" w:cs="David"/>
          <w:b/>
          <w:bCs/>
          <w:i w:val="0"/>
          <w:iCs w:val="0"/>
          <w:color w:val="000000"/>
          <w:sz w:val="32"/>
          <w:szCs w:val="28"/>
          <w:u w:val="single"/>
          <w:rtl w:val="0"/>
        </w:rPr>
        <w:t>SAFETY</w:t>
      </w:r>
      <w:r>
        <w:rPr>
          <w:rFonts w:ascii="David" w:eastAsia="David" w:hAnsi="David" w:cs="David"/>
          <w:b/>
          <w:bCs/>
          <w:i w:val="0"/>
          <w:iCs w:val="0"/>
          <w:color w:val="000000"/>
          <w:sz w:val="32"/>
          <w:szCs w:val="28"/>
          <w:u w:val="single"/>
          <w:rtl/>
        </w:rPr>
        <w:t>)</w:t>
      </w:r>
    </w:p>
    <w:p w:rsidR="00A77B3E">
      <w:pPr>
        <w:numPr>
          <w:ilvl w:val="0"/>
          <w:numId w:val="0"/>
        </w:numPr>
        <w:bidi/>
        <w:jc w:val="both"/>
        <w:rPr>
          <w:rFonts w:ascii="David" w:eastAsia="David" w:hAnsi="David" w:cs="David"/>
          <w:b w:val="0"/>
          <w:bCs w:val="0"/>
          <w:i w:val="0"/>
          <w:iCs w:val="0"/>
          <w:color w:val="808080"/>
          <w:sz w:val="32"/>
          <w:szCs w:val="28"/>
          <w:u w:val="none"/>
        </w:rPr>
      </w:pPr>
      <w:r>
        <w:rPr>
          <w:rFonts w:ascii="David" w:eastAsia="David" w:hAnsi="David" w:cs="David"/>
          <w:b w:val="0"/>
          <w:bCs w:val="0"/>
          <w:i w:val="0"/>
          <w:iCs w:val="0"/>
          <w:color w:val="808080"/>
          <w:sz w:val="32"/>
          <w:szCs w:val="28"/>
          <w:u w:val="none"/>
        </w:rPr>
        <w:t xml:space="preserve">          Text Here          </w:t>
      </w:r>
    </w:p>
    <w:p w:rsidR="00A77B3E">
      <w:pPr>
        <w:numPr>
          <w:ilvl w:val="0"/>
          <w:numId w:val="0"/>
        </w:numPr>
        <w:bidi/>
        <w:jc w:val="both"/>
        <w:rPr>
          <w:rFonts w:ascii="David" w:eastAsia="David" w:hAnsi="David" w:cs="David"/>
          <w:b w:val="0"/>
          <w:bCs w:val="0"/>
          <w:i w:val="0"/>
          <w:iCs w:val="0"/>
          <w:color w:val="808080"/>
          <w:sz w:val="32"/>
          <w:szCs w:val="28"/>
          <w:u w:val="none"/>
        </w:rPr>
      </w:pPr>
    </w:p>
    <w:p w:rsidR="00A77B3E">
      <w:pPr>
        <w:numPr>
          <w:ilvl w:val="0"/>
          <w:numId w:val="54"/>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 xml:space="preserve">השתמשות בבסיס נתונים </w:t>
      </w:r>
      <w:r>
        <w:rPr>
          <w:rFonts w:ascii="David" w:eastAsia="David" w:hAnsi="David" w:cs="David"/>
          <w:b/>
          <w:bCs/>
          <w:i w:val="0"/>
          <w:iCs w:val="0"/>
          <w:color w:val="000000"/>
          <w:sz w:val="32"/>
          <w:szCs w:val="32"/>
          <w:u w:val="single"/>
          <w:rtl w:val="0"/>
        </w:rPr>
        <w:t>Data Base</w:t>
      </w:r>
    </w:p>
    <w:p w:rsidR="00A77B3E">
      <w:pPr>
        <w:numPr>
          <w:ilvl w:val="0"/>
          <w:numId w:val="0"/>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Pr>
        <w:t>MySql DataBase</w:t>
      </w:r>
    </w:p>
    <w:p w:rsidR="00A77B3E">
      <w:pPr>
        <w:numPr>
          <w:ilvl w:val="0"/>
          <w:numId w:val="0"/>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Pr>
        <w:t>MySQL is the #1 open source database for Web-based applications, used by Facebook, Twitter, YouTube and virtually all the largest Web properties and successful startups. In this white paper, we will help you better understand how MySQL can help you drive digital transformation initiatives delivering modern Web, mobile and Cloud-based applications.</w:t>
      </w:r>
    </w:p>
    <w:p w:rsidR="00A77B3E">
      <w:pPr>
        <w:numPr>
          <w:ilvl w:val="0"/>
          <w:numId w:val="0"/>
        </w:numPr>
        <w:bidi/>
        <w:jc w:val="both"/>
        <w:rPr>
          <w:rFonts w:ascii="David" w:eastAsia="David" w:hAnsi="David" w:cs="David"/>
          <w:b w:val="0"/>
          <w:bCs w:val="0"/>
          <w:i w:val="0"/>
          <w:iCs w:val="0"/>
          <w:color w:val="808080"/>
          <w:sz w:val="28"/>
          <w:szCs w:val="28"/>
          <w:u w:val="none"/>
        </w:rPr>
      </w:pPr>
    </w:p>
    <w:p w:rsidR="00A77B3E">
      <w:pPr>
        <w:numPr>
          <w:ilvl w:val="0"/>
          <w:numId w:val="55"/>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אבטחת מידע</w:t>
      </w:r>
    </w:p>
    <w:p w:rsidR="00A77B3E">
      <w:pPr>
        <w:numPr>
          <w:ilvl w:val="1"/>
          <w:numId w:val="55"/>
        </w:numPr>
        <w:bidi/>
        <w:jc w:val="both"/>
        <w:rPr>
          <w:rFonts w:ascii="David" w:eastAsia="David" w:hAnsi="David" w:cs="David"/>
          <w:b/>
          <w:bCs/>
          <w:i w:val="0"/>
          <w:iCs w:val="0"/>
          <w:color w:val="000000"/>
          <w:sz w:val="28"/>
          <w:szCs w:val="28"/>
          <w:u w:val="none"/>
        </w:rPr>
      </w:pPr>
      <w:r>
        <w:rPr>
          <w:rFonts w:ascii="David" w:eastAsia="David" w:hAnsi="David" w:cs="David"/>
          <w:b/>
          <w:bCs/>
          <w:i w:val="0"/>
          <w:iCs w:val="0"/>
          <w:color w:val="000000"/>
          <w:sz w:val="28"/>
          <w:szCs w:val="28"/>
          <w:u w:val="none"/>
          <w:rtl/>
        </w:rPr>
        <w:t>סיכוני אבטחת מידע:</w:t>
      </w:r>
    </w:p>
    <w:p w:rsidR="00A77B3E">
      <w:pPr>
        <w:numPr>
          <w:ilvl w:val="2"/>
          <w:numId w:val="55"/>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tl w:val="0"/>
        </w:rPr>
        <w:t>Phishing</w:t>
      </w:r>
      <w:r>
        <w:rPr>
          <w:rFonts w:ascii="David" w:eastAsia="David" w:hAnsi="David" w:cs="David"/>
          <w:b w:val="0"/>
          <w:bCs w:val="0"/>
          <w:i w:val="0"/>
          <w:iCs w:val="0"/>
          <w:color w:val="808080"/>
          <w:sz w:val="28"/>
          <w:szCs w:val="28"/>
          <w:u w:val="none"/>
          <w:rtl/>
        </w:rPr>
        <w:t xml:space="preserve"> - כלומק שליחת מייל המשתמש כאילנו אנחנו החברה או האחראים על האפליקצייה/אתר שבתוך ההודעה מתבקש להכביס את הפרטים שלו בכדי לגנוב אותם.</w:t>
      </w:r>
    </w:p>
    <w:p w:rsidR="00A77B3E">
      <w:pPr>
        <w:numPr>
          <w:ilvl w:val="2"/>
          <w:numId w:val="55"/>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tl/>
        </w:rPr>
        <w:t xml:space="preserve">פרצות אבטחה – באגים במערכות הפעלה ובתוכנות אשר עלולות להיות מנוצלות על ידי פורצים. כשפגיעות כזו מתפרסמת, מתחיל מרוץ נגד השעון: ההאקרים מפתחים פיסות קוד שמטרתן לחדור דרכה (נוצלות – </w:t>
      </w:r>
      <w:r>
        <w:rPr>
          <w:rFonts w:ascii="David" w:eastAsia="David" w:hAnsi="David" w:cs="David"/>
          <w:b w:val="0"/>
          <w:bCs w:val="0"/>
          <w:i w:val="0"/>
          <w:iCs w:val="0"/>
          <w:color w:val="808080"/>
          <w:sz w:val="28"/>
          <w:szCs w:val="28"/>
          <w:u w:val="none"/>
          <w:rtl w:val="0"/>
        </w:rPr>
        <w:t>Exploits</w:t>
      </w:r>
      <w:r>
        <w:rPr>
          <w:rFonts w:ascii="David" w:eastAsia="David" w:hAnsi="David" w:cs="David"/>
          <w:b w:val="0"/>
          <w:bCs w:val="0"/>
          <w:i w:val="0"/>
          <w:iCs w:val="0"/>
          <w:color w:val="808080"/>
          <w:sz w:val="28"/>
          <w:szCs w:val="28"/>
          <w:u w:val="none"/>
          <w:rtl/>
        </w:rPr>
        <w:t>), בעוד המתכנתים מנסים להפיץ תיקון כדי לסגור את פרצת האבטחה.</w:t>
      </w:r>
    </w:p>
    <w:p w:rsidR="00A77B3E">
      <w:pPr>
        <w:numPr>
          <w:ilvl w:val="2"/>
          <w:numId w:val="55"/>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tl w:val="0"/>
        </w:rPr>
        <w:t>SQL Injection Attack</w:t>
      </w:r>
      <w:r>
        <w:rPr>
          <w:rFonts w:ascii="David" w:eastAsia="David" w:hAnsi="David" w:cs="David"/>
          <w:b w:val="0"/>
          <w:bCs w:val="0"/>
          <w:i w:val="0"/>
          <w:iCs w:val="0"/>
          <w:color w:val="808080"/>
          <w:sz w:val="28"/>
          <w:szCs w:val="28"/>
          <w:u w:val="none"/>
          <w:rtl/>
        </w:rPr>
        <w:t xml:space="preserve"> - זריקת קוד זדוני כדי לגשת לתוך מאגר הנתונים</w:t>
      </w:r>
    </w:p>
    <w:p w:rsidR="00A77B3E">
      <w:pPr>
        <w:numPr>
          <w:ilvl w:val="2"/>
          <w:numId w:val="55"/>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tl w:val="0"/>
        </w:rPr>
        <w:t>MITM</w:t>
      </w:r>
      <w:r>
        <w:rPr>
          <w:rFonts w:ascii="David" w:eastAsia="David" w:hAnsi="David" w:cs="David"/>
          <w:b w:val="0"/>
          <w:bCs w:val="0"/>
          <w:i w:val="0"/>
          <w:iCs w:val="0"/>
          <w:color w:val="808080"/>
          <w:sz w:val="28"/>
          <w:szCs w:val="28"/>
          <w:u w:val="none"/>
          <w:rtl/>
        </w:rPr>
        <w:t xml:space="preserve"> - התוקף/הפורץ הירה את הבאקיטים העוברים בין השרת למשתמש והוא יכול לעשות את התקפת </w:t>
      </w:r>
      <w:r>
        <w:rPr>
          <w:rFonts w:ascii="David" w:eastAsia="David" w:hAnsi="David" w:cs="David"/>
          <w:b w:val="0"/>
          <w:bCs w:val="0"/>
          <w:i w:val="0"/>
          <w:iCs w:val="0"/>
          <w:color w:val="808080"/>
          <w:sz w:val="28"/>
          <w:szCs w:val="28"/>
          <w:u w:val="none"/>
          <w:rtl w:val="0"/>
        </w:rPr>
        <w:t>MITM</w:t>
      </w:r>
      <w:r>
        <w:rPr>
          <w:rFonts w:ascii="David" w:eastAsia="David" w:hAnsi="David" w:cs="David"/>
          <w:b w:val="0"/>
          <w:bCs w:val="0"/>
          <w:i w:val="0"/>
          <w:iCs w:val="0"/>
          <w:color w:val="808080"/>
          <w:sz w:val="28"/>
          <w:szCs w:val="28"/>
          <w:u w:val="none"/>
          <w:rtl/>
        </w:rPr>
        <w:t xml:space="preserve"> כדי לקחת את הנתונים הללו.</w:t>
      </w:r>
    </w:p>
    <w:p w:rsidR="00A77B3E">
      <w:pPr>
        <w:numPr>
          <w:ilvl w:val="1"/>
          <w:numId w:val="55"/>
        </w:numPr>
        <w:bidi/>
        <w:jc w:val="both"/>
        <w:rPr>
          <w:rFonts w:ascii="David" w:eastAsia="David" w:hAnsi="David" w:cs="David"/>
          <w:b/>
          <w:bCs/>
          <w:i w:val="0"/>
          <w:iCs w:val="0"/>
          <w:color w:val="000000"/>
          <w:sz w:val="28"/>
          <w:szCs w:val="28"/>
          <w:u w:val="none"/>
        </w:rPr>
      </w:pPr>
      <w:r>
        <w:rPr>
          <w:rFonts w:ascii="David" w:eastAsia="David" w:hAnsi="David" w:cs="David"/>
          <w:b/>
          <w:bCs/>
          <w:i w:val="0"/>
          <w:iCs w:val="0"/>
          <w:color w:val="000000"/>
          <w:sz w:val="28"/>
          <w:szCs w:val="28"/>
          <w:u w:val="none"/>
          <w:rtl/>
        </w:rPr>
        <w:t>אמצעי אבחטת מידע:</w:t>
      </w:r>
    </w:p>
    <w:p w:rsidR="00A77B3E">
      <w:pPr>
        <w:numPr>
          <w:ilvl w:val="2"/>
          <w:numId w:val="55"/>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tl/>
        </w:rPr>
        <w:t>זיהוי המשתמש - כך שיהיה מוגדר מי המשתמש ומה מוטר לו לעשות</w:t>
      </w:r>
    </w:p>
    <w:p w:rsidR="00A77B3E">
      <w:pPr>
        <w:numPr>
          <w:ilvl w:val="2"/>
          <w:numId w:val="55"/>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tl/>
        </w:rPr>
        <w:t>בעת כניסה למערכת והזנת שם המשתמש והסיסמה אנו נצפין את הסיסמה ונשוואה אותה מול הסיסמה המוצפנת ששמורה בבסיס הנתונים</w:t>
      </w:r>
    </w:p>
    <w:p w:rsidR="00A77B3E">
      <w:pPr>
        <w:numPr>
          <w:ilvl w:val="2"/>
          <w:numId w:val="55"/>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tl/>
        </w:rPr>
        <w:t>פארוט סקיוריטי-</w:t>
      </w:r>
      <w:r>
        <w:rPr>
          <w:rFonts w:ascii="David" w:eastAsia="David" w:hAnsi="David" w:cs="David"/>
          <w:b w:val="0"/>
          <w:bCs w:val="0"/>
          <w:i w:val="0"/>
          <w:iCs w:val="0"/>
          <w:color w:val="808080"/>
          <w:sz w:val="28"/>
          <w:szCs w:val="28"/>
          <w:u w:val="none"/>
          <w:rtl w:val="0"/>
        </w:rPr>
        <w:t>Parrot Security</w:t>
      </w:r>
    </w:p>
    <w:p w:rsidR="00A77B3E">
      <w:pPr>
        <w:numPr>
          <w:ilvl w:val="2"/>
          <w:numId w:val="55"/>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tl/>
        </w:rPr>
        <w:t>המיועדת לבדיקות חדירה ופגיעויות, לגלישה אנונימית ולזיהוי פלילי דיגיטלי.</w:t>
      </w:r>
    </w:p>
    <w:p w:rsidR="00A77B3E">
      <w:pPr>
        <w:numPr>
          <w:ilvl w:val="2"/>
          <w:numId w:val="55"/>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tl/>
        </w:rPr>
        <w:t xml:space="preserve">הוא כולל ארסנל נייד מלא עבור אבטחת </w:t>
      </w:r>
      <w:r>
        <w:rPr>
          <w:rFonts w:ascii="David" w:eastAsia="David" w:hAnsi="David" w:cs="David"/>
          <w:b w:val="0"/>
          <w:bCs w:val="0"/>
          <w:i w:val="0"/>
          <w:iCs w:val="0"/>
          <w:color w:val="808080"/>
          <w:sz w:val="28"/>
          <w:szCs w:val="28"/>
          <w:u w:val="none"/>
          <w:rtl w:val="0"/>
        </w:rPr>
        <w:t>IT</w:t>
      </w:r>
      <w:r>
        <w:rPr>
          <w:rFonts w:ascii="David" w:eastAsia="David" w:hAnsi="David" w:cs="David"/>
          <w:b w:val="0"/>
          <w:bCs w:val="0"/>
          <w:i w:val="0"/>
          <w:iCs w:val="0"/>
          <w:color w:val="808080"/>
          <w:sz w:val="28"/>
          <w:szCs w:val="28"/>
          <w:u w:val="none"/>
          <w:rtl/>
        </w:rPr>
        <w:t xml:space="preserve"> וניתוח פלילי דיגיטלי, אבל זה כולל גם את כל מה שאתה צריך כדי לפתח תוכניות משלך או להגן על הפרטיות שלך תוך גלישה באינטרנט.</w:t>
      </w:r>
    </w:p>
    <w:p w:rsidR="00A77B3E">
      <w:pPr>
        <w:numPr>
          <w:ilvl w:val="1"/>
          <w:numId w:val="55"/>
        </w:numPr>
        <w:bidi/>
        <w:jc w:val="both"/>
        <w:rPr>
          <w:rFonts w:ascii="David" w:eastAsia="David" w:hAnsi="David" w:cs="David"/>
          <w:b/>
          <w:bCs/>
          <w:i w:val="0"/>
          <w:iCs w:val="0"/>
          <w:color w:val="000000"/>
          <w:sz w:val="28"/>
          <w:szCs w:val="28"/>
          <w:u w:val="none"/>
        </w:rPr>
      </w:pPr>
      <w:r>
        <w:rPr>
          <w:rFonts w:ascii="David" w:eastAsia="David" w:hAnsi="David" w:cs="David"/>
          <w:b/>
          <w:bCs/>
          <w:i w:val="0"/>
          <w:iCs w:val="0"/>
          <w:color w:val="000000"/>
          <w:sz w:val="28"/>
          <w:szCs w:val="28"/>
          <w:u w:val="none"/>
          <w:rtl/>
        </w:rPr>
        <w:t>ניהול אבטחת המידע:</w:t>
      </w:r>
    </w:p>
    <w:p w:rsidR="00A77B3E">
      <w:pPr>
        <w:numPr>
          <w:ilvl w:val="2"/>
          <w:numId w:val="55"/>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tl/>
        </w:rPr>
        <w:t>ניהול רישום כניסות ויציאות למערכת</w:t>
      </w:r>
    </w:p>
    <w:p w:rsidR="00A77B3E">
      <w:pPr>
        <w:numPr>
          <w:ilvl w:val="2"/>
          <w:numId w:val="55"/>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tl/>
        </w:rPr>
        <w:t xml:space="preserve">הצפנת סיסמת המשתמש בעזרת פונקציות </w:t>
      </w:r>
      <w:r>
        <w:rPr>
          <w:rFonts w:ascii="David" w:eastAsia="David" w:hAnsi="David" w:cs="David"/>
          <w:b w:val="0"/>
          <w:bCs w:val="0"/>
          <w:i w:val="0"/>
          <w:iCs w:val="0"/>
          <w:color w:val="808080"/>
          <w:sz w:val="28"/>
          <w:szCs w:val="28"/>
          <w:u w:val="none"/>
          <w:rtl w:val="0"/>
        </w:rPr>
        <w:t>HASH</w:t>
      </w:r>
      <w:r>
        <w:rPr>
          <w:rFonts w:ascii="David" w:eastAsia="David" w:hAnsi="David" w:cs="David"/>
          <w:b w:val="0"/>
          <w:bCs w:val="0"/>
          <w:i w:val="0"/>
          <w:iCs w:val="0"/>
          <w:color w:val="808080"/>
          <w:sz w:val="28"/>
          <w:szCs w:val="28"/>
          <w:u w:val="none"/>
          <w:rtl/>
        </w:rPr>
        <w:t xml:space="preserve"> אשר נותנים להם את הסיסמה והם יתנו רץף אותיות, מספרים או תווים כך שלא ניתן לשחזר את הסיסמה.</w:t>
      </w:r>
    </w:p>
    <w:p w:rsidR="00A77B3E">
      <w:pPr>
        <w:numPr>
          <w:ilvl w:val="2"/>
          <w:numId w:val="55"/>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tl/>
        </w:rPr>
        <w:t xml:space="preserve">שימוש בפונקציית </w:t>
      </w:r>
      <w:r>
        <w:rPr>
          <w:rFonts w:ascii="David" w:eastAsia="David" w:hAnsi="David" w:cs="David"/>
          <w:b w:val="0"/>
          <w:bCs w:val="0"/>
          <w:i w:val="0"/>
          <w:iCs w:val="0"/>
          <w:color w:val="808080"/>
          <w:sz w:val="28"/>
          <w:szCs w:val="28"/>
          <w:u w:val="none"/>
          <w:rtl w:val="0"/>
        </w:rPr>
        <w:t>ESCAPE_STRING</w:t>
      </w:r>
      <w:r>
        <w:rPr>
          <w:rFonts w:ascii="David" w:eastAsia="David" w:hAnsi="David" w:cs="David"/>
          <w:b w:val="0"/>
          <w:bCs w:val="0"/>
          <w:i w:val="0"/>
          <w:iCs w:val="0"/>
          <w:color w:val="808080"/>
          <w:sz w:val="28"/>
          <w:szCs w:val="28"/>
          <w:u w:val="none"/>
          <w:rtl/>
        </w:rPr>
        <w:t xml:space="preserve"> אשר מעטיפה את שורות הפלט </w:t>
      </w:r>
    </w:p>
    <w:p w:rsidR="00A77B3E">
      <w:pPr>
        <w:numPr>
          <w:ilvl w:val="0"/>
          <w:numId w:val="56"/>
        </w:numPr>
        <w:bidi/>
        <w:jc w:val="both"/>
        <w:rPr>
          <w:rFonts w:ascii="David" w:eastAsia="David" w:hAnsi="David" w:cs="David"/>
          <w:b/>
          <w:bCs/>
          <w:i w:val="0"/>
          <w:iCs w:val="0"/>
          <w:color w:val="000000"/>
          <w:sz w:val="32"/>
          <w:szCs w:val="32"/>
          <w:u w:val="single"/>
        </w:rPr>
      </w:pPr>
      <w:r>
        <w:rPr>
          <w:rFonts w:ascii="David" w:eastAsia="David" w:hAnsi="David" w:cs="David"/>
          <w:b/>
          <w:bCs/>
          <w:i w:val="0"/>
          <w:iCs w:val="0"/>
          <w:color w:val="000000"/>
          <w:sz w:val="32"/>
          <w:szCs w:val="32"/>
          <w:u w:val="single"/>
          <w:rtl/>
        </w:rPr>
        <w:t>תיחום חיצוני, משתמשים, מערכות משיקות</w:t>
      </w:r>
    </w:p>
    <w:p w:rsidR="00A77B3E">
      <w:pPr>
        <w:numPr>
          <w:ilvl w:val="0"/>
          <w:numId w:val="0"/>
        </w:numPr>
        <w:bidi/>
        <w:jc w:val="both"/>
        <w:rPr>
          <w:rFonts w:ascii="David" w:eastAsia="David" w:hAnsi="David" w:cs="David"/>
          <w:b w:val="0"/>
          <w:bCs w:val="0"/>
          <w:i w:val="0"/>
          <w:iCs w:val="0"/>
          <w:color w:val="808080"/>
          <w:sz w:val="28"/>
          <w:szCs w:val="28"/>
          <w:u w:val="none"/>
        </w:rPr>
      </w:pPr>
    </w:p>
    <w:p w:rsidR="00A77B3E">
      <w:pPr>
        <w:numPr>
          <w:ilvl w:val="0"/>
          <w:numId w:val="0"/>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Pr>
        <w:t>Our Users ages are not specific</w:t>
      </w:r>
    </w:p>
    <w:p w:rsidR="00A77B3E">
      <w:pPr>
        <w:numPr>
          <w:ilvl w:val="0"/>
          <w:numId w:val="0"/>
        </w:numPr>
        <w:bidi/>
        <w:jc w:val="both"/>
        <w:rPr>
          <w:rFonts w:ascii="David" w:eastAsia="David" w:hAnsi="David" w:cs="David"/>
          <w:b w:val="0"/>
          <w:bCs w:val="0"/>
          <w:i w:val="0"/>
          <w:iCs w:val="0"/>
          <w:color w:val="808080"/>
          <w:sz w:val="28"/>
          <w:szCs w:val="28"/>
          <w:u w:val="none"/>
        </w:rPr>
      </w:pPr>
    </w:p>
    <w:p w:rsidR="00A77B3E">
      <w:pPr>
        <w:numPr>
          <w:ilvl w:val="0"/>
          <w:numId w:val="0"/>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Pr>
        <w:t>gaming users and profit encrease as the time pass:</w:t>
      </w:r>
    </w:p>
    <w:p w:rsidR="00A77B3E">
      <w:pPr>
        <w:numPr>
          <w:ilvl w:val="0"/>
          <w:numId w:val="0"/>
        </w:numPr>
        <w:bidi/>
        <w:jc w:val="both"/>
        <w:rPr>
          <w:rFonts w:ascii="David" w:eastAsia="David" w:hAnsi="David" w:cs="David"/>
          <w:b w:val="0"/>
          <w:bCs w:val="0"/>
          <w:i w:val="0"/>
          <w:iCs w:val="0"/>
          <w:color w:val="808080"/>
          <w:sz w:val="28"/>
          <w:szCs w:val="28"/>
          <w:u w:val="none"/>
        </w:rPr>
      </w:pPr>
    </w:p>
    <w:p w:rsidR="00A77B3E">
      <w:pPr>
        <w:numPr>
          <w:ilvl w:val="0"/>
          <w:numId w:val="0"/>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Pr>
        <w:drawing>
          <wp:inline>
            <wp:extent cx="5972810" cy="333366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69144" name=""/>
                    <pic:cNvPicPr>
                      <a:picLocks noChangeAspect="1"/>
                    </pic:cNvPicPr>
                  </pic:nvPicPr>
                  <pic:blipFill>
                    <a:blip xmlns:r="http://schemas.openxmlformats.org/officeDocument/2006/relationships" r:embed="rId4"/>
                    <a:stretch>
                      <a:fillRect/>
                    </a:stretch>
                  </pic:blipFill>
                  <pic:spPr>
                    <a:xfrm>
                      <a:off x="0" y="0"/>
                      <a:ext cx="5972810" cy="3333661"/>
                    </a:xfrm>
                    <a:prstGeom prst="rect">
                      <a:avLst/>
                    </a:prstGeom>
                  </pic:spPr>
                </pic:pic>
              </a:graphicData>
            </a:graphic>
          </wp:inline>
        </w:drawing>
      </w:r>
    </w:p>
    <w:p w:rsidR="00A77B3E">
      <w:pPr>
        <w:numPr>
          <w:ilvl w:val="0"/>
          <w:numId w:val="0"/>
        </w:numPr>
        <w:bidi/>
        <w:jc w:val="both"/>
        <w:rPr>
          <w:rFonts w:ascii="David" w:eastAsia="David" w:hAnsi="David" w:cs="David"/>
          <w:b w:val="0"/>
          <w:bCs w:val="0"/>
          <w:i w:val="0"/>
          <w:iCs w:val="0"/>
          <w:color w:val="808080"/>
          <w:sz w:val="28"/>
          <w:szCs w:val="28"/>
          <w:u w:val="none"/>
        </w:rPr>
      </w:pPr>
    </w:p>
    <w:p w:rsidR="00A77B3E">
      <w:pPr>
        <w:numPr>
          <w:ilvl w:val="0"/>
          <w:numId w:val="0"/>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Pr>
        <w:t>Statistics involve our App:</w:t>
      </w:r>
    </w:p>
    <w:p w:rsidR="00A77B3E">
      <w:pPr>
        <w:numPr>
          <w:ilvl w:val="0"/>
          <w:numId w:val="0"/>
        </w:numPr>
        <w:bidi/>
        <w:jc w:val="both"/>
        <w:rPr>
          <w:rFonts w:ascii="David" w:eastAsia="David" w:hAnsi="David" w:cs="David"/>
          <w:b w:val="0"/>
          <w:bCs w:val="0"/>
          <w:i w:val="0"/>
          <w:iCs w:val="0"/>
          <w:color w:val="808080"/>
          <w:sz w:val="28"/>
          <w:szCs w:val="28"/>
          <w:u w:val="none"/>
        </w:rPr>
      </w:pPr>
    </w:p>
    <w:p w:rsidR="00A77B3E">
      <w:pPr>
        <w:numPr>
          <w:ilvl w:val="0"/>
          <w:numId w:val="0"/>
        </w:numPr>
        <w:bidi/>
        <w:jc w:val="both"/>
        <w:rPr>
          <w:rFonts w:ascii="David" w:eastAsia="David" w:hAnsi="David" w:cs="David"/>
          <w:b w:val="0"/>
          <w:bCs w:val="0"/>
          <w:i w:val="0"/>
          <w:iCs w:val="0"/>
          <w:color w:val="808080"/>
          <w:sz w:val="28"/>
          <w:szCs w:val="28"/>
          <w:u w:val="none"/>
        </w:rPr>
      </w:pPr>
      <w:r>
        <w:rPr>
          <w:rFonts w:ascii="David" w:eastAsia="David" w:hAnsi="David" w:cs="David"/>
          <w:b w:val="0"/>
          <w:bCs w:val="0"/>
          <w:i w:val="0"/>
          <w:iCs w:val="0"/>
          <w:color w:val="808080"/>
          <w:sz w:val="28"/>
          <w:szCs w:val="28"/>
          <w:u w:val="none"/>
        </w:rPr>
        <w:drawing>
          <wp:inline>
            <wp:extent cx="5238750" cy="6324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39087" name=""/>
                    <pic:cNvPicPr>
                      <a:picLocks noChangeAspect="1"/>
                    </pic:cNvPicPr>
                  </pic:nvPicPr>
                  <pic:blipFill>
                    <a:blip xmlns:r="http://schemas.openxmlformats.org/officeDocument/2006/relationships" r:embed="rId5"/>
                    <a:stretch>
                      <a:fillRect/>
                    </a:stretch>
                  </pic:blipFill>
                  <pic:spPr>
                    <a:xfrm>
                      <a:off x="0" y="0"/>
                      <a:ext cx="5238750" cy="6324600"/>
                    </a:xfrm>
                    <a:prstGeom prst="rect">
                      <a:avLst/>
                    </a:prstGeom>
                  </pic:spPr>
                </pic:pic>
              </a:graphicData>
            </a:graphic>
          </wp:inline>
        </w:drawing>
      </w:r>
    </w:p>
    <w:p w:rsidR="00A77B3E">
      <w:pPr>
        <w:numPr>
          <w:ilvl w:val="0"/>
          <w:numId w:val="0"/>
        </w:numPr>
        <w:bidi/>
        <w:jc w:val="both"/>
        <w:rPr>
          <w:rFonts w:ascii="David" w:eastAsia="David" w:hAnsi="David" w:cs="David"/>
          <w:b w:val="0"/>
          <w:bCs w:val="0"/>
          <w:i w:val="0"/>
          <w:iCs w:val="0"/>
          <w:color w:val="808080"/>
          <w:sz w:val="28"/>
          <w:szCs w:val="28"/>
          <w:u w:val="none"/>
        </w:rPr>
      </w:pPr>
    </w:p>
    <w:sectPr>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hybridMultilevel"/>
    <w:tmpl w:val="0000002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hybridMultilevel"/>
    <w:tmpl w:val="0000002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D"/>
    <w:multiLevelType w:val="hybridMultilevel"/>
    <w:tmpl w:val="0000002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0000002E"/>
    <w:multiLevelType w:val="hybridMultilevel"/>
    <w:tmpl w:val="0000002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0000002F"/>
    <w:multiLevelType w:val="hybridMultilevel"/>
    <w:tmpl w:val="0000002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00000030"/>
    <w:multiLevelType w:val="hybridMultilevel"/>
    <w:tmpl w:val="000000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00000031"/>
    <w:multiLevelType w:val="hybridMultilevel"/>
    <w:tmpl w:val="000000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00000032"/>
    <w:multiLevelType w:val="hybrid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00000033"/>
    <w:multiLevelType w:val="hybridMultilevel"/>
    <w:tmpl w:val="0000003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00000034"/>
    <w:multiLevelType w:val="hybrid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00000035"/>
    <w:multiLevelType w:val="hybrid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00000036"/>
    <w:multiLevelType w:val="hybrid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00000037"/>
    <w:multiLevelType w:val="hybrid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00000038"/>
    <w:multiLevelType w:val="hybrid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