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dddd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FireBase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Firebase provides fast, secure, static, and production-grade hosting for developers. It allows developers to efficiently deploy web apps and static content to a CDN(Content Delivery Network).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8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not specific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gaming users and profit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333366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6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238750" cy="6324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6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72810" cy="263998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7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