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Zina Baccar</w:t>
      </w:r>
    </w:p>
    <w:p>
      <w:r>
        <w:t>Full-Stack Developer</w:t>
      </w:r>
    </w:p>
    <w:p>
      <w:r>
        <w:t>Email: zina.baccar@gmail.com</w:t>
      </w:r>
    </w:p>
    <w:p/>
    <w:p>
      <w:r>
        <w:t>Skills: NestJS, Jenkins, GIT, React, Postman</w:t>
      </w:r>
    </w:p>
    <w:p/>
    <w:p>
      <w:r>
        <w:t>Experience:</w:t>
      </w:r>
    </w:p>
    <w:p>
      <w:r>
        <w:t>Acme Corp (2019-2021) - Developer</w:t>
      </w:r>
    </w:p>
    <w:p>
      <w:r>
        <w:t>TechLabs (2021-présent) - Full-Stack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