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48"/>
          <w:sz-cs w:val="48"/>
        </w:rPr>
        <w:t xml:space="preserve"/>
      </w:r>
    </w:p>
    <w:p>
      <w:pPr/>
      <w:r>
        <w:rPr>
          <w:rFonts w:ascii="Times New Roman" w:hAnsi="Times New Roman" w:cs="Times New Roman"/>
          <w:sz w:val="48"/>
          <w:sz-cs w:val="48"/>
        </w:rPr>
        <w:t xml:space="preserve">Это отрывок из письма Катюши Сусаниной, которое та написала своему отцу из донорского концентрационного лагеря. На фото мемориальный комплекс в память о погибших детях в деревне Красный Берег Жлобинского района Гомельской области тогда еще Белоруссии. Именно здесь в годы войны был создан пункт по отбору детей славянских национальностей у их родителей.</w:t>
      </w:r>
    </w:p>
    <w:p>
      <w:pPr/>
      <w:r>
        <w:rPr>
          <w:rFonts w:ascii="Times New Roman" w:hAnsi="Times New Roman" w:cs="Times New Roman"/>
          <w:sz w:val="48"/>
          <w:sz-cs w:val="48"/>
        </w:rPr>
        <w:t xml:space="preserve">В 1943 году на этом месте создали донорский концентрационный лагерь, где брали кровь у детей в возрасте от 8 до 14 лет. Всего было два накопителя. В первом у детей забирали полностью всю кровь, а во втором за 7 недель дети сдавали кровь от 8 до 19 раз. </w:t>
      </w:r>
    </w:p>
    <w:p>
      <w:pPr/>
      <w:r>
        <w:rPr>
          <w:rFonts w:ascii="Times New Roman" w:hAnsi="Times New Roman" w:cs="Times New Roman"/>
          <w:sz w:val="48"/>
          <w:sz-cs w:val="48"/>
        </w:rPr>
        <w:t xml:space="preserve">Ослепительно-белые инсталляции символизируют школьные парты, за которые уже никто никогда не сядет.  А Памятник девочке-подростку наглядно показывает "технологию". Чтобы добиться наиболее эффективного результата для забора крови, детей подвешивали под мышки, сжимая грудь, а на ступнях делали глубокие надрезы.</w:t>
      </w:r>
    </w:p>
    <w:p>
      <w:pPr/>
      <w:r>
        <w:rPr>
          <w:rFonts w:ascii="Times New Roman" w:hAnsi="Times New Roman" w:cs="Times New Roman"/>
          <w:sz w:val="48"/>
          <w:sz-cs w:val="48"/>
        </w:rPr>
        <w:t xml:space="preserve">Мемориал был открыт в 2004 году, хотя проект, разработанный Леонидом Левиным был разработан ещё в 90-е. Однако данный мемориальный комплекс был далеко не первым на территории Беларуси.</w:t>
      </w:r>
    </w:p>
    <w:p>
      <w:pPr/>
      <w:r>
        <w:rPr>
          <w:rFonts w:ascii="Times New Roman" w:hAnsi="Times New Roman" w:cs="Times New Roman"/>
          <w:sz w:val="48"/>
          <w:sz-cs w:val="48"/>
        </w:rPr>
        <w:t xml:space="preserve">Можно сказать, что к большинству памятников, которые первые приходят на ум в связи со Второй Мировой Войной причастен Пётр Миронович Машеров. В 1965 году он знакомится с группой совсем еще молодых архитекторов: Юрием Градовым, Валентином Занковичем и уже упомянутым выше Леонидом Левиным. Они были авторами нового военного памятника (вновь-таки открывавшегося на волне юбилейных торжеств) в Россонах — поселке, рядом с которым Машеров партизанил в годы войны и в котором была похоронена его мать, расстрелянная немцами. В том же 1965 году Машеров становится первым секретарем ЦК КПБ, фактическим главой республики. Война и память о ней, очевидно, были близки ему: в первые же годы после того, как Петр Миронович занял главный кабинет в здании на Карла Маркса, 38, в БССР начинается строительство сразу нескольких знаковых и всем известных ныне мемориалов: Кургана Славы под Минском, комплекс на месте Брестской крепости и «Хатынь».</w:t>
      </w:r>
    </w:p>
    <w:p>
      <w:pPr/>
      <w:r>
        <w:rPr>
          <w:rFonts w:ascii="Times New Roman" w:hAnsi="Times New Roman" w:cs="Times New Roman"/>
          <w:sz w:val="48"/>
          <w:sz-cs w:val="48"/>
        </w:rPr>
        <w:t xml:space="preserve">Пойдём по порядку. Курган Славы. Именно в этих местах в июле 1944 года во время крупнейшей наступательной операции «Б» в окружение попала 150-тысячная группировка гитлеровских войск. Данное событие получило название «Минский котёл». Разгром этой группировки завершился 11 июля и стал ещё одним решающим шагом на пути к освобождению Беларуси.</w:t>
      </w:r>
    </w:p>
    <w:p>
      <w:pPr/>
      <w:r>
        <w:rPr>
          <w:rFonts w:ascii="Times New Roman" w:hAnsi="Times New Roman" w:cs="Times New Roman"/>
          <w:sz w:val="48"/>
          <w:sz-cs w:val="48"/>
        </w:rPr>
        <w:t xml:space="preserve">Брестская крепость. Многие по ошибке считают Брест городом-героем. Однако это большая ошибка. Брест сдался практически сразу. А статус город-герой носит именно Брестская крепость. </w:t>
      </w:r>
    </w:p>
    <w:p>
      <w:pPr/>
      <w:r>
        <w:rPr>
          <w:rFonts w:ascii="Times New Roman" w:hAnsi="Times New Roman" w:cs="Times New Roman"/>
          <w:sz w:val="48"/>
          <w:sz-cs w:val="48"/>
          <w:color w:val="444444"/>
        </w:rPr>
        <w:t xml:space="preserve">Впервые об обороне Брестской крепости стало известно из штабного немецкого донесения о взятии Брест-Литовска, захваченного в бумагах разгромленной 45-й пехотной дивизии (хранилось в Архиве МО СССР — оп. 7514, д. 1, л. 227—228) в феврале 1942 года в районе Кривцово под Орлом при попытке уничтожить болховскую группировку немецких войск. По материалам «Боевого донесения о взятии Брест-Литовска» в газете «Красная звезда» от 21 июня 1942 года была напечатана статья полковника М.Толченова «Год тому назад в Бресте». В 1948 году в «Огоньке» появилась статья писателя Михаила Златогорова «Брестская крепость»; в 1951 году художник Пётр Кривоногов написал картину «Защитники Брестской крепости». Заслуга восстановления памяти героев крепости во многом принадлежит писателю и историку Сергею Сергеевичу Смирнову, а также поддержавшему его инициативу Константину Михайловичу Симонову. В 1955 году опубликована героическая драма Сергея Смирнова «Крепость над Бугом», в 1956 году выходят документальная повесть Сергея Смирнова «Брестская крепость», а на экраны мира — художественный фильм по сценарию Константина Симонова «Бессмертный гарнизон» (почётный диплом МКФ в Венеции). (Фотки книг, кадры из фильмов накинь)</w:t>
      </w:r>
    </w:p>
    <w:p>
      <w:pPr/>
      <w:r>
        <w:rPr>
          <w:rFonts w:ascii="Times New Roman" w:hAnsi="Times New Roman" w:cs="Times New Roman"/>
          <w:sz w:val="48"/>
          <w:sz-cs w:val="48"/>
          <w:color w:val="444444"/>
        </w:rPr>
        <w:t xml:space="preserve">Хатынь. Ночью 21 марта 1943 года бойцы партизанского отряда «Мститель», входившего в «бригаду дяди Васи» (Василия Воронянского, в честь которого названа улица в Минске), устроили у тракта, ведущего из Плещениц в Минск, засаду. Утром следующего дня в нее угодили немцы. По одним данным, легковушка в сопровождении двух грузовиков охраны везла капитана Ханса Вёльке на минский аэродром, откуда тот должен был улететь в отпуск в Германию, по другим — оккупанты ехали чинить поврежденную партизанами линию связи. Как бы то ни было, в ходе перестрелки капитан Вёльке был убит.</w:t>
      </w:r>
    </w:p>
    <w:p>
      <w:pPr/>
      <w:r>
        <w:rPr>
          <w:rFonts w:ascii="Times New Roman" w:hAnsi="Times New Roman" w:cs="Times New Roman"/>
          <w:sz w:val="48"/>
          <w:sz-cs w:val="48"/>
          <w:color w:val="444444"/>
        </w:rPr>
        <w:t xml:space="preserve">Считается, что именно личность убитого олимпийского чемпиона берлинской Олимпиады 1936 года в толкании ядра, истинного арийца, знакомого с фюрером, стала причиной последовавшей реакции немцев. Скорее всего, это действительно имело определенное значение, однако в течение 1942-го и начала 1943 годов карательная политика нацистов на оккупированной территории и так последовательно ужесточалась по мере возрастания масштабов партизанского сопротивления. Главным средством сдерживания становилось все более широкое применение принципа коллективной ответственности за диверсии партизан.</w:t>
      </w:r>
    </w:p>
    <w:p>
      <w:pPr/>
      <w:r>
        <w:rPr>
          <w:rFonts w:ascii="Times New Roman" w:hAnsi="Times New Roman" w:cs="Times New Roman"/>
          <w:sz w:val="48"/>
          <w:sz-cs w:val="48"/>
          <w:color w:val="444444"/>
        </w:rPr>
        <w:t xml:space="preserve">Партизаны из «бригады дяди Васи» отступили в направлении Хатыни, а им вдогонку были направлены подразделения 118-го охранного полицейского батальона и зондеркоманды СС «Дирлевангер».</w:t>
      </w:r>
    </w:p>
    <w:p>
      <w:pPr/>
      <w:r>
        <w:rPr>
          <w:rFonts w:ascii="Times New Roman" w:hAnsi="Times New Roman" w:cs="Times New Roman"/>
          <w:sz w:val="48"/>
          <w:sz-cs w:val="48"/>
          <w:color w:val="444444"/>
        </w:rPr>
        <w:t xml:space="preserve">Дальнейшее развитие событий хорошо известно всем белорусам. Прибывшее подкрепление для начала расстреляло 26 человек, заготавливавших лес у места засады, преимущественно женщин и стариков.</w:t>
      </w:r>
    </w:p>
    <w:p>
      <w:pPr/>
      <w:r>
        <w:rPr>
          <w:rFonts w:ascii="Times New Roman" w:hAnsi="Times New Roman" w:cs="Times New Roman"/>
          <w:sz w:val="48"/>
          <w:sz-cs w:val="48"/>
          <w:color w:val="444444"/>
        </w:rPr>
        <w:t xml:space="preserve">Затем по приказу майора Кернера и под непосредственным руководством Григория Васюры все население Хатыни — 149 человек (их них 75 детей младше 16 лет) — было согнано в колхозный сарай, после чего он был подожжен. Пытавшихся вырваться из огня расстреливали на месте. Троим хатынским детям удалось сбежать в самом начале расправы, еще двое (Виктор Желобкович и Антон Барановский) выжили, потому что каратели приняли их за мертвых. Уцелел и один взрослый — 56-летний кузнец Иосиф Каминский, ставший позже главным свидетелем обвинения.</w:t>
      </w:r>
    </w:p>
    <w:p>
      <w:pPr/>
      <w:r>
        <w:rPr>
          <w:rFonts w:ascii="Times New Roman" w:hAnsi="Times New Roman" w:cs="Times New Roman"/>
          <w:sz w:val="48"/>
          <w:sz-cs w:val="48"/>
          <w:color w:val="444444"/>
        </w:rPr>
        <w:t xml:space="preserve">Ну, и нельзя не упомянуть Мемориальный комплекс «Малый Тростенец». Всего в Тростенце гитлеровцами было замучено, расстреляно, сожжено свыше 206 500 граждан.</w:t>
      </w:r>
    </w:p>
    <w:p>
      <w:pPr/>
      <w:r>
        <w:rPr>
          <w:rFonts w:ascii="Times New Roman" w:hAnsi="Times New Roman" w:cs="Times New Roman"/>
          <w:sz w:val="48"/>
          <w:sz-cs w:val="48"/>
          <w:color w:val="444444"/>
        </w:rPr>
        <w:t xml:space="preserve">В 1963 году на значительном удалении от действительных мест экзекуций и самого лагеря был возведен обелиск с вечным огнём в память жертв Тростенца. Двумя скромными надгробиями увековечена память погибших в сарае в последние дни оккупации и сожженных в Шашковке в кремационной яме-печи.</w:t>
      </w:r>
    </w:p>
    <w:p>
      <w:pPr/>
      <w:r>
        <w:rPr>
          <w:rFonts w:ascii="Times New Roman" w:hAnsi="Times New Roman" w:cs="Times New Roman"/>
          <w:sz w:val="48"/>
          <w:sz-cs w:val="48"/>
          <w:color w:val="444444"/>
        </w:rPr>
        <w:t xml:space="preserve">В 2002 году в урочище Благовщина на месте самых масштабных расстрелов был установлен небольшой мемориальный знак. В том же году Совет Министров Республики Беларусь принял постановление о создании мемориального комплекса «Тростенец».</w:t>
      </w:r>
    </w:p>
    <w:p>
      <w:pPr/>
      <w:r>
        <w:rPr>
          <w:rFonts w:ascii="Times New Roman" w:hAnsi="Times New Roman" w:cs="Times New Roman"/>
          <w:sz w:val="48"/>
          <w:sz-cs w:val="48"/>
        </w:rPr>
        <w:t xml:space="preserve">Так же стоит упомянуть, что почти в каждом городе Беларуси найдётся площадь победы, а так же 10ки улиц названные в честь героев Второй Мировой войны. (Накидать фоток любых улиц, площадей Победы) Но память о Второй Мировой Войне увековечена ещё и в литературе. И тут, я думаю, первый о ком вспоминает каждый беларус – Василий Быков.</w:t>
      </w:r>
    </w:p>
    <w:p>
      <w:pPr/>
      <w:r>
        <w:rPr>
          <w:rFonts w:ascii="Times New Roman" w:hAnsi="Times New Roman" w:cs="Times New Roman"/>
          <w:sz w:val="48"/>
          <w:sz-cs w:val="48"/>
        </w:rPr>
        <w:t xml:space="preserve">На самом деле Василий Быков – не только ярчайшее лицо литераторов, писавших о Второй Мировой Войне, но и человек переломивший культуру произведений, описывавших это события. До Быкова все произведения представляли собой оду Красной Армии и вместе с тем пронизывались ненавистью к каждому немцу лично. Василий Быков же отобразил в своих произведениях войну той, какая она была на самом деле. Много крови, много боли, много страданий. В войне не бывает правой стороны и виноватой, потому что руки по локоть в крови у всех и убийцы все. И с другой стороны, воюют всегда люди. И с обеих сторон будут те, для кого кровь и насилие – смысл жизни. И будут те, кто один раз убив уже никогда не сможет себя простить.</w:t>
      </w:r>
    </w:p>
    <w:p>
      <w:pPr/>
      <w:r>
        <w:rPr>
          <w:rFonts w:ascii="Times New Roman" w:hAnsi="Times New Roman" w:cs="Times New Roman"/>
          <w:sz w:val="48"/>
          <w:sz-cs w:val="48"/>
        </w:rPr>
        <w:t xml:space="preserve">В Беларуси всегда уделялось много внимания сохранению памяти о Второй Мировой Войне. Зачем помнить? Чтобы «Никогда снова» никогда не превратилось в «Можем повторить». Потому что повторить вы можете ценой жизни трети населения, если, конечно, можете вообще. Имя «солдат» - не оправдывает убийцу. Имя война – не оправдывает убийства. Если не будет воевать никто, то не будет войн.</w:t>
      </w:r>
    </w:p>
    <w:p>
      <w:pPr/>
      <w:r>
        <w:rPr>
          <w:rFonts w:ascii="Times New Roman" w:hAnsi="Times New Roman" w:cs="Times New Roman"/>
          <w:sz w:val="48"/>
          <w:sz-cs w:val="48"/>
        </w:rPr>
        <w:t xml:space="preserve">Никогда снова.</w:t>
      </w:r>
    </w:p>
    <w:sectPr>
      <w:pgSz w:w="11900" w:h="16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Доброцкая Мария</dc:creator>
</cp:coreProperties>
</file>

<file path=docProps/meta.xml><?xml version="1.0" encoding="utf-8"?>
<meta xmlns="http://schemas.apple.com/cocoa/2006/metadata">
  <generator>CocoaOOXMLWriter/2113.3</generator>
</meta>
</file>