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D6FA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IT Support Policy</w:t>
      </w:r>
      <w:r/>
    </w:p>
    <w:p w14:paraId="071EA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Employees experiencing technical issues should contact the IT Help Desk through the internal support portal.</w:t>
      </w:r>
      <w:r/>
    </w:p>
    <w:p w14:paraId="44C0F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requests are handled during business hours,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8:00 AM to 5:00 PM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Monday to Friday.</w:t>
      </w:r>
      <w:r/>
    </w:p>
    <w:p w14:paraId="2C975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employees receive a company laptop, an email account, and access to the internal collaboration platform on their first working day.</w:t>
      </w:r>
      <w:r/>
    </w:p>
    <w:p w14:paraId="0DD12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Software installation requests require approval from the employee's department manager.</w:t>
      </w:r>
      <w:r/>
    </w:p>
    <w:p w14:paraId="233AF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Passwords must be changed every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90 days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must contain at least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 characters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including uppercase letters, lowercase letters, numbers, and special characters.</w:t>
      </w:r>
      <w:r/>
    </w:p>
    <w:p w14:paraId="201E9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IT department aims to respond to critical support requests within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standard requests within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business day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2026-07-22T22:15:33Z</dcterms:modified>
</cp:coreProperties>
</file>