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109BD">
        <w:rPr>
          <w:rFonts w:ascii="Times New Roman" w:hAnsi="Times New Roman" w:cs="Times New Roman"/>
          <w:b/>
          <w:sz w:val="28"/>
          <w:szCs w:val="28"/>
        </w:rPr>
        <w:t>7</w:t>
      </w:r>
    </w:p>
    <w:p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6374DB">
        <w:rPr>
          <w:rFonts w:ascii="Times New Roman" w:hAnsi="Times New Roman" w:cs="Times New Roman"/>
          <w:sz w:val="28"/>
          <w:szCs w:val="28"/>
        </w:rPr>
        <w:t xml:space="preserve">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BB13CC" w:rsidRDefault="00BB13CC" w:rsidP="00BB13CC">
      <w:pPr>
        <w:pStyle w:val="ListParagraph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="007E63E7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</w:rPr>
        <w:t>едение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BB13CC" w:rsidRDefault="00BB13CC" w:rsidP="00BB13CC">
      <w:pPr>
        <w:pStyle w:val="ListParagraph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BB13CC" w:rsidRDefault="00BB13CC" w:rsidP="00BB13CC">
      <w:pPr>
        <w:pStyle w:val="ListParagraph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BB13CC" w:rsidRPr="00BB13CC" w:rsidRDefault="00BB13CC" w:rsidP="00BB13CC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мобильная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534657" w:rsidRDefault="00534657" w:rsidP="00534657">
      <w:pPr>
        <w:pStyle w:val="ListParagraph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ListParagraph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ListParagraph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Pr="00534657" w:rsidRDefault="00534657" w:rsidP="00534657">
      <w:pPr>
        <w:pStyle w:val="ListParagraph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:rsidR="00E82DD1" w:rsidRPr="00E82DD1" w:rsidRDefault="001645A0" w:rsidP="00E82DD1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Удобные </w:t>
      </w:r>
      <w:proofErr w:type="spellStart"/>
      <w:r>
        <w:rPr>
          <w:rFonts w:ascii="Times New Roman" w:hAnsi="Times New Roman" w:cs="Times New Roman"/>
          <w:sz w:val="28"/>
          <w:szCs w:val="24"/>
        </w:rPr>
        <w:t>кликабельные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proofErr w:type="spellStart"/>
      <w:r w:rsidR="001645A0">
        <w:rPr>
          <w:rFonts w:ascii="Times New Roman" w:hAnsi="Times New Roman" w:cs="Times New Roman"/>
          <w:sz w:val="28"/>
          <w:szCs w:val="28"/>
        </w:rPr>
        <w:t>кликабельного</w:t>
      </w:r>
      <w:proofErr w:type="spellEnd"/>
      <w:r w:rsidR="001645A0">
        <w:rPr>
          <w:rFonts w:ascii="Times New Roman" w:hAnsi="Times New Roman" w:cs="Times New Roman"/>
          <w:sz w:val="28"/>
          <w:szCs w:val="28"/>
        </w:rPr>
        <w:t xml:space="preserve"> размера кнопки</w:t>
      </w:r>
    </w:p>
    <w:p w:rsidR="001C11CC" w:rsidRDefault="00F66642" w:rsidP="00E82DD1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>-24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D471A1">
        <w:rPr>
          <w:rFonts w:ascii="Times New Roman" w:hAnsi="Times New Roman" w:cs="Times New Roman"/>
          <w:sz w:val="28"/>
          <w:szCs w:val="24"/>
        </w:rPr>
        <w:t>2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:rsidR="00B73328" w:rsidRDefault="00B73328" w:rsidP="000764C2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:rsidR="001C11CC" w:rsidRPr="000764C2" w:rsidRDefault="00D471A1" w:rsidP="000764C2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:rsidR="00D471A1" w:rsidRDefault="00D471A1" w:rsidP="00D471A1">
      <w:pPr>
        <w:pStyle w:val="ListParagraph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3.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Рисунок 3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:rsidR="000764C2" w:rsidRPr="00D471A1" w:rsidRDefault="00D471A1" w:rsidP="00D471A1">
      <w:pPr>
        <w:pStyle w:val="ListParagraph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4.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4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2835F3" w:rsidRDefault="00B73328" w:rsidP="002835F3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картинки могут заходить за поля и быть на всю ширину экрана, как показано на рисунке 5.</w:t>
      </w:r>
    </w:p>
    <w:p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E5" wp14:editId="37E745C3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:rsidR="004842CE" w:rsidRPr="00B73328" w:rsidRDefault="00B73328" w:rsidP="00B73328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:rsidR="004842CE" w:rsidRDefault="00B73328" w:rsidP="00D30AF2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:rsidR="00B73328" w:rsidRDefault="00B73328" w:rsidP="00D30AF2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может быть меньше эффектов и меньше анимации, какие-то элементы могут быть упрощены. Как показано на рисунке 6.</w:t>
      </w:r>
    </w:p>
    <w:p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5B67">
        <w:rPr>
          <w:rFonts w:ascii="Times New Roman" w:hAnsi="Times New Roman" w:cs="Times New Roman"/>
          <w:sz w:val="28"/>
          <w:szCs w:val="28"/>
        </w:rPr>
        <w:t>6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:rsidR="00D30AF2" w:rsidRDefault="00F23AE3" w:rsidP="00D30AF2">
      <w:pPr>
        <w:pStyle w:val="ListParagraph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:rsidR="00F23AE3" w:rsidRDefault="00F23AE3" w:rsidP="00F23AE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маленькими. Рекомендуется для заголовков использовать размеры 18-24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AE3" w:rsidRDefault="00F23AE3" w:rsidP="00F23AE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:rsidR="00F23AE3" w:rsidRPr="00F23AE3" w:rsidRDefault="00F23AE3" w:rsidP="00F23AE3">
      <w:pPr>
        <w:pStyle w:val="ListParagraph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9109BD">
        <w:rPr>
          <w:rFonts w:ascii="Times New Roman" w:hAnsi="Times New Roman" w:cs="Times New Roman"/>
          <w:b/>
          <w:sz w:val="28"/>
          <w:szCs w:val="28"/>
        </w:rPr>
        <w:t>7</w:t>
      </w:r>
    </w:p>
    <w:p w:rsidR="00220192" w:rsidRDefault="00534657" w:rsidP="005223EC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34657" w:rsidP="005223EC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:rsidR="00534657" w:rsidRDefault="00534657" w:rsidP="005223EC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:rsidR="008E7036" w:rsidRDefault="00534657" w:rsidP="005223EC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дизайна пользовательского интерфейса, разработанного в лабораторн</w:t>
      </w:r>
      <w:r w:rsidR="00D931C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931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D931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разработать адаптивную версию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мобильных устройств.</w:t>
      </w:r>
    </w:p>
    <w:p w:rsidR="008F53A8" w:rsidRDefault="008F53A8" w:rsidP="008F53A8">
      <w:pPr>
        <w:pStyle w:val="ListParagraph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9109BD">
        <w:rPr>
          <w:rFonts w:ascii="Times New Roman" w:hAnsi="Times New Roman" w:cs="Times New Roman"/>
          <w:b/>
          <w:sz w:val="28"/>
          <w:szCs w:val="28"/>
        </w:rPr>
        <w:t>7</w:t>
      </w:r>
    </w:p>
    <w:p w:rsidR="00F0448E" w:rsidRDefault="00BB13CC" w:rsidP="00B76C6A">
      <w:pPr>
        <w:pStyle w:val="ListParagraph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:rsidR="00BB13CC" w:rsidRDefault="00BB13CC" w:rsidP="00BB13CC">
      <w:pPr>
        <w:pStyle w:val="ListParagraph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:rsidR="00BB13CC" w:rsidRDefault="00BB13CC" w:rsidP="00BB13CC">
      <w:pPr>
        <w:pStyle w:val="ListParagraph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:rsidR="00BB13CC" w:rsidRDefault="00BB13CC" w:rsidP="00BB13CC">
      <w:pPr>
        <w:pStyle w:val="ListParagraph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:rsidR="00BB13CC" w:rsidRPr="00BB13CC" w:rsidRDefault="00BB13CC" w:rsidP="00BB13CC">
      <w:pPr>
        <w:pStyle w:val="ListParagraph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:rsidR="00690A1A" w:rsidRPr="001369CE" w:rsidRDefault="00690A1A" w:rsidP="008F53A8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634" w:rsidRDefault="00C05634" w:rsidP="004C713E">
      <w:pPr>
        <w:spacing w:after="0" w:line="240" w:lineRule="auto"/>
      </w:pPr>
      <w:r>
        <w:separator/>
      </w:r>
    </w:p>
  </w:endnote>
  <w:endnote w:type="continuationSeparator" w:id="0">
    <w:p w:rsidR="00C05634" w:rsidRDefault="00C05634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634" w:rsidRDefault="00C05634" w:rsidP="004C713E">
      <w:pPr>
        <w:spacing w:after="0" w:line="240" w:lineRule="auto"/>
      </w:pPr>
      <w:r>
        <w:separator/>
      </w:r>
    </w:p>
  </w:footnote>
  <w:footnote w:type="continuationSeparator" w:id="0">
    <w:p w:rsidR="00C05634" w:rsidRDefault="00C05634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7"/>
  </w:num>
  <w:num w:numId="3">
    <w:abstractNumId w:val="29"/>
  </w:num>
  <w:num w:numId="4">
    <w:abstractNumId w:val="19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24"/>
  </w:num>
  <w:num w:numId="10">
    <w:abstractNumId w:val="27"/>
  </w:num>
  <w:num w:numId="11">
    <w:abstractNumId w:val="25"/>
  </w:num>
  <w:num w:numId="12">
    <w:abstractNumId w:val="31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17"/>
  </w:num>
  <w:num w:numId="18">
    <w:abstractNumId w:val="23"/>
  </w:num>
  <w:num w:numId="19">
    <w:abstractNumId w:val="5"/>
  </w:num>
  <w:num w:numId="20">
    <w:abstractNumId w:val="28"/>
  </w:num>
  <w:num w:numId="21">
    <w:abstractNumId w:val="14"/>
  </w:num>
  <w:num w:numId="22">
    <w:abstractNumId w:val="21"/>
  </w:num>
  <w:num w:numId="23">
    <w:abstractNumId w:val="16"/>
  </w:num>
  <w:num w:numId="24">
    <w:abstractNumId w:val="22"/>
  </w:num>
  <w:num w:numId="25">
    <w:abstractNumId w:val="26"/>
  </w:num>
  <w:num w:numId="26">
    <w:abstractNumId w:val="3"/>
  </w:num>
  <w:num w:numId="27">
    <w:abstractNumId w:val="30"/>
  </w:num>
  <w:num w:numId="28">
    <w:abstractNumId w:val="0"/>
  </w:num>
  <w:num w:numId="29">
    <w:abstractNumId w:val="12"/>
  </w:num>
  <w:num w:numId="30">
    <w:abstractNumId w:val="9"/>
  </w:num>
  <w:num w:numId="31">
    <w:abstractNumId w:val="11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1788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7613E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7E63E7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09BD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05634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70DCD"/>
    <w:rsid w:val="00D8685F"/>
    <w:rsid w:val="00D86900"/>
    <w:rsid w:val="00D87BCF"/>
    <w:rsid w:val="00D87FB7"/>
    <w:rsid w:val="00D931CC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D7C7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13E"/>
  </w:style>
  <w:style w:type="paragraph" w:styleId="Footer">
    <w:name w:val="footer"/>
    <w:basedOn w:val="Normal"/>
    <w:link w:val="FooterChar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13E"/>
  </w:style>
  <w:style w:type="character" w:styleId="Strong">
    <w:name w:val="Strong"/>
    <w:basedOn w:val="DefaultParagraphFont"/>
    <w:uiPriority w:val="22"/>
    <w:qFormat/>
    <w:rsid w:val="009D4F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44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Normal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E48A-6E24-4205-8D1E-28DD3A6F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Хлеб Хлебный</cp:lastModifiedBy>
  <cp:revision>5</cp:revision>
  <dcterms:created xsi:type="dcterms:W3CDTF">2023-05-05T10:52:00Z</dcterms:created>
  <dcterms:modified xsi:type="dcterms:W3CDTF">2023-05-17T13:43:00Z</dcterms:modified>
</cp:coreProperties>
</file>