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728" w:rsidRPr="002A6728" w:rsidRDefault="002A6728" w:rsidP="002A67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6728">
        <w:rPr>
          <w:rFonts w:ascii="Times New Roman" w:hAnsi="Times New Roman" w:cs="Times New Roman"/>
          <w:b/>
          <w:sz w:val="28"/>
          <w:szCs w:val="28"/>
        </w:rPr>
        <w:t>Вопросы к лабораторной работе №7</w:t>
      </w:r>
    </w:p>
    <w:p w:rsidR="002A6728" w:rsidRPr="002A6728" w:rsidRDefault="002A6728" w:rsidP="002A6728">
      <w:pPr>
        <w:rPr>
          <w:rFonts w:ascii="Times New Roman" w:hAnsi="Times New Roman" w:cs="Times New Roman"/>
          <w:sz w:val="28"/>
          <w:szCs w:val="28"/>
        </w:rPr>
      </w:pPr>
      <w:r w:rsidRPr="002A6728">
        <w:rPr>
          <w:rFonts w:ascii="Times New Roman" w:hAnsi="Times New Roman" w:cs="Times New Roman"/>
          <w:sz w:val="28"/>
          <w:szCs w:val="28"/>
          <w:highlight w:val="yellow"/>
        </w:rPr>
        <w:t>1. Какие существуют поведения модульных сеток? Поясните их.</w:t>
      </w:r>
    </w:p>
    <w:p w:rsidR="002A6728" w:rsidRDefault="002A6728" w:rsidP="002A6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три основных поведения сетки:</w:t>
      </w:r>
    </w:p>
    <w:p w:rsidR="002A6728" w:rsidRDefault="002A6728" w:rsidP="002A6728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Гибкое поведение, где </w:t>
      </w:r>
      <w:r w:rsidRPr="00BB13CC">
        <w:rPr>
          <w:rFonts w:ascii="Times New Roman" w:hAnsi="Times New Roman" w:cs="Times New Roman"/>
          <w:sz w:val="28"/>
          <w:szCs w:val="28"/>
        </w:rPr>
        <w:t>размеры компоненты зависят от ширины колонки в %</w:t>
      </w:r>
      <w:r>
        <w:rPr>
          <w:rFonts w:ascii="Times New Roman" w:hAnsi="Times New Roman" w:cs="Times New Roman"/>
          <w:sz w:val="28"/>
          <w:szCs w:val="28"/>
        </w:rPr>
        <w:t xml:space="preserve"> соотношении, а количество коло</w:t>
      </w:r>
      <w:r w:rsidRPr="00BB13CC">
        <w:rPr>
          <w:rFonts w:ascii="Times New Roman" w:hAnsi="Times New Roman" w:cs="Times New Roman"/>
          <w:sz w:val="28"/>
          <w:szCs w:val="28"/>
        </w:rPr>
        <w:t>нок, фиксированное. Поэтому ширина контейнера изменяется в зависимости от размера экрана.</w:t>
      </w:r>
    </w:p>
    <w:p w:rsidR="002A6728" w:rsidRDefault="002A6728" w:rsidP="002A6728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Фиксированное поведение. М</w:t>
      </w:r>
      <w:r w:rsidRPr="00BB13CC">
        <w:rPr>
          <w:rFonts w:ascii="Times New Roman" w:hAnsi="Times New Roman" w:cs="Times New Roman"/>
          <w:sz w:val="28"/>
          <w:szCs w:val="28"/>
        </w:rPr>
        <w:t>одульная сетка фиксируется по ширине контейнера дл</w:t>
      </w:r>
      <w:r>
        <w:rPr>
          <w:rFonts w:ascii="Times New Roman" w:hAnsi="Times New Roman" w:cs="Times New Roman"/>
          <w:sz w:val="28"/>
          <w:szCs w:val="28"/>
        </w:rPr>
        <w:t>я сохранения размеров компонен</w:t>
      </w:r>
      <w:r w:rsidRPr="00BB13CC">
        <w:rPr>
          <w:rFonts w:ascii="Times New Roman" w:hAnsi="Times New Roman" w:cs="Times New Roman"/>
          <w:sz w:val="28"/>
          <w:szCs w:val="28"/>
        </w:rPr>
        <w:t>тов в границах контрольных точек. Количе</w:t>
      </w:r>
      <w:r>
        <w:rPr>
          <w:rFonts w:ascii="Times New Roman" w:hAnsi="Times New Roman" w:cs="Times New Roman"/>
          <w:sz w:val="28"/>
          <w:szCs w:val="28"/>
        </w:rPr>
        <w:t>ство колонок увеличивается в за</w:t>
      </w:r>
      <w:r w:rsidRPr="00BB13CC">
        <w:rPr>
          <w:rFonts w:ascii="Times New Roman" w:hAnsi="Times New Roman" w:cs="Times New Roman"/>
          <w:sz w:val="28"/>
          <w:szCs w:val="28"/>
        </w:rPr>
        <w:t>висимости от ширины экрана.</w:t>
      </w:r>
    </w:p>
    <w:p w:rsidR="002A6728" w:rsidRDefault="002A6728" w:rsidP="002A6728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Гибридное поведение. </w:t>
      </w:r>
      <w:r w:rsidRPr="00BB13CC">
        <w:rPr>
          <w:rFonts w:ascii="Times New Roman" w:hAnsi="Times New Roman" w:cs="Times New Roman"/>
          <w:sz w:val="28"/>
          <w:szCs w:val="28"/>
        </w:rPr>
        <w:t>содержит как гибкие, так и фиксированные компоненты.</w:t>
      </w:r>
    </w:p>
    <w:p w:rsidR="002A6728" w:rsidRPr="002A6728" w:rsidRDefault="002A6728" w:rsidP="002A6728">
      <w:pPr>
        <w:rPr>
          <w:rFonts w:ascii="Times New Roman" w:hAnsi="Times New Roman" w:cs="Times New Roman"/>
          <w:sz w:val="28"/>
          <w:szCs w:val="28"/>
        </w:rPr>
      </w:pPr>
    </w:p>
    <w:p w:rsidR="002A6728" w:rsidRPr="002A6728" w:rsidRDefault="002A6728" w:rsidP="002A6728">
      <w:pPr>
        <w:rPr>
          <w:rFonts w:ascii="Times New Roman" w:hAnsi="Times New Roman" w:cs="Times New Roman"/>
          <w:sz w:val="28"/>
          <w:szCs w:val="28"/>
        </w:rPr>
      </w:pPr>
      <w:r w:rsidRPr="002A6728">
        <w:rPr>
          <w:rFonts w:ascii="Times New Roman" w:hAnsi="Times New Roman" w:cs="Times New Roman"/>
          <w:sz w:val="28"/>
          <w:szCs w:val="28"/>
          <w:highlight w:val="yellow"/>
        </w:rPr>
        <w:t>2. Что такое контрольные точки (</w:t>
      </w:r>
      <w:proofErr w:type="spellStart"/>
      <w:r w:rsidRPr="002A6728">
        <w:rPr>
          <w:rFonts w:ascii="Times New Roman" w:hAnsi="Times New Roman" w:cs="Times New Roman"/>
          <w:sz w:val="28"/>
          <w:szCs w:val="28"/>
          <w:highlight w:val="yellow"/>
        </w:rPr>
        <w:t>брейкпоинты</w:t>
      </w:r>
      <w:proofErr w:type="spellEnd"/>
      <w:r w:rsidRPr="002A6728">
        <w:rPr>
          <w:rFonts w:ascii="Times New Roman" w:hAnsi="Times New Roman" w:cs="Times New Roman"/>
          <w:sz w:val="28"/>
          <w:szCs w:val="28"/>
          <w:highlight w:val="yellow"/>
        </w:rPr>
        <w:t>)?</w:t>
      </w:r>
    </w:p>
    <w:p w:rsidR="007F4473" w:rsidRDefault="007F4473" w:rsidP="007F44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Разрешения, при которых программный продукт, например, сайт, меняет своё отображения на экране и адаптируется под различные устройства, называются контрольными точками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брейкпоинтами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2A6728" w:rsidRPr="002A6728" w:rsidRDefault="002A6728" w:rsidP="002A672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A6728" w:rsidRPr="002A6728" w:rsidRDefault="002A6728" w:rsidP="002A6728">
      <w:pPr>
        <w:rPr>
          <w:rFonts w:ascii="Times New Roman" w:hAnsi="Times New Roman" w:cs="Times New Roman"/>
          <w:sz w:val="28"/>
          <w:szCs w:val="28"/>
        </w:rPr>
      </w:pPr>
      <w:r w:rsidRPr="002A6728">
        <w:rPr>
          <w:rFonts w:ascii="Times New Roman" w:hAnsi="Times New Roman" w:cs="Times New Roman"/>
          <w:sz w:val="28"/>
          <w:szCs w:val="28"/>
          <w:highlight w:val="yellow"/>
        </w:rPr>
        <w:t>3. Какие существуют основные разрешения для адаптивного дизайна?</w:t>
      </w:r>
    </w:p>
    <w:p w:rsidR="002A6728" w:rsidRDefault="002A6728" w:rsidP="002A6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основных контрольных точек:</w:t>
      </w:r>
    </w:p>
    <w:p w:rsidR="002A6728" w:rsidRDefault="002A6728" w:rsidP="002A6728">
      <w:pPr>
        <w:pStyle w:val="ListParagraph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1600-1920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 xml:space="preserve">больших </w:t>
      </w:r>
      <w:r w:rsidRPr="00534657">
        <w:rPr>
          <w:rFonts w:ascii="Times New Roman" w:hAnsi="Times New Roman" w:cs="Times New Roman"/>
          <w:sz w:val="28"/>
          <w:szCs w:val="28"/>
        </w:rPr>
        <w:t>десктопных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Extra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6728" w:rsidRDefault="002A6728" w:rsidP="002A6728">
      <w:pPr>
        <w:pStyle w:val="ListParagraph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1400-1600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десктопных </w:t>
      </w:r>
      <w:r>
        <w:rPr>
          <w:rFonts w:ascii="Times New Roman" w:hAnsi="Times New Roman" w:cs="Times New Roman"/>
          <w:sz w:val="28"/>
          <w:szCs w:val="28"/>
        </w:rPr>
        <w:t>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6728" w:rsidRDefault="002A6728" w:rsidP="002A6728">
      <w:pPr>
        <w:pStyle w:val="ListParagraph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600-1024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>планшета</w:t>
      </w:r>
      <w:r w:rsidRPr="005346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6728" w:rsidRPr="00534657" w:rsidRDefault="002A6728" w:rsidP="002A6728">
      <w:pPr>
        <w:pStyle w:val="ListParagraph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320-600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>мобильных 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6728" w:rsidRPr="002A6728" w:rsidRDefault="002A6728" w:rsidP="002A6728">
      <w:pPr>
        <w:rPr>
          <w:rFonts w:ascii="Times New Roman" w:hAnsi="Times New Roman" w:cs="Times New Roman"/>
          <w:sz w:val="28"/>
          <w:szCs w:val="28"/>
        </w:rPr>
      </w:pPr>
    </w:p>
    <w:p w:rsidR="002A6728" w:rsidRPr="002A6728" w:rsidRDefault="002A6728" w:rsidP="002A6728">
      <w:pPr>
        <w:rPr>
          <w:rFonts w:ascii="Times New Roman" w:hAnsi="Times New Roman" w:cs="Times New Roman"/>
          <w:sz w:val="28"/>
          <w:szCs w:val="28"/>
        </w:rPr>
      </w:pPr>
      <w:r w:rsidRPr="002A6728">
        <w:rPr>
          <w:rFonts w:ascii="Times New Roman" w:hAnsi="Times New Roman" w:cs="Times New Roman"/>
          <w:sz w:val="28"/>
          <w:szCs w:val="28"/>
          <w:highlight w:val="yellow"/>
        </w:rPr>
        <w:t>4. Сколько колонок включает сетка для планшета?</w:t>
      </w:r>
    </w:p>
    <w:p w:rsidR="002A6728" w:rsidRPr="002A6728" w:rsidRDefault="002A6728" w:rsidP="002A6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</w:t>
      </w:r>
      <w:r w:rsidRPr="002A6728">
        <w:rPr>
          <w:rFonts w:ascii="Times New Roman" w:hAnsi="Times New Roman" w:cs="Times New Roman"/>
          <w:sz w:val="28"/>
          <w:szCs w:val="28"/>
        </w:rPr>
        <w:t xml:space="preserve">распространенным является вариант с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2A6728">
        <w:rPr>
          <w:rFonts w:ascii="Times New Roman" w:hAnsi="Times New Roman" w:cs="Times New Roman"/>
          <w:sz w:val="28"/>
          <w:szCs w:val="28"/>
        </w:rPr>
        <w:t xml:space="preserve"> колонками.</w:t>
      </w:r>
    </w:p>
    <w:p w:rsidR="002A6728" w:rsidRPr="002A6728" w:rsidRDefault="002A6728" w:rsidP="002A6728">
      <w:pPr>
        <w:rPr>
          <w:rFonts w:ascii="Times New Roman" w:hAnsi="Times New Roman" w:cs="Times New Roman"/>
          <w:sz w:val="28"/>
          <w:szCs w:val="28"/>
        </w:rPr>
      </w:pPr>
    </w:p>
    <w:p w:rsidR="002A6728" w:rsidRPr="002A6728" w:rsidRDefault="002A6728" w:rsidP="002A6728">
      <w:pPr>
        <w:rPr>
          <w:rFonts w:ascii="Times New Roman" w:hAnsi="Times New Roman" w:cs="Times New Roman"/>
          <w:sz w:val="28"/>
          <w:szCs w:val="28"/>
        </w:rPr>
      </w:pPr>
      <w:r w:rsidRPr="002A6728">
        <w:rPr>
          <w:rFonts w:ascii="Times New Roman" w:hAnsi="Times New Roman" w:cs="Times New Roman"/>
          <w:sz w:val="28"/>
          <w:szCs w:val="28"/>
          <w:highlight w:val="yellow"/>
        </w:rPr>
        <w:t>5. Сколько колонок включает сетка для мобильных устройств?</w:t>
      </w:r>
    </w:p>
    <w:p w:rsidR="003F6B34" w:rsidRPr="002A6728" w:rsidRDefault="002A6728" w:rsidP="002A67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2A6728">
        <w:rPr>
          <w:rFonts w:ascii="Times New Roman" w:hAnsi="Times New Roman" w:cs="Times New Roman"/>
          <w:sz w:val="28"/>
          <w:szCs w:val="28"/>
        </w:rPr>
        <w:t xml:space="preserve">аиболее распространенным является вариант с </w:t>
      </w:r>
      <w:r>
        <w:rPr>
          <w:rFonts w:ascii="Times New Roman" w:hAnsi="Times New Roman" w:cs="Times New Roman"/>
          <w:sz w:val="28"/>
          <w:szCs w:val="28"/>
        </w:rPr>
        <w:t>от 1 до 4</w:t>
      </w:r>
      <w:r w:rsidRPr="002A6728">
        <w:rPr>
          <w:rFonts w:ascii="Times New Roman" w:hAnsi="Times New Roman" w:cs="Times New Roman"/>
          <w:sz w:val="28"/>
          <w:szCs w:val="28"/>
        </w:rPr>
        <w:t xml:space="preserve"> колон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2A6728">
        <w:rPr>
          <w:rFonts w:ascii="Times New Roman" w:hAnsi="Times New Roman" w:cs="Times New Roman"/>
          <w:sz w:val="28"/>
          <w:szCs w:val="28"/>
        </w:rPr>
        <w:t>.</w:t>
      </w:r>
    </w:p>
    <w:sectPr w:rsidR="003F6B34" w:rsidRPr="002A6728" w:rsidSect="00F6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1C12"/>
    <w:multiLevelType w:val="hybridMultilevel"/>
    <w:tmpl w:val="45982A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094DFD"/>
    <w:multiLevelType w:val="hybridMultilevel"/>
    <w:tmpl w:val="3A00823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28"/>
    <w:rsid w:val="002A6728"/>
    <w:rsid w:val="003F6B34"/>
    <w:rsid w:val="007F4473"/>
    <w:rsid w:val="00DA7C78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098D5-B524-4BBA-A889-2D0C7A36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2</cp:revision>
  <dcterms:created xsi:type="dcterms:W3CDTF">2023-05-17T11:57:00Z</dcterms:created>
  <dcterms:modified xsi:type="dcterms:W3CDTF">2023-05-17T13:44:00Z</dcterms:modified>
</cp:coreProperties>
</file>