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62652" w14:textId="77777777" w:rsidR="00106E76" w:rsidRPr="009901B9" w:rsidRDefault="00106E76" w:rsidP="00106E76">
      <w:pPr>
        <w:spacing w:after="0"/>
        <w:jc w:val="center"/>
        <w:rPr>
          <w:lang w:val="ru-RU"/>
        </w:rPr>
      </w:pPr>
      <w:r w:rsidRPr="009901B9">
        <w:rPr>
          <w:lang w:val="ru-RU"/>
        </w:rPr>
        <w:t>Учреждени</w:t>
      </w:r>
      <w:r>
        <w:rPr>
          <w:lang w:val="ru-RU"/>
        </w:rPr>
        <w:t>е</w:t>
      </w:r>
      <w:r w:rsidRPr="009901B9">
        <w:rPr>
          <w:lang w:val="ru-RU"/>
        </w:rPr>
        <w:t xml:space="preserve"> образования «БЕЛОРУССКИЙ ГОСУДАРСТВЕННЫЙ</w:t>
      </w:r>
      <w:r w:rsidRPr="009901B9">
        <w:rPr>
          <w:lang w:val="ru-RU"/>
        </w:rPr>
        <w:br/>
        <w:t>ТЕХНОЛОГИЧЕСКИЙ УНИВЕРСИТЕТ»</w:t>
      </w:r>
    </w:p>
    <w:p w14:paraId="4C4913CC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2A894430" w14:textId="77777777" w:rsidR="00106E76" w:rsidRPr="009901B9" w:rsidRDefault="00106E76" w:rsidP="00106E76">
      <w:pPr>
        <w:spacing w:after="0"/>
        <w:ind w:firstLine="0"/>
        <w:rPr>
          <w:lang w:val="ru-RU"/>
        </w:rPr>
      </w:pPr>
      <w:r w:rsidRPr="009901B9">
        <w:rPr>
          <w:lang w:val="ru-RU"/>
        </w:rPr>
        <w:t xml:space="preserve">Факультет информационных технологий </w:t>
      </w:r>
    </w:p>
    <w:p w14:paraId="6F09BF6D" w14:textId="77777777" w:rsidR="00106E76" w:rsidRPr="009901B9" w:rsidRDefault="00000000" w:rsidP="00106E76">
      <w:pPr>
        <w:spacing w:before="120" w:after="0"/>
        <w:ind w:firstLine="0"/>
        <w:rPr>
          <w:color w:val="000000" w:themeColor="text1"/>
          <w:lang w:val="ru-RU"/>
        </w:rPr>
      </w:pPr>
      <w:hyperlink r:id="rId7" w:history="1">
        <w:r w:rsidR="00106E76" w:rsidRPr="009901B9">
          <w:rPr>
            <w:rStyle w:val="Hyperlink"/>
            <w:color w:val="000000" w:themeColor="text1"/>
            <w:lang w:val="ru-RU"/>
          </w:rPr>
          <w:t xml:space="preserve">Кафедра </w:t>
        </w:r>
        <w:r w:rsidR="00106E76">
          <w:rPr>
            <w:rStyle w:val="Hyperlink"/>
            <w:color w:val="000000" w:themeColor="text1"/>
            <w:lang w:val="ru-RU"/>
          </w:rPr>
          <w:t>информационных</w:t>
        </w:r>
      </w:hyperlink>
      <w:r w:rsidR="00106E76">
        <w:rPr>
          <w:rStyle w:val="Hyperlink"/>
          <w:color w:val="000000" w:themeColor="text1"/>
          <w:lang w:val="ru-RU"/>
        </w:rPr>
        <w:t xml:space="preserve"> систем и технологий</w:t>
      </w:r>
    </w:p>
    <w:p w14:paraId="64019834" w14:textId="77777777" w:rsidR="00106E76" w:rsidRPr="00C46147" w:rsidRDefault="00106E76" w:rsidP="00106E76">
      <w:pPr>
        <w:pStyle w:val="NormalWeb"/>
        <w:spacing w:after="0" w:afterAutospacing="0"/>
        <w:rPr>
          <w:color w:val="000000"/>
          <w:sz w:val="28"/>
          <w:szCs w:val="28"/>
        </w:rPr>
      </w:pPr>
      <w:r w:rsidRPr="00C46147">
        <w:rPr>
          <w:color w:val="000000"/>
          <w:sz w:val="28"/>
          <w:szCs w:val="28"/>
        </w:rPr>
        <w:t>Специальность 1-40 01 01 Программное обеспечение информационных технологий</w:t>
      </w:r>
    </w:p>
    <w:p w14:paraId="2C38FA67" w14:textId="77777777" w:rsidR="00106E76" w:rsidRPr="009901B9" w:rsidRDefault="00106E76" w:rsidP="00106E76">
      <w:pPr>
        <w:spacing w:after="0"/>
        <w:rPr>
          <w:lang w:val="ru-RU"/>
        </w:rPr>
      </w:pPr>
    </w:p>
    <w:p w14:paraId="20EB1065" w14:textId="77777777" w:rsidR="00106E76" w:rsidRPr="009901B9" w:rsidRDefault="00106E76" w:rsidP="00106E76">
      <w:pPr>
        <w:spacing w:after="0"/>
        <w:rPr>
          <w:lang w:val="ru-RU"/>
        </w:rPr>
      </w:pPr>
    </w:p>
    <w:p w14:paraId="74E0B766" w14:textId="77777777" w:rsidR="00106E76" w:rsidRPr="009901B9" w:rsidRDefault="00106E76" w:rsidP="00106E76">
      <w:pPr>
        <w:spacing w:after="0"/>
        <w:rPr>
          <w:lang w:val="ru-RU"/>
        </w:rPr>
      </w:pPr>
    </w:p>
    <w:p w14:paraId="6BE8B38C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593CE67D" w14:textId="77777777" w:rsidR="00106E76" w:rsidRPr="009901B9" w:rsidRDefault="00106E76" w:rsidP="00106E76">
      <w:pPr>
        <w:spacing w:after="0"/>
        <w:rPr>
          <w:lang w:val="ru-RU"/>
        </w:rPr>
      </w:pPr>
    </w:p>
    <w:p w14:paraId="10632128" w14:textId="77777777" w:rsidR="00106E76" w:rsidRPr="009901B9" w:rsidRDefault="00106E76" w:rsidP="00106E76">
      <w:pPr>
        <w:spacing w:after="0"/>
        <w:jc w:val="center"/>
        <w:rPr>
          <w:b/>
          <w:lang w:val="ru-RU"/>
        </w:rPr>
      </w:pPr>
    </w:p>
    <w:p w14:paraId="45FBA38B" w14:textId="6110C015" w:rsidR="00106E76" w:rsidRPr="00926554" w:rsidRDefault="00106E76" w:rsidP="00106E76">
      <w:pPr>
        <w:spacing w:after="0"/>
        <w:jc w:val="center"/>
        <w:rPr>
          <w:lang w:val="ru-RU"/>
        </w:rPr>
      </w:pPr>
      <w:r w:rsidRPr="009901B9">
        <w:rPr>
          <w:b/>
          <w:lang w:val="ru-RU"/>
        </w:rPr>
        <w:t>Отчёт по лабораторной работе №</w:t>
      </w:r>
      <w:r w:rsidRPr="00926554">
        <w:rPr>
          <w:b/>
          <w:lang w:val="ru-RU"/>
        </w:rPr>
        <w:t>4</w:t>
      </w:r>
    </w:p>
    <w:p w14:paraId="61BDE52F" w14:textId="77777777" w:rsidR="00106E76" w:rsidRPr="009901B9" w:rsidRDefault="00106E76" w:rsidP="00106E76">
      <w:pPr>
        <w:spacing w:after="0"/>
        <w:rPr>
          <w:lang w:val="ru-RU"/>
        </w:rPr>
      </w:pPr>
    </w:p>
    <w:p w14:paraId="4D0E262C" w14:textId="77777777" w:rsidR="00106E76" w:rsidRPr="001C371D" w:rsidRDefault="00106E76" w:rsidP="00106E76">
      <w:pPr>
        <w:tabs>
          <w:tab w:val="left" w:pos="540"/>
        </w:tabs>
        <w:spacing w:after="0"/>
        <w:ind w:firstLine="0"/>
        <w:rPr>
          <w:lang w:val="ru-RU"/>
        </w:rPr>
      </w:pPr>
      <w:r w:rsidRPr="009901B9">
        <w:rPr>
          <w:lang w:val="ru-RU"/>
        </w:rPr>
        <w:t xml:space="preserve">по дисциплине </w:t>
      </w:r>
      <w:r>
        <w:rPr>
          <w:lang w:val="ru-RU"/>
        </w:rPr>
        <w:t>Информационная безопасность</w:t>
      </w:r>
    </w:p>
    <w:p w14:paraId="32DB479E" w14:textId="1F55F86F" w:rsidR="00106E76" w:rsidRPr="00FF161A" w:rsidRDefault="00106E76" w:rsidP="00106E76">
      <w:pPr>
        <w:spacing w:after="0"/>
        <w:ind w:firstLine="0"/>
        <w:rPr>
          <w:color w:val="222222"/>
          <w:shd w:val="clear" w:color="auto" w:fill="FFFFFF"/>
          <w:lang w:val="ru-RU"/>
        </w:rPr>
      </w:pPr>
      <w:r w:rsidRPr="009901B9">
        <w:rPr>
          <w:lang w:val="ru-RU"/>
        </w:rPr>
        <w:t>Тема:</w:t>
      </w:r>
      <w:r w:rsidRPr="009901B9">
        <w:rPr>
          <w:color w:val="222222"/>
          <w:shd w:val="clear" w:color="auto" w:fill="FFFFFF"/>
          <w:lang w:val="ru-RU"/>
        </w:rPr>
        <w:t xml:space="preserve"> </w:t>
      </w:r>
      <w:r w:rsidR="00FF161A">
        <w:rPr>
          <w:color w:val="222222"/>
          <w:shd w:val="clear" w:color="auto" w:fill="FFFFFF"/>
          <w:lang w:val="ru-RU"/>
        </w:rPr>
        <w:t>Исследование криптографических шифров на основе подстановки (замены) символов</w:t>
      </w:r>
    </w:p>
    <w:p w14:paraId="215745E0" w14:textId="77777777" w:rsidR="00106E76" w:rsidRDefault="00106E76" w:rsidP="00106E76">
      <w:pPr>
        <w:spacing w:after="0"/>
        <w:ind w:firstLine="0"/>
        <w:rPr>
          <w:color w:val="222222"/>
          <w:shd w:val="clear" w:color="auto" w:fill="FFFFFF"/>
          <w:lang w:val="ru-RU"/>
        </w:rPr>
      </w:pPr>
    </w:p>
    <w:p w14:paraId="2C20752C" w14:textId="77777777" w:rsidR="00106E76" w:rsidRPr="00300057" w:rsidRDefault="00106E76" w:rsidP="00106E76">
      <w:pPr>
        <w:spacing w:after="0"/>
        <w:ind w:firstLine="0"/>
        <w:rPr>
          <w:lang w:val="ru-RU"/>
        </w:rPr>
      </w:pPr>
    </w:p>
    <w:p w14:paraId="743BE7CE" w14:textId="77777777" w:rsidR="00106E76" w:rsidRPr="009901B9" w:rsidRDefault="00106E76" w:rsidP="00106E76">
      <w:pPr>
        <w:tabs>
          <w:tab w:val="left" w:pos="540"/>
        </w:tabs>
        <w:spacing w:after="0"/>
        <w:rPr>
          <w:lang w:val="ru-RU"/>
        </w:rPr>
      </w:pPr>
    </w:p>
    <w:p w14:paraId="3938CD56" w14:textId="77777777" w:rsidR="00106E76" w:rsidRPr="009901B9" w:rsidRDefault="00106E76" w:rsidP="00106E76">
      <w:pPr>
        <w:tabs>
          <w:tab w:val="left" w:pos="720"/>
          <w:tab w:val="left" w:pos="900"/>
          <w:tab w:val="left" w:pos="1440"/>
        </w:tabs>
        <w:spacing w:after="0"/>
        <w:rPr>
          <w:lang w:val="ru-RU"/>
        </w:rPr>
      </w:pPr>
    </w:p>
    <w:p w14:paraId="532A2DB0" w14:textId="77777777" w:rsidR="00106E76" w:rsidRPr="009901B9" w:rsidRDefault="00106E76" w:rsidP="00106E76">
      <w:pPr>
        <w:tabs>
          <w:tab w:val="left" w:pos="720"/>
          <w:tab w:val="left" w:pos="900"/>
          <w:tab w:val="left" w:pos="1440"/>
        </w:tabs>
        <w:spacing w:after="0"/>
        <w:rPr>
          <w:lang w:val="ru-RU"/>
        </w:rPr>
      </w:pPr>
    </w:p>
    <w:p w14:paraId="1427A3CA" w14:textId="77777777" w:rsidR="00106E76" w:rsidRPr="009901B9" w:rsidRDefault="00106E76" w:rsidP="00106E76">
      <w:pPr>
        <w:tabs>
          <w:tab w:val="left" w:pos="720"/>
          <w:tab w:val="left" w:pos="900"/>
          <w:tab w:val="left" w:pos="1440"/>
        </w:tabs>
        <w:spacing w:after="0"/>
        <w:rPr>
          <w:lang w:val="ru-RU"/>
        </w:rPr>
      </w:pPr>
    </w:p>
    <w:p w14:paraId="4FC3309B" w14:textId="77777777" w:rsidR="00106E76" w:rsidRPr="009901B9" w:rsidRDefault="00106E76" w:rsidP="00106E76">
      <w:pPr>
        <w:tabs>
          <w:tab w:val="left" w:pos="720"/>
          <w:tab w:val="left" w:pos="900"/>
          <w:tab w:val="left" w:pos="1440"/>
        </w:tabs>
        <w:spacing w:after="0"/>
        <w:rPr>
          <w:lang w:val="ru-RU"/>
        </w:rPr>
      </w:pPr>
    </w:p>
    <w:p w14:paraId="0E2C9B4E" w14:textId="77777777" w:rsidR="00106E76" w:rsidRPr="009901B9" w:rsidRDefault="00106E76" w:rsidP="00106E76">
      <w:pPr>
        <w:tabs>
          <w:tab w:val="left" w:pos="720"/>
          <w:tab w:val="left" w:pos="900"/>
          <w:tab w:val="left" w:pos="1440"/>
        </w:tabs>
        <w:spacing w:after="0"/>
        <w:rPr>
          <w:lang w:val="ru-RU"/>
        </w:rPr>
      </w:pPr>
    </w:p>
    <w:p w14:paraId="604EAF83" w14:textId="77777777" w:rsidR="00106E76" w:rsidRPr="009901B9" w:rsidRDefault="00106E76" w:rsidP="00106E76">
      <w:pPr>
        <w:tabs>
          <w:tab w:val="left" w:pos="720"/>
          <w:tab w:val="left" w:pos="900"/>
          <w:tab w:val="left" w:pos="1440"/>
        </w:tabs>
        <w:spacing w:after="0"/>
        <w:rPr>
          <w:lang w:val="ru-RU"/>
        </w:rPr>
      </w:pPr>
    </w:p>
    <w:p w14:paraId="45B02CED" w14:textId="77777777" w:rsidR="00106E76" w:rsidRPr="009901B9" w:rsidRDefault="00106E76" w:rsidP="00106E76">
      <w:pPr>
        <w:tabs>
          <w:tab w:val="left" w:pos="720"/>
          <w:tab w:val="left" w:pos="900"/>
          <w:tab w:val="left" w:pos="1440"/>
        </w:tabs>
        <w:spacing w:after="0"/>
        <w:ind w:left="4956"/>
        <w:rPr>
          <w:lang w:val="ru-RU"/>
        </w:rPr>
      </w:pPr>
      <w:r w:rsidRPr="009901B9">
        <w:rPr>
          <w:lang w:val="ru-RU"/>
        </w:rPr>
        <w:tab/>
      </w:r>
      <w:r w:rsidRPr="009901B9">
        <w:rPr>
          <w:lang w:val="ru-RU"/>
        </w:rPr>
        <w:tab/>
      </w:r>
      <w:r w:rsidRPr="009901B9">
        <w:rPr>
          <w:lang w:val="ru-RU"/>
        </w:rPr>
        <w:tab/>
      </w:r>
      <w:r w:rsidRPr="009901B9">
        <w:rPr>
          <w:lang w:val="ru-RU"/>
        </w:rPr>
        <w:tab/>
      </w:r>
      <w:r w:rsidRPr="009901B9">
        <w:rPr>
          <w:lang w:val="ru-RU"/>
        </w:rPr>
        <w:tab/>
      </w:r>
      <w:r w:rsidRPr="009901B9"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Pr="00F9150B">
        <w:rPr>
          <w:lang w:val="ru-RU"/>
        </w:rPr>
        <w:t xml:space="preserve">         </w:t>
      </w:r>
      <w:r w:rsidRPr="009901B9">
        <w:rPr>
          <w:lang w:val="ru-RU"/>
        </w:rPr>
        <w:t>Исполнитель:</w:t>
      </w:r>
    </w:p>
    <w:p w14:paraId="12B84F00" w14:textId="77777777" w:rsidR="00106E76" w:rsidRPr="009901B9" w:rsidRDefault="00106E76" w:rsidP="00106E76">
      <w:pPr>
        <w:spacing w:after="0"/>
        <w:ind w:left="4956" w:firstLine="708"/>
        <w:rPr>
          <w:u w:val="single"/>
          <w:lang w:val="ru-RU"/>
        </w:rPr>
      </w:pPr>
      <w:r w:rsidRPr="009901B9">
        <w:rPr>
          <w:lang w:val="ru-RU"/>
        </w:rPr>
        <w:t>Студент 3 курса группы 6</w:t>
      </w:r>
    </w:p>
    <w:p w14:paraId="62F467C1" w14:textId="77777777" w:rsidR="008806F8" w:rsidRPr="00B948AF" w:rsidRDefault="008806F8" w:rsidP="00106E76">
      <w:pPr>
        <w:spacing w:after="0"/>
        <w:ind w:left="4956" w:firstLine="708"/>
        <w:rPr>
          <w:lang w:val="ru-RU"/>
        </w:rPr>
      </w:pPr>
    </w:p>
    <w:p w14:paraId="08E0F647" w14:textId="6C10FE30" w:rsidR="00106E76" w:rsidRPr="009901B9" w:rsidRDefault="00106E76" w:rsidP="00106E76">
      <w:pPr>
        <w:spacing w:after="0"/>
        <w:ind w:left="4956" w:firstLine="708"/>
        <w:rPr>
          <w:lang w:val="ru-RU"/>
        </w:rPr>
      </w:pPr>
      <w:r w:rsidRPr="009901B9">
        <w:rPr>
          <w:lang w:val="ru-RU"/>
        </w:rPr>
        <w:t>Руководитель:</w:t>
      </w:r>
    </w:p>
    <w:p w14:paraId="3954BFAF" w14:textId="77777777" w:rsidR="00106E76" w:rsidRPr="009901B9" w:rsidRDefault="00106E76" w:rsidP="00106E76">
      <w:pPr>
        <w:spacing w:after="0"/>
        <w:ind w:left="4956" w:firstLine="708"/>
        <w:rPr>
          <w:lang w:val="ru-RU"/>
        </w:rPr>
      </w:pPr>
      <w:r w:rsidRPr="009901B9">
        <w:rPr>
          <w:lang w:val="ru-RU"/>
        </w:rPr>
        <w:t xml:space="preserve">Ассистент </w:t>
      </w:r>
      <w:r>
        <w:rPr>
          <w:lang w:val="ru-RU"/>
        </w:rPr>
        <w:t>Нистюк</w:t>
      </w:r>
      <w:r w:rsidRPr="009901B9">
        <w:rPr>
          <w:lang w:val="ru-RU"/>
        </w:rPr>
        <w:t xml:space="preserve"> </w:t>
      </w:r>
      <w:r>
        <w:rPr>
          <w:lang w:val="ru-RU"/>
        </w:rPr>
        <w:t>О</w:t>
      </w:r>
      <w:r w:rsidRPr="009901B9">
        <w:rPr>
          <w:lang w:val="ru-RU"/>
        </w:rPr>
        <w:t xml:space="preserve">. </w:t>
      </w:r>
      <w:r>
        <w:rPr>
          <w:lang w:val="ru-RU"/>
        </w:rPr>
        <w:t>А</w:t>
      </w:r>
      <w:r w:rsidRPr="009901B9">
        <w:rPr>
          <w:lang w:val="ru-RU"/>
        </w:rPr>
        <w:t>.</w:t>
      </w:r>
    </w:p>
    <w:p w14:paraId="034A77C4" w14:textId="77777777" w:rsidR="00106E76" w:rsidRPr="009901B9" w:rsidRDefault="00106E76" w:rsidP="00106E76">
      <w:pPr>
        <w:spacing w:after="0"/>
        <w:rPr>
          <w:lang w:val="ru-RU"/>
        </w:rPr>
      </w:pPr>
    </w:p>
    <w:p w14:paraId="5AE14FDA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10C13A23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5FE01652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32C53E2D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53EF1DE3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175A69A1" w14:textId="77777777" w:rsidR="00106E76" w:rsidRPr="009901B9" w:rsidRDefault="00106E76" w:rsidP="00106E76">
      <w:pPr>
        <w:spacing w:after="0"/>
        <w:jc w:val="center"/>
        <w:rPr>
          <w:lang w:val="ru-RU"/>
        </w:rPr>
      </w:pPr>
    </w:p>
    <w:p w14:paraId="02930901" w14:textId="77777777" w:rsidR="00106E76" w:rsidRDefault="00106E76" w:rsidP="00106E76">
      <w:pPr>
        <w:spacing w:after="0"/>
        <w:jc w:val="center"/>
        <w:rPr>
          <w:lang w:val="ru-RU"/>
        </w:rPr>
      </w:pPr>
      <w:r w:rsidRPr="0080594F">
        <w:rPr>
          <w:lang w:val="ru-RU"/>
        </w:rPr>
        <w:t>Минск, 202</w:t>
      </w:r>
      <w:r>
        <w:rPr>
          <w:lang w:val="ru-RU"/>
        </w:rPr>
        <w:t>4</w:t>
      </w:r>
    </w:p>
    <w:p w14:paraId="5DCD11BA" w14:textId="77777777" w:rsidR="00106E76" w:rsidRDefault="00106E76" w:rsidP="00106E76">
      <w:pPr>
        <w:spacing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E5666B" w14:textId="6918E0A4" w:rsidR="00FF161A" w:rsidRPr="005F30F2" w:rsidRDefault="00FF161A" w:rsidP="00FF161A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Лабораторная работа №4</w:t>
      </w:r>
    </w:p>
    <w:p w14:paraId="1096E5EC" w14:textId="335B512A" w:rsidR="00FF161A" w:rsidRDefault="00FF161A" w:rsidP="00FF161A">
      <w:pPr>
        <w:pStyle w:val="NoSpacing"/>
      </w:pPr>
      <w:r w:rsidRPr="007F4281">
        <w:rPr>
          <w:b/>
          <w:bCs/>
        </w:rPr>
        <w:t>Цель:</w:t>
      </w:r>
      <w:r>
        <w:rPr>
          <w:lang w:val="ru-RU"/>
        </w:rPr>
        <w:t xml:space="preserve"> </w:t>
      </w:r>
      <w:r w:rsidRPr="00FF161A">
        <w:t xml:space="preserve">изучение и приобретение практических навыков </w:t>
      </w:r>
      <w:r w:rsidRPr="00FF161A">
        <w:rPr>
          <w:lang w:val="ru-RU"/>
        </w:rPr>
        <w:t>разработки</w:t>
      </w:r>
      <w:r w:rsidRPr="00FF161A">
        <w:t xml:space="preserve"> и использования приложений для реализации </w:t>
      </w:r>
      <w:r w:rsidRPr="00FF161A">
        <w:rPr>
          <w:lang w:val="ru-RU"/>
        </w:rPr>
        <w:t>подстановочных</w:t>
      </w:r>
      <w:r w:rsidRPr="00FF161A">
        <w:t xml:space="preserve"> шифров.</w:t>
      </w:r>
    </w:p>
    <w:p w14:paraId="07FF5A6A" w14:textId="77777777" w:rsidR="00FF161A" w:rsidRDefault="00FF161A" w:rsidP="00FF161A">
      <w:pPr>
        <w:pStyle w:val="NoSpacing"/>
        <w:rPr>
          <w:b/>
          <w:bCs/>
          <w:lang w:val="ru-RU"/>
        </w:rPr>
      </w:pPr>
      <w:r w:rsidRPr="007F4281">
        <w:rPr>
          <w:b/>
          <w:bCs/>
        </w:rPr>
        <w:t xml:space="preserve">Задачи: </w:t>
      </w:r>
    </w:p>
    <w:p w14:paraId="7B96DB32" w14:textId="3F8F1997" w:rsidR="00FF161A" w:rsidRPr="00FF161A" w:rsidRDefault="00FF161A" w:rsidP="00FF161A">
      <w:pPr>
        <w:pStyle w:val="NoSpacing"/>
        <w:ind w:firstLine="0"/>
        <w:rPr>
          <w:lang w:val="ru-RU"/>
        </w:rPr>
      </w:pPr>
      <w:r>
        <w:rPr>
          <w:lang w:val="ru-RU"/>
        </w:rPr>
        <w:tab/>
      </w:r>
      <w:r w:rsidRPr="00FF161A">
        <w:rPr>
          <w:lang w:val="ru-RU"/>
        </w:rPr>
        <w:t xml:space="preserve">1. 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подстановочных шифров. </w:t>
      </w:r>
    </w:p>
    <w:p w14:paraId="4B2AD7D8" w14:textId="1F014157" w:rsidR="00FF161A" w:rsidRPr="00FF161A" w:rsidRDefault="00FF161A" w:rsidP="00FF161A">
      <w:pPr>
        <w:pStyle w:val="NoSpacing"/>
        <w:ind w:firstLine="720"/>
        <w:rPr>
          <w:lang w:val="ru-RU"/>
        </w:rPr>
      </w:pPr>
      <w:r w:rsidRPr="00FF161A">
        <w:rPr>
          <w:lang w:val="ru-RU"/>
        </w:rPr>
        <w:t>2. Ознакомиться с особенностями реализации и свойствами</w:t>
      </w:r>
      <w:r>
        <w:rPr>
          <w:lang w:val="ru-RU"/>
        </w:rPr>
        <w:t xml:space="preserve"> </w:t>
      </w:r>
      <w:r w:rsidRPr="00FF161A">
        <w:rPr>
          <w:lang w:val="ru-RU"/>
        </w:rPr>
        <w:t xml:space="preserve">различных подстановочных шифров на основе готового программного средства (L_LUX). </w:t>
      </w:r>
    </w:p>
    <w:p w14:paraId="45A745E5" w14:textId="70973E95" w:rsidR="00FF161A" w:rsidRPr="00FF161A" w:rsidRDefault="00FF161A" w:rsidP="00FF161A">
      <w:pPr>
        <w:pStyle w:val="NoSpacing"/>
        <w:ind w:firstLine="720"/>
        <w:rPr>
          <w:lang w:val="ru-RU"/>
        </w:rPr>
      </w:pPr>
      <w:r w:rsidRPr="00FF161A">
        <w:rPr>
          <w:lang w:val="ru-RU"/>
        </w:rPr>
        <w:t xml:space="preserve">3. Разработать приложение для реализации указанных преподавателем методов подстановочного зашифрования/расшифрования. </w:t>
      </w:r>
    </w:p>
    <w:p w14:paraId="3D314685" w14:textId="038E676D" w:rsidR="00FF161A" w:rsidRPr="00FF161A" w:rsidRDefault="00FF161A" w:rsidP="00FF161A">
      <w:pPr>
        <w:pStyle w:val="NoSpacing"/>
        <w:ind w:firstLine="720"/>
        <w:rPr>
          <w:lang w:val="ru-RU"/>
        </w:rPr>
      </w:pPr>
      <w:r w:rsidRPr="00FF161A">
        <w:rPr>
          <w:lang w:val="ru-RU"/>
        </w:rPr>
        <w:t xml:space="preserve">4. Выполнить исследование криптостойкости шифров на основе статистических данных о частотах появления символов в исходном и зашифрованном сообщениях. </w:t>
      </w:r>
    </w:p>
    <w:p w14:paraId="266B3E79" w14:textId="0922835D" w:rsidR="00FF161A" w:rsidRPr="00FF161A" w:rsidRDefault="00FF161A" w:rsidP="00FF161A">
      <w:pPr>
        <w:pStyle w:val="NoSpacing"/>
        <w:ind w:firstLine="720"/>
        <w:rPr>
          <w:lang w:val="ru-RU"/>
        </w:rPr>
      </w:pPr>
      <w:r w:rsidRPr="00FF161A">
        <w:rPr>
          <w:lang w:val="ru-RU"/>
        </w:rPr>
        <w:t xml:space="preserve">5. Оценить скорость зашифрования/расшифрования реализованных способов шифров. </w:t>
      </w:r>
    </w:p>
    <w:p w14:paraId="74E2FC2C" w14:textId="5047EB21" w:rsidR="00FF161A" w:rsidRPr="00926554" w:rsidRDefault="00FF161A" w:rsidP="00FF161A">
      <w:pPr>
        <w:pStyle w:val="NoSpacing"/>
        <w:ind w:firstLine="720"/>
        <w:rPr>
          <w:lang w:val="ru-RU"/>
        </w:rPr>
      </w:pPr>
      <w:r w:rsidRPr="00FF161A">
        <w:rPr>
          <w:lang w:val="ru-RU"/>
        </w:rPr>
        <w:t>6. Результаты выполнения лабораторной работы оформить</w:t>
      </w:r>
      <w:r>
        <w:rPr>
          <w:lang w:val="ru-RU"/>
        </w:rPr>
        <w:t xml:space="preserve"> </w:t>
      </w:r>
      <w:r w:rsidRPr="00FF161A">
        <w:rPr>
          <w:lang w:val="ru-RU"/>
        </w:rPr>
        <w:t>в виде описания разработанного приложения, методики выполнения экспериментов с использованием приложения и результатов</w:t>
      </w:r>
      <w:r>
        <w:rPr>
          <w:lang w:val="ru-RU"/>
        </w:rPr>
        <w:t xml:space="preserve"> </w:t>
      </w:r>
      <w:r w:rsidRPr="00FF161A">
        <w:rPr>
          <w:lang w:val="ru-RU"/>
        </w:rPr>
        <w:t>эксперимента</w:t>
      </w:r>
      <w:r>
        <w:rPr>
          <w:lang w:val="ru-RU"/>
        </w:rPr>
        <w:t>.</w:t>
      </w:r>
    </w:p>
    <w:p w14:paraId="12C8D169" w14:textId="77777777" w:rsidR="00FF161A" w:rsidRDefault="00FF161A" w:rsidP="00FF161A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ru-RU"/>
        </w:rPr>
        <w:t>Теоретические сведения</w:t>
      </w:r>
    </w:p>
    <w:p w14:paraId="5116A6F7" w14:textId="5203E1C4" w:rsidR="0003672D" w:rsidRPr="0003672D" w:rsidRDefault="0003672D" w:rsidP="0003672D">
      <w:pPr>
        <w:pStyle w:val="NoSpacing"/>
        <w:rPr>
          <w:lang w:val="ru-RU"/>
        </w:rPr>
      </w:pPr>
      <w:r w:rsidRPr="0003672D">
        <w:rPr>
          <w:lang w:val="ru-RU"/>
        </w:rPr>
        <w:t>Сущность подстановочного шифрования состоит в том, что исходный текст (из множества М) и зашифрованный текст (из множества С) основаны на использовании одного и того же или разных алфавитов, а тайной или ключевой информацией является алгоритм подстановки.</w:t>
      </w:r>
    </w:p>
    <w:p w14:paraId="696C1AB3" w14:textId="7F127A80" w:rsidR="00C842E5" w:rsidRDefault="0003672D" w:rsidP="0003672D">
      <w:pPr>
        <w:pStyle w:val="NoSpacing"/>
        <w:rPr>
          <w:lang w:val="ru-RU"/>
        </w:rPr>
      </w:pPr>
      <w:r>
        <w:t xml:space="preserve">В </w:t>
      </w:r>
      <w:r>
        <w:rPr>
          <w:lang w:val="ru-RU"/>
        </w:rPr>
        <w:t>моноалфавитных</w:t>
      </w:r>
      <w:r>
        <w:t xml:space="preserve"> шифрах операция замены производится раздельно над</w:t>
      </w:r>
      <w:r>
        <w:rPr>
          <w:lang w:val="ru-RU"/>
        </w:rPr>
        <w:t xml:space="preserve"> </w:t>
      </w:r>
      <w:r>
        <w:t>каждым одиночным символом сообщения Мi.</w:t>
      </w:r>
    </w:p>
    <w:p w14:paraId="23B335DF" w14:textId="3D11BAE0" w:rsidR="0003672D" w:rsidRPr="0003672D" w:rsidRDefault="0003672D" w:rsidP="0003672D">
      <w:pPr>
        <w:pStyle w:val="NoSpacing"/>
        <w:rPr>
          <w:lang w:val="ru-RU"/>
        </w:rPr>
      </w:pPr>
      <w:r w:rsidRPr="0003672D">
        <w:rPr>
          <w:lang w:val="ru-RU"/>
        </w:rPr>
        <w:t>Максимальное количество ключей для любого шифра этого</w:t>
      </w:r>
      <w:r>
        <w:rPr>
          <w:lang w:val="ru-RU"/>
        </w:rPr>
        <w:t xml:space="preserve"> </w:t>
      </w:r>
      <w:r w:rsidRPr="0003672D">
        <w:rPr>
          <w:lang w:val="ru-RU"/>
        </w:rPr>
        <w:t xml:space="preserve">вида не превышает N!, где N – количество символов в алфавите. </w:t>
      </w:r>
    </w:p>
    <w:p w14:paraId="2D2671B2" w14:textId="30024248" w:rsidR="0003672D" w:rsidRPr="0003672D" w:rsidRDefault="0003672D" w:rsidP="0003672D">
      <w:pPr>
        <w:pStyle w:val="NoSpacing"/>
        <w:rPr>
          <w:lang w:val="ru-RU"/>
        </w:rPr>
      </w:pPr>
      <w:r w:rsidRPr="0003672D">
        <w:rPr>
          <w:lang w:val="ru-RU"/>
        </w:rPr>
        <w:t xml:space="preserve">Для математического описания криптографического преобразования предполагаем, что зашифрованная буква ay (ay </w:t>
      </w:r>
      <w:r w:rsidRPr="0003672D">
        <w:rPr>
          <w:rFonts w:ascii="Cambria Math" w:hAnsi="Cambria Math" w:cs="Cambria Math"/>
          <w:lang w:val="ru-RU"/>
        </w:rPr>
        <w:t>∈</w:t>
      </w:r>
      <w:r w:rsidRPr="0003672D">
        <w:rPr>
          <w:lang w:val="ru-RU"/>
        </w:rPr>
        <w:t xml:space="preserve"> Сi), соответствующая символу aх (aх </w:t>
      </w:r>
      <w:r w:rsidRPr="0003672D">
        <w:rPr>
          <w:rFonts w:ascii="Cambria Math" w:hAnsi="Cambria Math" w:cs="Cambria Math"/>
          <w:lang w:val="ru-RU"/>
        </w:rPr>
        <w:t>∈</w:t>
      </w:r>
      <w:r w:rsidRPr="0003672D">
        <w:rPr>
          <w:lang w:val="ru-RU"/>
        </w:rPr>
        <w:t xml:space="preserve"> Мi), находится на позиции</w:t>
      </w:r>
    </w:p>
    <w:p w14:paraId="36E490A8" w14:textId="67C57731" w:rsidR="0003672D" w:rsidRPr="0003672D" w:rsidRDefault="0003672D" w:rsidP="0003672D">
      <w:pPr>
        <w:pStyle w:val="NoSpacing"/>
        <w:jc w:val="center"/>
        <w:rPr>
          <w:lang w:val="ru-RU"/>
        </w:rPr>
      </w:pPr>
      <w:r w:rsidRPr="0003672D">
        <w:rPr>
          <w:lang w:val="ru-RU"/>
        </w:rPr>
        <w:t xml:space="preserve">y ≡ x + k mod N, </w:t>
      </w:r>
    </w:p>
    <w:p w14:paraId="798E5272" w14:textId="1D7A7BB4" w:rsidR="0003672D" w:rsidRPr="0003672D" w:rsidRDefault="0003672D" w:rsidP="0003672D">
      <w:pPr>
        <w:pStyle w:val="NoSpacing"/>
        <w:rPr>
          <w:lang w:val="ru-RU"/>
        </w:rPr>
      </w:pPr>
      <w:r w:rsidRPr="0003672D">
        <w:rPr>
          <w:lang w:val="ru-RU"/>
        </w:rPr>
        <w:t xml:space="preserve">где x, y – индекс (порядковый номер, начиная с 0) символа в используемом алфавите; k – ключ. </w:t>
      </w:r>
    </w:p>
    <w:p w14:paraId="63FDE250" w14:textId="1F150704" w:rsidR="0003672D" w:rsidRPr="0003672D" w:rsidRDefault="0003672D" w:rsidP="0003672D">
      <w:pPr>
        <w:pStyle w:val="NoSpacing"/>
        <w:rPr>
          <w:lang w:val="ru-RU"/>
        </w:rPr>
      </w:pPr>
      <w:r w:rsidRPr="0003672D">
        <w:rPr>
          <w:lang w:val="ru-RU"/>
        </w:rPr>
        <w:t xml:space="preserve">Для расшифрования сообщения Сi необходимо произвести расчеты, обратные выражению, т. е. </w:t>
      </w:r>
    </w:p>
    <w:p w14:paraId="640747FD" w14:textId="1DDFFD7E" w:rsidR="0003672D" w:rsidRDefault="0003672D" w:rsidP="0003672D">
      <w:pPr>
        <w:pStyle w:val="NoSpacing"/>
        <w:jc w:val="center"/>
        <w:rPr>
          <w:lang w:val="ru-RU"/>
        </w:rPr>
      </w:pPr>
      <w:r w:rsidRPr="0003672D">
        <w:rPr>
          <w:lang w:val="ru-RU"/>
        </w:rPr>
        <w:t>х ≡ у – k mod N.</w:t>
      </w:r>
    </w:p>
    <w:p w14:paraId="0E7C1CD4" w14:textId="4EAA2AF5" w:rsidR="0003672D" w:rsidRDefault="0003672D" w:rsidP="0003672D">
      <w:pPr>
        <w:pStyle w:val="NoSpacing"/>
        <w:rPr>
          <w:lang w:val="ru-RU"/>
        </w:rPr>
      </w:pPr>
      <w:r>
        <w:rPr>
          <w:lang w:val="ru-RU"/>
        </w:rPr>
        <w:t>О</w:t>
      </w:r>
      <w:r w:rsidRPr="0003672D">
        <w:rPr>
          <w:lang w:val="ru-RU"/>
        </w:rPr>
        <w:t>дним из существенных недостатков моноалфавитных</w:t>
      </w:r>
      <w:r>
        <w:rPr>
          <w:lang w:val="ru-RU"/>
        </w:rPr>
        <w:t xml:space="preserve"> </w:t>
      </w:r>
      <w:r w:rsidRPr="0003672D">
        <w:rPr>
          <w:lang w:val="ru-RU"/>
        </w:rPr>
        <w:t>шифров является их низкая криптостойкость. Зачастую метод криптоанализа базируется на частоте встречаемости</w:t>
      </w:r>
      <w:r>
        <w:rPr>
          <w:lang w:val="ru-RU"/>
        </w:rPr>
        <w:t xml:space="preserve"> </w:t>
      </w:r>
      <w:r w:rsidRPr="0003672D">
        <w:rPr>
          <w:lang w:val="ru-RU"/>
        </w:rPr>
        <w:t>букв исходного текста.</w:t>
      </w:r>
    </w:p>
    <w:p w14:paraId="01345084" w14:textId="66CE4656" w:rsidR="00B219E4" w:rsidRDefault="00B219E4" w:rsidP="00B219E4">
      <w:pPr>
        <w:pStyle w:val="NoSpacing"/>
        <w:rPr>
          <w:lang w:val="ru-RU"/>
        </w:rPr>
      </w:pPr>
      <w:r>
        <w:rPr>
          <w:lang w:val="ru-RU"/>
        </w:rPr>
        <w:lastRenderedPageBreak/>
        <w:t>С</w:t>
      </w:r>
      <w:r w:rsidRPr="00B219E4">
        <w:rPr>
          <w:lang w:val="ru-RU"/>
        </w:rPr>
        <w:t>истема шифрования Цезаря с ключевым словом (лозунгом)</w:t>
      </w:r>
      <w:r>
        <w:rPr>
          <w:lang w:val="ru-RU"/>
        </w:rPr>
        <w:t xml:space="preserve"> т</w:t>
      </w:r>
      <w:r w:rsidRPr="00B219E4">
        <w:rPr>
          <w:lang w:val="ru-RU"/>
        </w:rPr>
        <w:t>акже является одноалфавитной системой подстановки.</w:t>
      </w:r>
      <w:r>
        <w:rPr>
          <w:lang w:val="ru-RU"/>
        </w:rPr>
        <w:t xml:space="preserve"> </w:t>
      </w:r>
      <w:r w:rsidRPr="00B219E4">
        <w:rPr>
          <w:lang w:val="ru-RU"/>
        </w:rPr>
        <w:t>Особенностью этой системы является использование ключевого</w:t>
      </w:r>
      <w:r>
        <w:rPr>
          <w:lang w:val="ru-RU"/>
        </w:rPr>
        <w:t xml:space="preserve"> </w:t>
      </w:r>
      <w:r w:rsidRPr="00B219E4">
        <w:rPr>
          <w:lang w:val="ru-RU"/>
        </w:rPr>
        <w:t>слова (лозунга) для смещения и изменения порядка символов в алфавите подстановки (желательно, чтобы все буквы ключевого</w:t>
      </w:r>
      <w:r>
        <w:rPr>
          <w:lang w:val="ru-RU"/>
        </w:rPr>
        <w:t xml:space="preserve"> </w:t>
      </w:r>
      <w:r w:rsidRPr="00B219E4">
        <w:rPr>
          <w:lang w:val="ru-RU"/>
        </w:rPr>
        <w:t>слова были различными). Ключевое слово пишется в начале алфавита подстановки.</w:t>
      </w:r>
    </w:p>
    <w:p w14:paraId="28DE463B" w14:textId="6EFF34BF" w:rsidR="00B219E4" w:rsidRPr="00B219E4" w:rsidRDefault="00B219E4" w:rsidP="00B219E4">
      <w:pPr>
        <w:pStyle w:val="NoSpacing"/>
        <w:rPr>
          <w:lang w:val="ru-RU"/>
        </w:rPr>
      </w:pPr>
      <w:r w:rsidRPr="00B219E4">
        <w:rPr>
          <w:lang w:val="ru-RU"/>
        </w:rPr>
        <w:t>Применяя одновременно операции сложения и умножения</w:t>
      </w:r>
      <w:r>
        <w:rPr>
          <w:lang w:val="ru-RU"/>
        </w:rPr>
        <w:t xml:space="preserve"> </w:t>
      </w:r>
      <w:r w:rsidRPr="00B219E4">
        <w:rPr>
          <w:lang w:val="ru-RU"/>
        </w:rPr>
        <w:t>по модулю n над элементами множества (индексами букв алфавита), можно получить систему подстановок, которую называют</w:t>
      </w:r>
      <w:r>
        <w:rPr>
          <w:lang w:val="ru-RU"/>
        </w:rPr>
        <w:t xml:space="preserve"> </w:t>
      </w:r>
      <w:r w:rsidRPr="00B219E4">
        <w:rPr>
          <w:lang w:val="ru-RU"/>
        </w:rPr>
        <w:t>аффинной системой подстановок Цезаря. Определим процедуру</w:t>
      </w:r>
      <w:r>
        <w:rPr>
          <w:lang w:val="ru-RU"/>
        </w:rPr>
        <w:t xml:space="preserve"> </w:t>
      </w:r>
      <w:r w:rsidRPr="00B219E4">
        <w:rPr>
          <w:lang w:val="ru-RU"/>
        </w:rPr>
        <w:t xml:space="preserve">зашифрования в такой системе: </w:t>
      </w:r>
    </w:p>
    <w:p w14:paraId="72391BD3" w14:textId="520CC1BE" w:rsidR="00B219E4" w:rsidRPr="00B219E4" w:rsidRDefault="00B219E4" w:rsidP="00B219E4">
      <w:pPr>
        <w:pStyle w:val="NoSpacing"/>
        <w:jc w:val="center"/>
        <w:rPr>
          <w:lang w:val="ru-RU"/>
        </w:rPr>
      </w:pPr>
      <w:r w:rsidRPr="00B219E4">
        <w:rPr>
          <w:lang w:val="ru-RU"/>
        </w:rPr>
        <w:t>y ≡ ax + b mod N,</w:t>
      </w:r>
    </w:p>
    <w:p w14:paraId="05986293" w14:textId="48B70A8C" w:rsidR="00B219E4" w:rsidRDefault="00B219E4" w:rsidP="00B219E4">
      <w:pPr>
        <w:pStyle w:val="NoSpacing"/>
        <w:rPr>
          <w:lang w:val="ru-RU"/>
        </w:rPr>
      </w:pPr>
      <w:r w:rsidRPr="00B219E4">
        <w:rPr>
          <w:lang w:val="ru-RU"/>
        </w:rPr>
        <w:t>где a и b – целые числа</w:t>
      </w:r>
      <w:r>
        <w:rPr>
          <w:lang w:val="ru-RU"/>
        </w:rPr>
        <w:t xml:space="preserve">. </w:t>
      </w:r>
      <w:r w:rsidRPr="00B219E4">
        <w:rPr>
          <w:lang w:val="ru-RU"/>
        </w:rPr>
        <w:t>При этом взаимно однозначные соответствия между открытым текстом и шифртекстом будут иметь место только при выполнении следующих условий: 0 ≤ a, b &lt; N, наибольший общий</w:t>
      </w:r>
      <w:r>
        <w:rPr>
          <w:lang w:val="ru-RU"/>
        </w:rPr>
        <w:t xml:space="preserve"> </w:t>
      </w:r>
      <w:r w:rsidRPr="00B219E4">
        <w:rPr>
          <w:lang w:val="ru-RU"/>
        </w:rPr>
        <w:t>делитель (НОД) чисел a, N равен 1, т. е. эти числа являются взаимно простыми</w:t>
      </w:r>
      <w:r>
        <w:rPr>
          <w:lang w:val="ru-RU"/>
        </w:rPr>
        <w:t>.</w:t>
      </w:r>
    </w:p>
    <w:p w14:paraId="5DD488AB" w14:textId="43855EAE" w:rsidR="0094071D" w:rsidRDefault="0094071D" w:rsidP="0094071D">
      <w:pPr>
        <w:pStyle w:val="NoSpacing"/>
        <w:rPr>
          <w:lang w:val="ru-RU"/>
        </w:rPr>
      </w:pPr>
      <w:r w:rsidRPr="0094071D">
        <w:rPr>
          <w:lang w:val="ru-RU"/>
        </w:rPr>
        <w:t>Полиалфавитные (или многоалфавитные) шифры состоят</w:t>
      </w:r>
      <w:r>
        <w:rPr>
          <w:lang w:val="ru-RU"/>
        </w:rPr>
        <w:t xml:space="preserve"> </w:t>
      </w:r>
      <w:r w:rsidRPr="0094071D">
        <w:rPr>
          <w:lang w:val="ru-RU"/>
        </w:rPr>
        <w:t>из нескольких шифров однозначной замены. Выбор варианта алфавита для зашифрования одного символа зависит от особенностей</w:t>
      </w:r>
      <w:r>
        <w:rPr>
          <w:lang w:val="ru-RU"/>
        </w:rPr>
        <w:t xml:space="preserve"> </w:t>
      </w:r>
      <w:r w:rsidRPr="0094071D">
        <w:rPr>
          <w:lang w:val="ru-RU"/>
        </w:rPr>
        <w:t>метода шифрования.</w:t>
      </w:r>
    </w:p>
    <w:p w14:paraId="5AA0555A" w14:textId="1C8BB0DF" w:rsidR="0094071D" w:rsidRDefault="0094071D" w:rsidP="0094071D">
      <w:pPr>
        <w:pStyle w:val="NoSpacing"/>
        <w:rPr>
          <w:lang w:val="ru-RU"/>
        </w:rPr>
      </w:pPr>
      <w:r w:rsidRPr="0094071D">
        <w:rPr>
          <w:lang w:val="ru-RU"/>
        </w:rPr>
        <w:t>Таблица Трисемуса. Зашифрование осуществляется так: заготавливается таблица подстановки (так называемая «таблица Трисемуса» – таблица со стороной, равной N, где</w:t>
      </w:r>
      <w:r>
        <w:rPr>
          <w:lang w:val="ru-RU"/>
        </w:rPr>
        <w:t xml:space="preserve"> </w:t>
      </w:r>
      <w:r w:rsidRPr="0094071D">
        <w:rPr>
          <w:lang w:val="ru-RU"/>
        </w:rPr>
        <w:t>N – мощность алфавита), где первая строка – это алфавит, вторая – алфавит, сдвинутый на один символ, и т. д. При зашифровании первая буква открытого текста заменяется на букву, стоящую в первой строке, вторая – на букву, стоящую во второй</w:t>
      </w:r>
      <w:r>
        <w:rPr>
          <w:lang w:val="ru-RU"/>
        </w:rPr>
        <w:t xml:space="preserve"> </w:t>
      </w:r>
      <w:r w:rsidRPr="0094071D">
        <w:rPr>
          <w:lang w:val="ru-RU"/>
        </w:rPr>
        <w:t>строке, и т. д. После использования последней строки вновь возвращаются к первой.</w:t>
      </w:r>
      <w:r>
        <w:rPr>
          <w:lang w:val="ru-RU"/>
        </w:rPr>
        <w:t xml:space="preserve"> </w:t>
      </w:r>
      <w:r w:rsidRPr="0094071D">
        <w:rPr>
          <w:lang w:val="ru-RU"/>
        </w:rPr>
        <w:t>При шифровании</w:t>
      </w:r>
      <w:r>
        <w:rPr>
          <w:lang w:val="ru-RU"/>
        </w:rPr>
        <w:t xml:space="preserve"> с ключевым словом</w:t>
      </w:r>
      <w:r w:rsidRPr="0094071D">
        <w:rPr>
          <w:lang w:val="ru-RU"/>
        </w:rPr>
        <w:t xml:space="preserve"> буква открытого текста заменяется буквой, расположенной ниже нее в том же столбце. </w:t>
      </w:r>
      <w:r>
        <w:rPr>
          <w:lang w:val="ru-RU"/>
        </w:rPr>
        <w:t xml:space="preserve"> </w:t>
      </w:r>
      <w:r w:rsidRPr="0094071D">
        <w:rPr>
          <w:lang w:val="ru-RU"/>
        </w:rPr>
        <w:t>Если буква текста оказывается в нижней строке таблицы, тогда для</w:t>
      </w:r>
      <w:r>
        <w:rPr>
          <w:lang w:val="ru-RU"/>
        </w:rPr>
        <w:t xml:space="preserve"> </w:t>
      </w:r>
      <w:r w:rsidRPr="0094071D">
        <w:rPr>
          <w:lang w:val="ru-RU"/>
        </w:rPr>
        <w:t>шифртекста берут самую верхнюю букву из того же столбца.</w:t>
      </w:r>
    </w:p>
    <w:p w14:paraId="31D71635" w14:textId="31C5773C" w:rsidR="0094071D" w:rsidRDefault="0094071D" w:rsidP="0094071D">
      <w:pPr>
        <w:pStyle w:val="NoSpacing"/>
        <w:rPr>
          <w:lang w:val="ru-RU"/>
        </w:rPr>
      </w:pPr>
      <w:r w:rsidRPr="0094071D">
        <w:rPr>
          <w:lang w:val="ru-RU"/>
        </w:rPr>
        <w:t>Шифр Виженера. В этом шифре мы имеем дело с последовательностью сдвигов,</w:t>
      </w:r>
      <w:r>
        <w:rPr>
          <w:lang w:val="ru-RU"/>
        </w:rPr>
        <w:t xml:space="preserve"> </w:t>
      </w:r>
      <w:r w:rsidRPr="0094071D">
        <w:rPr>
          <w:lang w:val="ru-RU"/>
        </w:rPr>
        <w:t>циклически повторяющейся. Основная идея заключается в следующем. Создается таблица (таблица Виженера) размером N×N (N – число знаков в используемом алфавите). Эти знаки могут включать</w:t>
      </w:r>
      <w:r>
        <w:rPr>
          <w:lang w:val="ru-RU"/>
        </w:rPr>
        <w:t xml:space="preserve"> </w:t>
      </w:r>
      <w:r w:rsidRPr="0094071D">
        <w:rPr>
          <w:lang w:val="ru-RU"/>
        </w:rPr>
        <w:t>не только буквы, но и, например, пробел или иные знаки. В первой</w:t>
      </w:r>
      <w:r>
        <w:rPr>
          <w:lang w:val="ru-RU"/>
        </w:rPr>
        <w:t xml:space="preserve"> </w:t>
      </w:r>
      <w:r w:rsidRPr="0094071D">
        <w:rPr>
          <w:lang w:val="ru-RU"/>
        </w:rPr>
        <w:t>строке таблицы записывается весь используемый алфавит. Каждая</w:t>
      </w:r>
      <w:r>
        <w:rPr>
          <w:lang w:val="ru-RU"/>
        </w:rPr>
        <w:t xml:space="preserve"> </w:t>
      </w:r>
      <w:r w:rsidRPr="0094071D">
        <w:rPr>
          <w:lang w:val="ru-RU"/>
        </w:rPr>
        <w:t>последующая строка получается из предыдущего циклического</w:t>
      </w:r>
      <w:r>
        <w:rPr>
          <w:lang w:val="ru-RU"/>
        </w:rPr>
        <w:t xml:space="preserve"> </w:t>
      </w:r>
      <w:r w:rsidRPr="0094071D">
        <w:rPr>
          <w:lang w:val="ru-RU"/>
        </w:rPr>
        <w:t>сдвига последней на 1 символ влево.</w:t>
      </w:r>
    </w:p>
    <w:p w14:paraId="51B958DE" w14:textId="4AD6F8B4" w:rsidR="0094071D" w:rsidRDefault="0094071D" w:rsidP="0094071D">
      <w:pPr>
        <w:pStyle w:val="NoSpacing"/>
        <w:rPr>
          <w:lang w:val="ru-RU"/>
        </w:rPr>
      </w:pPr>
      <w:r>
        <w:rPr>
          <w:lang w:val="ru-RU"/>
        </w:rPr>
        <w:t>К</w:t>
      </w:r>
      <w:r w:rsidRPr="0094071D">
        <w:rPr>
          <w:lang w:val="ru-RU"/>
        </w:rPr>
        <w:t>риптоанализ – это раздел криптологии, занимающийся методами взлома шифров или методами организации криптографических атак на шифры.</w:t>
      </w:r>
    </w:p>
    <w:p w14:paraId="61313124" w14:textId="39C1CE11" w:rsidR="0007033C" w:rsidRDefault="0007033C" w:rsidP="0094071D">
      <w:pPr>
        <w:pStyle w:val="NoSpacing"/>
        <w:rPr>
          <w:lang w:val="ru-RU"/>
        </w:rPr>
      </w:pPr>
      <w:r>
        <w:rPr>
          <w:lang w:val="ru-RU"/>
        </w:rPr>
        <w:t>Основные криптоатаки:</w:t>
      </w:r>
    </w:p>
    <w:p w14:paraId="445E4E69" w14:textId="5F33F014" w:rsidR="0003672D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rPr>
          <w:lang w:val="ru-RU"/>
        </w:rPr>
        <w:t>Атака с известным шифртекстом;</w:t>
      </w:r>
    </w:p>
    <w:p w14:paraId="739B2FFC" w14:textId="450EFFE6" w:rsidR="0007033C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t>Атака с выбором шифртекста</w:t>
      </w:r>
      <w:r>
        <w:rPr>
          <w:lang w:val="ru-RU"/>
        </w:rPr>
        <w:t>;</w:t>
      </w:r>
    </w:p>
    <w:p w14:paraId="0F1084B6" w14:textId="0667FF33" w:rsidR="0007033C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t>Адаптивная атака с выбором шифртекста</w:t>
      </w:r>
      <w:r>
        <w:rPr>
          <w:lang w:val="ru-RU"/>
        </w:rPr>
        <w:t>;</w:t>
      </w:r>
    </w:p>
    <w:p w14:paraId="06CA02C5" w14:textId="2477E8CA" w:rsidR="0007033C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t>Атака с известным открытым текстом</w:t>
      </w:r>
      <w:r>
        <w:rPr>
          <w:lang w:val="ru-RU"/>
        </w:rPr>
        <w:t>;</w:t>
      </w:r>
    </w:p>
    <w:p w14:paraId="1BECFF40" w14:textId="0EBC28D1" w:rsidR="0007033C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t>Атака с выбором открытого текста</w:t>
      </w:r>
      <w:r>
        <w:rPr>
          <w:lang w:val="ru-RU"/>
        </w:rPr>
        <w:t>;</w:t>
      </w:r>
    </w:p>
    <w:p w14:paraId="5615BA59" w14:textId="5723685A" w:rsidR="0007033C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lastRenderedPageBreak/>
        <w:t>Адаптивная атака с выбором открытого текста</w:t>
      </w:r>
      <w:r>
        <w:rPr>
          <w:lang w:val="ru-RU"/>
        </w:rPr>
        <w:t>;</w:t>
      </w:r>
    </w:p>
    <w:p w14:paraId="0372BACA" w14:textId="725CCAC9" w:rsidR="0007033C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t>Атака на основе связанных ключей</w:t>
      </w:r>
      <w:r>
        <w:rPr>
          <w:lang w:val="ru-RU"/>
        </w:rPr>
        <w:t>;</w:t>
      </w:r>
    </w:p>
    <w:p w14:paraId="5ED28202" w14:textId="6573FBC1" w:rsidR="0007033C" w:rsidRDefault="0007033C" w:rsidP="0007033C">
      <w:pPr>
        <w:pStyle w:val="NoSpacing"/>
        <w:numPr>
          <w:ilvl w:val="0"/>
          <w:numId w:val="3"/>
        </w:numPr>
        <w:rPr>
          <w:lang w:val="ru-RU"/>
        </w:rPr>
      </w:pPr>
      <w:r>
        <w:t>Атака с выбором ключа</w:t>
      </w:r>
      <w:r>
        <w:rPr>
          <w:lang w:val="ru-RU"/>
        </w:rPr>
        <w:t>.</w:t>
      </w:r>
    </w:p>
    <w:p w14:paraId="4ECF33D6" w14:textId="77777777" w:rsidR="00200133" w:rsidRDefault="00200133" w:rsidP="00200133">
      <w:pPr>
        <w:pStyle w:val="Heading1"/>
        <w:numPr>
          <w:ilvl w:val="0"/>
          <w:numId w:val="1"/>
        </w:numPr>
        <w:rPr>
          <w:lang w:val="ru-RU"/>
        </w:rPr>
      </w:pPr>
      <w:r>
        <w:rPr>
          <w:lang w:val="ru-RU"/>
        </w:rPr>
        <w:t>Ход работы</w:t>
      </w:r>
    </w:p>
    <w:p w14:paraId="711FE979" w14:textId="420D76AD" w:rsidR="00200133" w:rsidRDefault="00200133" w:rsidP="00200133">
      <w:pPr>
        <w:pStyle w:val="NoSpacing"/>
        <w:rPr>
          <w:lang w:val="ru-RU"/>
        </w:rPr>
      </w:pPr>
      <w:r>
        <w:rPr>
          <w:lang w:val="ru-RU"/>
        </w:rPr>
        <w:t xml:space="preserve">Целью работы была разработка приложения, позволяющего </w:t>
      </w:r>
      <w:r w:rsidR="00B206EA">
        <w:rPr>
          <w:lang w:val="ru-RU"/>
        </w:rPr>
        <w:t>выполнять шифрование/расшифрование текстовых документов, созданных на основе алфавита белорусского языка</w:t>
      </w:r>
      <w:r>
        <w:rPr>
          <w:lang w:val="ru-RU"/>
        </w:rPr>
        <w:t>.</w:t>
      </w:r>
    </w:p>
    <w:p w14:paraId="0EA758C1" w14:textId="270077DB" w:rsidR="00B206EA" w:rsidRDefault="00B206EA" w:rsidP="003D0A46">
      <w:pPr>
        <w:pStyle w:val="NoSpacing"/>
        <w:spacing w:after="240"/>
        <w:rPr>
          <w:lang w:val="ru-RU"/>
        </w:rPr>
      </w:pPr>
      <w:r>
        <w:rPr>
          <w:lang w:val="ru-RU"/>
        </w:rPr>
        <w:t>Для начала, был реализован алгоритм шифрования и расшифрования с помощью шифра Цезаря с ключевым словом.</w:t>
      </w:r>
      <w:r w:rsidR="003D0A46">
        <w:rPr>
          <w:lang w:val="ru-RU"/>
        </w:rPr>
        <w:t xml:space="preserve"> Функция шифрования </w:t>
      </w:r>
      <w:r w:rsidR="003D0A46" w:rsidRPr="003D0A46">
        <w:rPr>
          <w:lang w:val="ru-RU"/>
        </w:rPr>
        <w:t>caesarEncode</w:t>
      </w:r>
      <w:r w:rsidR="003D0A46">
        <w:rPr>
          <w:lang w:val="ru-RU"/>
        </w:rPr>
        <w:t xml:space="preserve"> принимает на вход исходный текст и алфавит подстановки. Код функции представлен на рисунке 2.1.</w:t>
      </w:r>
    </w:p>
    <w:p w14:paraId="77C41C44" w14:textId="0873F3B1" w:rsidR="003D0A46" w:rsidRDefault="003D0A46" w:rsidP="003D0A46">
      <w:pPr>
        <w:pStyle w:val="NoSpacing"/>
        <w:spacing w:after="240"/>
        <w:ind w:firstLine="0"/>
        <w:jc w:val="center"/>
        <w:rPr>
          <w:lang w:val="ru-RU"/>
        </w:rPr>
      </w:pPr>
      <w:r w:rsidRPr="003D0A46">
        <w:rPr>
          <w:noProof/>
          <w:lang w:val="ru-RU"/>
        </w:rPr>
        <w:drawing>
          <wp:inline distT="0" distB="0" distL="0" distR="0" wp14:anchorId="63588007" wp14:editId="6D52BF1A">
            <wp:extent cx="4998720" cy="2554559"/>
            <wp:effectExtent l="0" t="0" r="0" b="0"/>
            <wp:docPr id="160016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9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500" cy="25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D0A0" w14:textId="69C15D9C" w:rsidR="003D0A46" w:rsidRDefault="003D0A46" w:rsidP="003D0A46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2.1 – Код функции шифрования с помощью шифра Цезаря</w:t>
      </w:r>
    </w:p>
    <w:p w14:paraId="07D60DF1" w14:textId="20A0A460" w:rsidR="003D0A46" w:rsidRDefault="003D0A46" w:rsidP="003D0A46">
      <w:pPr>
        <w:pStyle w:val="NoSpacing"/>
        <w:spacing w:after="240"/>
        <w:ind w:firstLine="0"/>
        <w:rPr>
          <w:lang w:val="ru-RU"/>
        </w:rPr>
      </w:pPr>
      <w:r>
        <w:rPr>
          <w:lang w:val="ru-RU"/>
        </w:rPr>
        <w:tab/>
        <w:t xml:space="preserve">Функция расшифрования </w:t>
      </w:r>
      <w:r w:rsidRPr="003D0A46">
        <w:rPr>
          <w:lang w:val="ru-RU"/>
        </w:rPr>
        <w:t>caesarDecode</w:t>
      </w:r>
      <w:r>
        <w:rPr>
          <w:lang w:val="ru-RU"/>
        </w:rPr>
        <w:t xml:space="preserve"> принимает на вход зашифрованный текст и алфавит подстановки. Код функции представлен на рисунке 2.2.</w:t>
      </w:r>
    </w:p>
    <w:p w14:paraId="12D57446" w14:textId="5CAE6B3A" w:rsidR="008728C6" w:rsidRDefault="008728C6" w:rsidP="008728C6">
      <w:pPr>
        <w:pStyle w:val="NoSpacing"/>
        <w:spacing w:after="240"/>
        <w:ind w:firstLine="0"/>
        <w:jc w:val="center"/>
        <w:rPr>
          <w:lang w:val="ru-RU"/>
        </w:rPr>
      </w:pPr>
      <w:r w:rsidRPr="008728C6">
        <w:rPr>
          <w:noProof/>
          <w:lang w:val="ru-RU"/>
        </w:rPr>
        <w:drawing>
          <wp:inline distT="0" distB="0" distL="0" distR="0" wp14:anchorId="2A54650A" wp14:editId="7DC20F9A">
            <wp:extent cx="5074920" cy="2032122"/>
            <wp:effectExtent l="0" t="0" r="0" b="6350"/>
            <wp:docPr id="149341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10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265" cy="20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CBBB" w14:textId="26ABB51E" w:rsidR="008728C6" w:rsidRDefault="008728C6" w:rsidP="008728C6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2.2 – Код функции расшифрования шифра Цезаря</w:t>
      </w:r>
    </w:p>
    <w:p w14:paraId="2AAEF516" w14:textId="710764D5" w:rsidR="00926554" w:rsidRDefault="00926554" w:rsidP="00926554">
      <w:pPr>
        <w:pStyle w:val="NoSpacing"/>
        <w:spacing w:after="240"/>
        <w:ind w:firstLine="0"/>
        <w:rPr>
          <w:lang w:val="ru-RU"/>
        </w:rPr>
      </w:pPr>
      <w:r>
        <w:rPr>
          <w:lang w:val="ru-RU"/>
        </w:rPr>
        <w:lastRenderedPageBreak/>
        <w:tab/>
        <w:t>Результат работы функций приведен на рисунке 2.3.</w:t>
      </w:r>
    </w:p>
    <w:p w14:paraId="72268942" w14:textId="1C5FF3B8" w:rsidR="00926554" w:rsidRDefault="00926554" w:rsidP="00F97C8F">
      <w:pPr>
        <w:pStyle w:val="NoSpacing"/>
        <w:spacing w:after="240"/>
        <w:ind w:firstLine="0"/>
        <w:jc w:val="center"/>
        <w:rPr>
          <w:lang w:val="ru-RU"/>
        </w:rPr>
      </w:pPr>
      <w:r w:rsidRPr="00926554">
        <w:rPr>
          <w:noProof/>
          <w:lang w:val="ru-RU"/>
        </w:rPr>
        <w:drawing>
          <wp:inline distT="0" distB="0" distL="0" distR="0" wp14:anchorId="2815AA65" wp14:editId="74AF52F1">
            <wp:extent cx="5852160" cy="3345140"/>
            <wp:effectExtent l="0" t="0" r="0" b="8255"/>
            <wp:docPr id="171136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62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9016" cy="33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7EE0" w14:textId="1D95265C" w:rsidR="00200133" w:rsidRDefault="00926554" w:rsidP="00F97C8F">
      <w:pPr>
        <w:pStyle w:val="NoSpacing"/>
        <w:spacing w:after="240"/>
        <w:ind w:left="714" w:hanging="357"/>
        <w:jc w:val="center"/>
        <w:rPr>
          <w:lang w:val="ru-RU"/>
        </w:rPr>
      </w:pPr>
      <w:r>
        <w:rPr>
          <w:lang w:val="ru-RU"/>
        </w:rPr>
        <w:t xml:space="preserve">Рисунок 2.3 – Результат шифрования и дешифрования текста с помощью шифра Цезаря с ключевым словом </w:t>
      </w:r>
      <w:r w:rsidR="00F97C8F">
        <w:rPr>
          <w:lang w:val="ru-RU"/>
        </w:rPr>
        <w:t>«</w:t>
      </w:r>
      <w:r w:rsidR="00F97C8F" w:rsidRPr="00F97C8F">
        <w:rPr>
          <w:lang w:val="ru-RU"/>
        </w:rPr>
        <w:t>інфарматыка</w:t>
      </w:r>
      <w:r w:rsidR="00F97C8F">
        <w:rPr>
          <w:lang w:val="ru-RU"/>
        </w:rPr>
        <w:t>»</w:t>
      </w:r>
    </w:p>
    <w:p w14:paraId="12B59E5D" w14:textId="63438662" w:rsidR="00F97C8F" w:rsidRDefault="00F97C8F" w:rsidP="00F97C8F">
      <w:pPr>
        <w:pStyle w:val="NoSpacing"/>
        <w:spacing w:after="240"/>
        <w:rPr>
          <w:lang w:val="ru-RU"/>
        </w:rPr>
      </w:pPr>
      <w:r>
        <w:rPr>
          <w:lang w:val="ru-RU"/>
        </w:rPr>
        <w:tab/>
      </w:r>
      <w:r w:rsidRPr="00F97C8F">
        <w:t>Далее, нужно было сформировать гистограммы частот появления символов для</w:t>
      </w:r>
      <w:r>
        <w:rPr>
          <w:lang w:val="ru-RU"/>
        </w:rPr>
        <w:t xml:space="preserve"> </w:t>
      </w:r>
      <w:r w:rsidRPr="00F97C8F">
        <w:t>исходного и зашифрованного сообщений. Гистограмма частот появления символов исходного сообщения приведена на рисунке 2.4.</w:t>
      </w:r>
    </w:p>
    <w:p w14:paraId="589BCAB0" w14:textId="20E520CB" w:rsidR="00F97C8F" w:rsidRDefault="00F97C8F" w:rsidP="00F97C8F">
      <w:pPr>
        <w:pStyle w:val="NoSpacing"/>
        <w:spacing w:after="240"/>
        <w:ind w:firstLine="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1127D015" wp14:editId="7FE1B89B">
            <wp:extent cx="5935980" cy="2956560"/>
            <wp:effectExtent l="0" t="0" r="7620" b="15240"/>
            <wp:docPr id="83031707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2D99958" w14:textId="5373C229" w:rsidR="00F97C8F" w:rsidRDefault="00F97C8F" w:rsidP="00F97C8F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2.4 – Гистограмма частот появления символов исходного сообщения</w:t>
      </w:r>
    </w:p>
    <w:p w14:paraId="00980B2B" w14:textId="6F686C0D" w:rsidR="00F97C8F" w:rsidRDefault="00F97C8F" w:rsidP="00F97C8F">
      <w:pPr>
        <w:pStyle w:val="NoSpacing"/>
        <w:spacing w:after="240"/>
        <w:ind w:firstLine="720"/>
        <w:rPr>
          <w:lang w:val="ru-RU"/>
        </w:rPr>
      </w:pPr>
      <w:r w:rsidRPr="00F97C8F">
        <w:lastRenderedPageBreak/>
        <w:t xml:space="preserve">Гистограмма частот появления символов </w:t>
      </w:r>
      <w:r>
        <w:rPr>
          <w:lang w:val="ru-RU"/>
        </w:rPr>
        <w:t>зашифрованного</w:t>
      </w:r>
      <w:r w:rsidRPr="00F97C8F">
        <w:t xml:space="preserve"> сообщения приведена на рисунке 2.</w:t>
      </w:r>
      <w:r>
        <w:rPr>
          <w:lang w:val="ru-RU"/>
        </w:rPr>
        <w:t>5</w:t>
      </w:r>
      <w:r w:rsidRPr="00F97C8F">
        <w:t>.</w:t>
      </w:r>
    </w:p>
    <w:p w14:paraId="73A7304E" w14:textId="3B061817" w:rsidR="000767E1" w:rsidRDefault="000767E1" w:rsidP="000767E1">
      <w:pPr>
        <w:pStyle w:val="NoSpacing"/>
        <w:spacing w:after="240"/>
        <w:ind w:firstLine="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3D70FE1" wp14:editId="6F84E3AD">
            <wp:extent cx="6584315" cy="3427730"/>
            <wp:effectExtent l="0" t="0" r="6985" b="1270"/>
            <wp:docPr id="9750428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9A18DD6" w14:textId="234C5F34" w:rsidR="000767E1" w:rsidRDefault="000767E1" w:rsidP="000767E1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2.5 – Гистограмма частот появления символов зашифрованного сообщения</w:t>
      </w:r>
    </w:p>
    <w:p w14:paraId="77CFF401" w14:textId="1436287E" w:rsidR="000767E1" w:rsidRDefault="000767E1" w:rsidP="000767E1">
      <w:pPr>
        <w:pStyle w:val="NoSpacing"/>
        <w:rPr>
          <w:lang w:val="ru-RU"/>
        </w:rPr>
      </w:pPr>
      <w:r>
        <w:rPr>
          <w:lang w:val="ru-RU"/>
        </w:rPr>
        <w:t>Сопоставив гистограммы частот появления символов исходного и зашифрованного сообщений можно определить алфавит подстановки.</w:t>
      </w:r>
    </w:p>
    <w:p w14:paraId="48D65CF2" w14:textId="7644EF16" w:rsidR="00B3580F" w:rsidRDefault="00B3580F" w:rsidP="000767E1">
      <w:pPr>
        <w:pStyle w:val="NoSpacing"/>
        <w:rPr>
          <w:lang w:val="ru-RU"/>
        </w:rPr>
      </w:pPr>
      <w:r>
        <w:rPr>
          <w:lang w:val="ru-RU"/>
        </w:rPr>
        <w:t>Также было определено, что как зашифрование, так и расшифрование текста с помощью шифра Цезаря выполняется примерно за 1.5-2 миллисекунды.</w:t>
      </w:r>
    </w:p>
    <w:p w14:paraId="57FD0EF2" w14:textId="18F6B21C" w:rsidR="000767E1" w:rsidRDefault="000767E1" w:rsidP="000767E1">
      <w:pPr>
        <w:pStyle w:val="NoSpacing"/>
        <w:rPr>
          <w:lang w:val="ru-RU"/>
        </w:rPr>
      </w:pPr>
      <w:r>
        <w:rPr>
          <w:lang w:val="ru-RU"/>
        </w:rPr>
        <w:t>Затем были разработаны несколько функций, выполняющих шифрование и дешифрование текста с использованием таблицы Трисемуса, где ключевое слово – собственное имя.</w:t>
      </w:r>
    </w:p>
    <w:p w14:paraId="7AA7CD61" w14:textId="05DCCB80" w:rsidR="000767E1" w:rsidRDefault="000767E1" w:rsidP="000767E1">
      <w:pPr>
        <w:pStyle w:val="NoSpacing"/>
        <w:spacing w:after="240"/>
        <w:rPr>
          <w:lang w:val="ru-RU"/>
        </w:rPr>
      </w:pPr>
      <w:r>
        <w:rPr>
          <w:lang w:val="ru-RU"/>
        </w:rPr>
        <w:t xml:space="preserve">Сначала была разработана функция </w:t>
      </w:r>
      <w:r w:rsidRPr="000767E1">
        <w:rPr>
          <w:lang w:val="ru-RU"/>
        </w:rPr>
        <w:t>formTrithemiusTable</w:t>
      </w:r>
      <w:r>
        <w:rPr>
          <w:lang w:val="ru-RU"/>
        </w:rPr>
        <w:t>, которая принимает размер таблицы и с помощью ключевого слова формирует результирующую таблицу Трисемуса. Код функции представлен на рисунке 2.6.</w:t>
      </w:r>
    </w:p>
    <w:p w14:paraId="6074229E" w14:textId="352EC3E6" w:rsidR="000767E1" w:rsidRDefault="00CE714F" w:rsidP="00CE714F">
      <w:pPr>
        <w:pStyle w:val="NoSpacing"/>
        <w:spacing w:after="240"/>
        <w:ind w:firstLine="0"/>
        <w:jc w:val="center"/>
        <w:rPr>
          <w:lang w:val="ru-RU"/>
        </w:rPr>
      </w:pPr>
      <w:r w:rsidRPr="00CE714F">
        <w:rPr>
          <w:noProof/>
          <w:lang w:val="ru-RU"/>
        </w:rPr>
        <w:lastRenderedPageBreak/>
        <w:drawing>
          <wp:inline distT="0" distB="0" distL="0" distR="0" wp14:anchorId="5E1E25FF" wp14:editId="7BE56513">
            <wp:extent cx="4465058" cy="4480560"/>
            <wp:effectExtent l="0" t="0" r="0" b="0"/>
            <wp:docPr id="154455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53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823" cy="44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7AC5" w14:textId="7C83DBF4" w:rsidR="00CE714F" w:rsidRDefault="00CE714F" w:rsidP="00CE714F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2.6 – Функция, формирующая таблицу Трисемуса</w:t>
      </w:r>
    </w:p>
    <w:p w14:paraId="58517863" w14:textId="7C60C6EA" w:rsidR="00CE714F" w:rsidRDefault="00CE714F" w:rsidP="00CE714F">
      <w:pPr>
        <w:pStyle w:val="NoSpacing"/>
        <w:spacing w:after="240"/>
        <w:rPr>
          <w:lang w:val="ru-RU"/>
        </w:rPr>
      </w:pPr>
      <w:r>
        <w:rPr>
          <w:lang w:val="ru-RU"/>
        </w:rPr>
        <w:t>Результат работы функции приведен на рисунке 2.7.</w:t>
      </w:r>
    </w:p>
    <w:p w14:paraId="176D3275" w14:textId="22E9411B" w:rsidR="00CE714F" w:rsidRDefault="00B948AF" w:rsidP="00CE714F">
      <w:pPr>
        <w:pStyle w:val="NoSpacing"/>
        <w:spacing w:after="240"/>
        <w:ind w:firstLine="0"/>
        <w:rPr>
          <w:lang w:val="ru-RU"/>
        </w:rPr>
      </w:pPr>
      <w:r w:rsidRPr="00B948AF">
        <w:rPr>
          <w:noProof/>
          <w:lang w:val="ru-RU"/>
        </w:rPr>
        <w:drawing>
          <wp:inline distT="0" distB="0" distL="0" distR="0" wp14:anchorId="54B986C6" wp14:editId="61FC30CE">
            <wp:extent cx="6584315" cy="2555240"/>
            <wp:effectExtent l="0" t="0" r="6985" b="0"/>
            <wp:docPr id="196584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43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A457" w14:textId="68347BAC" w:rsidR="00CE714F" w:rsidRDefault="00CE714F" w:rsidP="00CE714F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2.7 – Таблица Трисемуса</w:t>
      </w:r>
    </w:p>
    <w:p w14:paraId="7C140F52" w14:textId="18FA1975" w:rsidR="00CE714F" w:rsidRDefault="00CE714F" w:rsidP="00CE714F">
      <w:pPr>
        <w:pStyle w:val="NoSpacing"/>
        <w:spacing w:after="240"/>
        <w:rPr>
          <w:lang w:val="ru-RU"/>
        </w:rPr>
      </w:pPr>
      <w:r>
        <w:rPr>
          <w:lang w:val="ru-RU"/>
        </w:rPr>
        <w:lastRenderedPageBreak/>
        <w:t xml:space="preserve">Функция шифрования </w:t>
      </w:r>
      <w:r w:rsidRPr="00CE714F">
        <w:rPr>
          <w:lang w:val="ru-RU"/>
        </w:rPr>
        <w:t>trithemiusEncode</w:t>
      </w:r>
      <w:r>
        <w:rPr>
          <w:lang w:val="ru-RU"/>
        </w:rPr>
        <w:t xml:space="preserve"> принимает на вход исходный текст и таблицу Трисемуса. Код функции представлен на рисунке 2.8.</w:t>
      </w:r>
    </w:p>
    <w:p w14:paraId="289CB101" w14:textId="3CF7C63B" w:rsidR="00CE714F" w:rsidRDefault="00CE714F" w:rsidP="00CE714F">
      <w:pPr>
        <w:pStyle w:val="NoSpacing"/>
        <w:spacing w:after="240"/>
        <w:ind w:firstLine="0"/>
        <w:jc w:val="center"/>
        <w:rPr>
          <w:lang w:val="ru-RU"/>
        </w:rPr>
      </w:pPr>
      <w:r w:rsidRPr="00CE714F">
        <w:rPr>
          <w:noProof/>
          <w:lang w:val="ru-RU"/>
        </w:rPr>
        <w:drawing>
          <wp:inline distT="0" distB="0" distL="0" distR="0" wp14:anchorId="087CA233" wp14:editId="41B3CCC0">
            <wp:extent cx="4556760" cy="3445366"/>
            <wp:effectExtent l="0" t="0" r="0" b="3175"/>
            <wp:docPr id="131948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80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8170" cy="345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42B7" w14:textId="045BBE55" w:rsidR="00CE714F" w:rsidRDefault="00CE714F" w:rsidP="00CE714F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2.8 – Код функции шифрования с помощью таблицы Трисемуса</w:t>
      </w:r>
    </w:p>
    <w:p w14:paraId="7BEF27AA" w14:textId="3A8D01E1" w:rsidR="00CE714F" w:rsidRDefault="00CE714F" w:rsidP="00CE714F">
      <w:pPr>
        <w:pStyle w:val="NoSpacing"/>
        <w:spacing w:after="240"/>
        <w:ind w:firstLine="0"/>
        <w:rPr>
          <w:lang w:val="ru-RU"/>
        </w:rPr>
      </w:pPr>
      <w:r>
        <w:rPr>
          <w:lang w:val="ru-RU"/>
        </w:rPr>
        <w:tab/>
        <w:t xml:space="preserve">Функция расшифрования </w:t>
      </w:r>
      <w:r w:rsidRPr="00CE714F">
        <w:rPr>
          <w:lang w:val="ru-RU"/>
        </w:rPr>
        <w:t>trithemiusDecode</w:t>
      </w:r>
      <w:r w:rsidR="00EC06E9">
        <w:rPr>
          <w:lang w:val="ru-RU"/>
        </w:rPr>
        <w:t xml:space="preserve"> </w:t>
      </w:r>
      <w:r>
        <w:rPr>
          <w:lang w:val="ru-RU"/>
        </w:rPr>
        <w:t>принимает на вход зашифрованный текст и таблицу Трисемуса. Код функции представлен на рисунке 2.9.</w:t>
      </w:r>
    </w:p>
    <w:p w14:paraId="20D1A603" w14:textId="784AEBA6" w:rsidR="00CE714F" w:rsidRDefault="00CE714F" w:rsidP="00CE714F">
      <w:pPr>
        <w:pStyle w:val="NoSpacing"/>
        <w:spacing w:after="240"/>
        <w:ind w:firstLine="0"/>
        <w:jc w:val="center"/>
        <w:rPr>
          <w:lang w:val="ru-RU"/>
        </w:rPr>
      </w:pPr>
      <w:r w:rsidRPr="00CE714F">
        <w:rPr>
          <w:noProof/>
          <w:lang w:val="ru-RU"/>
        </w:rPr>
        <w:drawing>
          <wp:inline distT="0" distB="0" distL="0" distR="0" wp14:anchorId="6D3F3311" wp14:editId="5001CB6B">
            <wp:extent cx="4884420" cy="3100516"/>
            <wp:effectExtent l="0" t="0" r="0" b="5080"/>
            <wp:docPr id="158333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31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844" cy="31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814E" w14:textId="5C107D6E" w:rsidR="00CE714F" w:rsidRDefault="00CE714F" w:rsidP="00CE714F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2.9 – Код функции расшифрования с помощью таблицы Трисемуса</w:t>
      </w:r>
    </w:p>
    <w:p w14:paraId="0A1F1C70" w14:textId="296D30B0" w:rsidR="00592AFD" w:rsidRDefault="00592AFD" w:rsidP="00592AFD">
      <w:pPr>
        <w:pStyle w:val="NoSpacing"/>
        <w:spacing w:after="240"/>
        <w:ind w:firstLine="0"/>
        <w:rPr>
          <w:lang w:val="ru-RU"/>
        </w:rPr>
      </w:pPr>
      <w:r>
        <w:rPr>
          <w:lang w:val="ru-RU"/>
        </w:rPr>
        <w:lastRenderedPageBreak/>
        <w:tab/>
        <w:t>Результат работы функций приведен на рисунке 2.10.</w:t>
      </w:r>
    </w:p>
    <w:p w14:paraId="6692A4B7" w14:textId="519056E2" w:rsidR="00592AFD" w:rsidRDefault="00592AFD" w:rsidP="00592AFD">
      <w:pPr>
        <w:pStyle w:val="NoSpacing"/>
        <w:spacing w:after="240"/>
        <w:ind w:firstLine="0"/>
        <w:jc w:val="center"/>
        <w:rPr>
          <w:lang w:val="ru-RU"/>
        </w:rPr>
      </w:pPr>
      <w:r w:rsidRPr="00592AFD">
        <w:rPr>
          <w:noProof/>
          <w:lang w:val="ru-RU"/>
        </w:rPr>
        <w:drawing>
          <wp:inline distT="0" distB="0" distL="0" distR="0" wp14:anchorId="2961FD49" wp14:editId="2B74819D">
            <wp:extent cx="6584315" cy="4058920"/>
            <wp:effectExtent l="0" t="0" r="6985" b="0"/>
            <wp:docPr id="125027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72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EAE1" w14:textId="7B36CEE5" w:rsidR="00592AFD" w:rsidRDefault="00592AFD" w:rsidP="00592AFD">
      <w:pPr>
        <w:pStyle w:val="NoSpacing"/>
        <w:spacing w:after="240"/>
        <w:ind w:left="714" w:hanging="357"/>
        <w:jc w:val="center"/>
        <w:rPr>
          <w:lang w:val="ru-RU"/>
        </w:rPr>
      </w:pPr>
      <w:r>
        <w:rPr>
          <w:lang w:val="ru-RU"/>
        </w:rPr>
        <w:t>Рисунок 2.10 – Результат шифрования и дешифрования текста с помощью таблицы Трисемуса с ключевым словом «</w:t>
      </w:r>
      <w:r w:rsidR="00756417">
        <w:rPr>
          <w:lang w:val="en-US"/>
        </w:rPr>
        <w:t>i</w:t>
      </w:r>
      <w:r w:rsidR="00756417">
        <w:rPr>
          <w:lang w:val="ru-RU"/>
        </w:rPr>
        <w:t>ван</w:t>
      </w:r>
      <w:r>
        <w:rPr>
          <w:lang w:val="ru-RU"/>
        </w:rPr>
        <w:t>»</w:t>
      </w:r>
    </w:p>
    <w:p w14:paraId="7D372388" w14:textId="7997EB63" w:rsidR="00592AFD" w:rsidRDefault="00592AFD" w:rsidP="00592AFD">
      <w:pPr>
        <w:pStyle w:val="NoSpacing"/>
        <w:spacing w:after="240"/>
        <w:rPr>
          <w:lang w:val="ru-RU"/>
        </w:rPr>
      </w:pPr>
      <w:r w:rsidRPr="00F97C8F">
        <w:t>Гистограмма частот появления символов исходного сообщения приведена на рисунке 2.</w:t>
      </w:r>
      <w:r>
        <w:rPr>
          <w:lang w:val="ru-RU"/>
        </w:rPr>
        <w:t>11</w:t>
      </w:r>
      <w:r w:rsidRPr="00F97C8F">
        <w:t>.</w:t>
      </w:r>
    </w:p>
    <w:p w14:paraId="475B1FCD" w14:textId="77777777" w:rsidR="00592AFD" w:rsidRDefault="00592AFD" w:rsidP="00592AFD">
      <w:pPr>
        <w:pStyle w:val="NoSpacing"/>
        <w:spacing w:after="240"/>
        <w:ind w:firstLine="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30F18137" wp14:editId="6697C09A">
            <wp:extent cx="5273040" cy="2087880"/>
            <wp:effectExtent l="0" t="0" r="3810" b="7620"/>
            <wp:docPr id="17089473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DDFDE02" w14:textId="18D62CC4" w:rsidR="00592AFD" w:rsidRDefault="00592AFD" w:rsidP="00592AFD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2.11 – Гистограмма частот появления символов исходного сообщения</w:t>
      </w:r>
    </w:p>
    <w:p w14:paraId="6054A0BB" w14:textId="2D52C4D8" w:rsidR="00592AFD" w:rsidRDefault="00592AFD" w:rsidP="00592AFD">
      <w:pPr>
        <w:pStyle w:val="NoSpacing"/>
        <w:spacing w:after="240"/>
        <w:ind w:firstLine="720"/>
        <w:rPr>
          <w:lang w:val="ru-RU"/>
        </w:rPr>
      </w:pPr>
      <w:r w:rsidRPr="00F97C8F">
        <w:lastRenderedPageBreak/>
        <w:t xml:space="preserve">Гистограмма частот появления символов </w:t>
      </w:r>
      <w:r>
        <w:rPr>
          <w:lang w:val="ru-RU"/>
        </w:rPr>
        <w:t>зашифрованного</w:t>
      </w:r>
      <w:r w:rsidRPr="00F97C8F">
        <w:t xml:space="preserve"> сообщения приведена на рисунке 2.</w:t>
      </w:r>
      <w:r>
        <w:rPr>
          <w:lang w:val="ru-RU"/>
        </w:rPr>
        <w:t>12</w:t>
      </w:r>
      <w:r w:rsidRPr="00F97C8F">
        <w:t>.</w:t>
      </w:r>
    </w:p>
    <w:p w14:paraId="29A71401" w14:textId="63CCA523" w:rsidR="00592AFD" w:rsidRDefault="00592AFD" w:rsidP="00592AFD">
      <w:pPr>
        <w:pStyle w:val="NoSpacing"/>
        <w:spacing w:after="240"/>
        <w:ind w:firstLine="0"/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3CE82BB9" wp14:editId="44941CCF">
            <wp:extent cx="5829300" cy="2842260"/>
            <wp:effectExtent l="0" t="0" r="0" b="15240"/>
            <wp:docPr id="19518027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9B73DB0" w14:textId="11811502" w:rsidR="00592AFD" w:rsidRDefault="00592AFD" w:rsidP="00592AFD">
      <w:pPr>
        <w:pStyle w:val="NoSpacing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2.12 – Гистограмма частот появления символов зашифрованного сообщения</w:t>
      </w:r>
    </w:p>
    <w:p w14:paraId="55C63BD0" w14:textId="25354B21" w:rsidR="00592AFD" w:rsidRDefault="00592AFD" w:rsidP="00B50AEB">
      <w:pPr>
        <w:pStyle w:val="NoSpacing"/>
        <w:rPr>
          <w:lang w:val="ru-RU"/>
        </w:rPr>
      </w:pPr>
      <w:r w:rsidRPr="00B50AEB">
        <w:t>Сопоставив гистограммы частот появления символов исходного и зашифрованного сообщений также можно определить алфавит подстановки.</w:t>
      </w:r>
    </w:p>
    <w:p w14:paraId="55C8B619" w14:textId="72DA02DD" w:rsidR="00B3580F" w:rsidRPr="00B3580F" w:rsidRDefault="00B3580F" w:rsidP="00B3580F">
      <w:pPr>
        <w:pStyle w:val="NoSpacing"/>
        <w:rPr>
          <w:lang w:val="ru-RU"/>
        </w:rPr>
      </w:pPr>
      <w:r>
        <w:rPr>
          <w:lang w:val="ru-RU"/>
        </w:rPr>
        <w:t>Также было определено, зашифрование текста с помощью таблицы Трисемуса выполняется примерно за 9 миллисекунд, а расшифрование за 4 миллисекунды, что значительно уступает по сравнению с шифрованием и расшифрованием с помощью шифра Цезаря.</w:t>
      </w:r>
    </w:p>
    <w:p w14:paraId="4507A5EA" w14:textId="42768226" w:rsidR="00B50AEB" w:rsidRPr="00EA3F1D" w:rsidRDefault="00B50AEB" w:rsidP="00B50AEB">
      <w:pPr>
        <w:pStyle w:val="NoSpacing"/>
        <w:rPr>
          <w:b/>
          <w:bCs/>
          <w:lang w:val="ru-RU"/>
        </w:rPr>
      </w:pPr>
      <w:r w:rsidRPr="00B71A77">
        <w:rPr>
          <w:b/>
          <w:bCs/>
          <w:lang w:val="ru-RU"/>
        </w:rPr>
        <w:t>Вывод: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 xml:space="preserve">в ходе </w:t>
      </w:r>
      <w:r w:rsidRPr="00EA3F1D">
        <w:rPr>
          <w:lang w:val="ru-RU"/>
        </w:rPr>
        <w:t xml:space="preserve">выполнения лабораторной </w:t>
      </w:r>
      <w:r>
        <w:rPr>
          <w:lang w:val="ru-RU"/>
        </w:rPr>
        <w:t xml:space="preserve">работы были изучены </w:t>
      </w:r>
      <w:r w:rsidRPr="00B50AEB">
        <w:rPr>
          <w:lang w:val="ru-RU"/>
        </w:rPr>
        <w:t>основных принципов работы подстановочных шифров, методов их зашифрования и расшифрования.</w:t>
      </w:r>
      <w:r>
        <w:rPr>
          <w:lang w:val="ru-RU"/>
        </w:rPr>
        <w:t xml:space="preserve"> </w:t>
      </w:r>
      <w:r w:rsidR="00B3580F">
        <w:rPr>
          <w:lang w:val="ru-RU"/>
        </w:rPr>
        <w:t xml:space="preserve">Также было разработано </w:t>
      </w:r>
      <w:r w:rsidR="00B3580F" w:rsidRPr="00B3580F">
        <w:rPr>
          <w:lang w:val="ru-RU"/>
        </w:rPr>
        <w:t>приложени</w:t>
      </w:r>
      <w:r w:rsidR="00B3580F">
        <w:rPr>
          <w:lang w:val="ru-RU"/>
        </w:rPr>
        <w:t>е</w:t>
      </w:r>
      <w:r w:rsidR="00B3580F" w:rsidRPr="00B3580F">
        <w:rPr>
          <w:lang w:val="ru-RU"/>
        </w:rPr>
        <w:t xml:space="preserve"> для реализации указанных</w:t>
      </w:r>
      <w:r w:rsidR="00B3580F">
        <w:rPr>
          <w:lang w:val="ru-RU"/>
        </w:rPr>
        <w:t xml:space="preserve"> </w:t>
      </w:r>
      <w:r w:rsidR="00B3580F" w:rsidRPr="00B3580F">
        <w:rPr>
          <w:lang w:val="ru-RU"/>
        </w:rPr>
        <w:t>методов подстановочного зашифрования и расшифрования.</w:t>
      </w:r>
      <w:r w:rsidR="00B3580F">
        <w:rPr>
          <w:lang w:val="ru-RU"/>
        </w:rPr>
        <w:t xml:space="preserve"> Было в</w:t>
      </w:r>
      <w:r w:rsidR="00B3580F" w:rsidRPr="00B3580F">
        <w:rPr>
          <w:lang w:val="ru-RU"/>
        </w:rPr>
        <w:t>ыполнен</w:t>
      </w:r>
      <w:r w:rsidR="00B3580F">
        <w:rPr>
          <w:lang w:val="ru-RU"/>
        </w:rPr>
        <w:t>о</w:t>
      </w:r>
      <w:r w:rsidR="00B3580F" w:rsidRPr="00B3580F">
        <w:rPr>
          <w:lang w:val="ru-RU"/>
        </w:rPr>
        <w:t xml:space="preserve"> исследовани</w:t>
      </w:r>
      <w:r w:rsidR="00B3580F">
        <w:rPr>
          <w:lang w:val="ru-RU"/>
        </w:rPr>
        <w:t>е</w:t>
      </w:r>
      <w:r w:rsidR="00B3580F" w:rsidRPr="00B3580F">
        <w:rPr>
          <w:lang w:val="ru-RU"/>
        </w:rPr>
        <w:t xml:space="preserve"> криптостойкости шифров на основе статистических данных о частотах появления символов в исходном и зашифрованном сообщениях</w:t>
      </w:r>
      <w:r w:rsidR="00B3580F">
        <w:rPr>
          <w:lang w:val="ru-RU"/>
        </w:rPr>
        <w:t xml:space="preserve">. Было подтверждено, что шифры подстановки имеют низкую криптостойкость. </w:t>
      </w:r>
      <w:r w:rsidR="008B20D5">
        <w:rPr>
          <w:lang w:val="ru-RU"/>
        </w:rPr>
        <w:t xml:space="preserve">Была проведена </w:t>
      </w:r>
      <w:r w:rsidR="008B20D5" w:rsidRPr="008B20D5">
        <w:rPr>
          <w:lang w:val="ru-RU"/>
        </w:rPr>
        <w:t>оценк</w:t>
      </w:r>
      <w:r w:rsidR="008B20D5">
        <w:rPr>
          <w:lang w:val="ru-RU"/>
        </w:rPr>
        <w:t xml:space="preserve">а </w:t>
      </w:r>
      <w:r w:rsidR="008B20D5" w:rsidRPr="008B20D5">
        <w:rPr>
          <w:lang w:val="ru-RU"/>
        </w:rPr>
        <w:t>скорости зашифрования и расшифрования реализованных способов шифров. Это позволило сравнить эффективность различных алгоритмов</w:t>
      </w:r>
      <w:r w:rsidR="008B20D5">
        <w:rPr>
          <w:lang w:val="ru-RU"/>
        </w:rPr>
        <w:t>.</w:t>
      </w:r>
      <w:r w:rsidR="00B3580F" w:rsidRPr="00B3580F">
        <w:rPr>
          <w:lang w:val="ru-RU"/>
        </w:rPr>
        <w:t xml:space="preserve"> </w:t>
      </w:r>
    </w:p>
    <w:p w14:paraId="5F2306FF" w14:textId="77777777" w:rsidR="00B50AEB" w:rsidRDefault="00B50AEB" w:rsidP="00B50AEB">
      <w:pPr>
        <w:pStyle w:val="NoSpacing"/>
        <w:spacing w:after="240"/>
        <w:ind w:firstLine="0"/>
        <w:rPr>
          <w:lang w:val="ru-RU"/>
        </w:rPr>
      </w:pPr>
    </w:p>
    <w:p w14:paraId="0EDB32EC" w14:textId="43CC88B6" w:rsidR="00592AFD" w:rsidRDefault="00592AFD" w:rsidP="00592AFD">
      <w:pPr>
        <w:pStyle w:val="NoSpacing"/>
        <w:spacing w:after="240"/>
        <w:ind w:firstLine="0"/>
        <w:rPr>
          <w:lang w:val="ru-RU"/>
        </w:rPr>
      </w:pPr>
    </w:p>
    <w:p w14:paraId="0705764F" w14:textId="77777777" w:rsidR="00592AFD" w:rsidRDefault="00592AFD" w:rsidP="00592AFD">
      <w:pPr>
        <w:pStyle w:val="NoSpacing"/>
        <w:spacing w:after="240"/>
        <w:ind w:firstLine="0"/>
        <w:rPr>
          <w:lang w:val="ru-RU"/>
        </w:rPr>
      </w:pPr>
    </w:p>
    <w:p w14:paraId="71462D87" w14:textId="77777777" w:rsidR="000767E1" w:rsidRPr="000767E1" w:rsidRDefault="000767E1" w:rsidP="008B20D5">
      <w:pPr>
        <w:pStyle w:val="NoSpacing"/>
        <w:ind w:firstLine="0"/>
        <w:rPr>
          <w:lang w:val="ru-RU"/>
        </w:rPr>
      </w:pPr>
    </w:p>
    <w:sectPr w:rsidR="000767E1" w:rsidRPr="000767E1" w:rsidSect="00EC1D4E">
      <w:headerReference w:type="default" r:id="rId20"/>
      <w:pgSz w:w="12240" w:h="15840"/>
      <w:pgMar w:top="1134" w:right="567" w:bottom="851" w:left="130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0D8AF" w14:textId="77777777" w:rsidR="00EC1D4E" w:rsidRDefault="00EC1D4E" w:rsidP="00FF161A">
      <w:pPr>
        <w:spacing w:after="0"/>
      </w:pPr>
      <w:r>
        <w:separator/>
      </w:r>
    </w:p>
  </w:endnote>
  <w:endnote w:type="continuationSeparator" w:id="0">
    <w:p w14:paraId="60485458" w14:textId="77777777" w:rsidR="00EC1D4E" w:rsidRDefault="00EC1D4E" w:rsidP="00FF16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C4924" w14:textId="77777777" w:rsidR="00EC1D4E" w:rsidRDefault="00EC1D4E" w:rsidP="00FF161A">
      <w:pPr>
        <w:spacing w:after="0"/>
      </w:pPr>
      <w:r>
        <w:separator/>
      </w:r>
    </w:p>
  </w:footnote>
  <w:footnote w:type="continuationSeparator" w:id="0">
    <w:p w14:paraId="52BF5645" w14:textId="77777777" w:rsidR="00EC1D4E" w:rsidRDefault="00EC1D4E" w:rsidP="00FF161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16608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48539A" w14:textId="7B559DDD" w:rsidR="00FF161A" w:rsidRDefault="00FF161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C0891" w14:textId="77777777" w:rsidR="00FF161A" w:rsidRDefault="00FF16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86BD1"/>
    <w:multiLevelType w:val="hybridMultilevel"/>
    <w:tmpl w:val="E5823D2A"/>
    <w:lvl w:ilvl="0" w:tplc="E1DA2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73F8C"/>
    <w:multiLevelType w:val="multilevel"/>
    <w:tmpl w:val="5C104410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84E496E"/>
    <w:multiLevelType w:val="hybridMultilevel"/>
    <w:tmpl w:val="D5549212"/>
    <w:lvl w:ilvl="0" w:tplc="E1DA2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5030438">
    <w:abstractNumId w:val="1"/>
  </w:num>
  <w:num w:numId="2" w16cid:durableId="649795346">
    <w:abstractNumId w:val="2"/>
  </w:num>
  <w:num w:numId="3" w16cid:durableId="126050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238"/>
    <w:rsid w:val="0003672D"/>
    <w:rsid w:val="0007033C"/>
    <w:rsid w:val="000767E1"/>
    <w:rsid w:val="00106E76"/>
    <w:rsid w:val="00200133"/>
    <w:rsid w:val="00302095"/>
    <w:rsid w:val="003D0A46"/>
    <w:rsid w:val="00592AFD"/>
    <w:rsid w:val="005B0247"/>
    <w:rsid w:val="00756417"/>
    <w:rsid w:val="008728C6"/>
    <w:rsid w:val="008806F8"/>
    <w:rsid w:val="008B20D5"/>
    <w:rsid w:val="00905238"/>
    <w:rsid w:val="00926554"/>
    <w:rsid w:val="0094071D"/>
    <w:rsid w:val="00B206EA"/>
    <w:rsid w:val="00B219E4"/>
    <w:rsid w:val="00B3580F"/>
    <w:rsid w:val="00B50AEB"/>
    <w:rsid w:val="00B948AF"/>
    <w:rsid w:val="00C842E5"/>
    <w:rsid w:val="00CE714F"/>
    <w:rsid w:val="00DE135E"/>
    <w:rsid w:val="00EC06E9"/>
    <w:rsid w:val="00EC1D4E"/>
    <w:rsid w:val="00F50110"/>
    <w:rsid w:val="00F97C8F"/>
    <w:rsid w:val="00FF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0FAC3"/>
  <w15:chartTrackingRefBased/>
  <w15:docId w15:val="{9C74A994-681E-42CA-B751-D6CDB9FC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БУКВЫ"/>
    <w:qFormat/>
    <w:rsid w:val="00106E76"/>
    <w:pPr>
      <w:spacing w:line="24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:lang w:val="ru-BY"/>
      <w14:ligatures w14:val="none"/>
    </w:rPr>
  </w:style>
  <w:style w:type="paragraph" w:styleId="Heading1">
    <w:name w:val="heading 1"/>
    <w:aliases w:val="ЕБАТЬ"/>
    <w:basedOn w:val="Normal"/>
    <w:next w:val="Normal"/>
    <w:link w:val="Heading1Char"/>
    <w:uiPriority w:val="9"/>
    <w:rsid w:val="00FF161A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6E7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06E7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val="ru-RU" w:eastAsia="ru-RU"/>
      <w14:ligatures w14:val="standardContextual"/>
    </w:rPr>
  </w:style>
  <w:style w:type="character" w:customStyle="1" w:styleId="Heading1Char">
    <w:name w:val="Heading 1 Char"/>
    <w:aliases w:val="ЕБАТЬ Char"/>
    <w:basedOn w:val="DefaultParagraphFont"/>
    <w:link w:val="Heading1"/>
    <w:uiPriority w:val="9"/>
    <w:rsid w:val="00FF161A"/>
    <w:rPr>
      <w:rFonts w:ascii="Times New Roman" w:eastAsiaTheme="majorEastAsia" w:hAnsi="Times New Roman" w:cstheme="majorBidi"/>
      <w:b/>
      <w:kern w:val="0"/>
      <w:sz w:val="28"/>
      <w:szCs w:val="32"/>
      <w:lang w:val="ru-BY"/>
      <w14:ligatures w14:val="none"/>
    </w:rPr>
  </w:style>
  <w:style w:type="paragraph" w:styleId="NoSpacing">
    <w:name w:val="No Spacing"/>
    <w:uiPriority w:val="1"/>
    <w:qFormat/>
    <w:rsid w:val="00FF161A"/>
    <w:pPr>
      <w:spacing w:after="0" w:line="24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:lang w:val="ru-BY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F161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F161A"/>
    <w:rPr>
      <w:rFonts w:ascii="Times New Roman" w:hAnsi="Times New Roman" w:cs="Times New Roman"/>
      <w:kern w:val="0"/>
      <w:sz w:val="28"/>
      <w:szCs w:val="28"/>
      <w:lang w:val="ru-BY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161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F161A"/>
    <w:rPr>
      <w:rFonts w:ascii="Times New Roman" w:hAnsi="Times New Roman" w:cs="Times New Roman"/>
      <w:kern w:val="0"/>
      <w:sz w:val="28"/>
      <w:szCs w:val="28"/>
      <w:lang w:val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5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belstu.by/fakultety/fit/vm" TargetMode="External"/><Relationship Id="rId12" Type="http://schemas.openxmlformats.org/officeDocument/2006/relationships/chart" Target="charts/chart2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niversity\6_term\&#1048;&#1041;\Lab04\lab04\charts\belarusian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niversity\6_term\&#1048;&#1041;\Lab04\lab04\charts\caesar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niversity\6_term\&#1048;&#1041;\Lab04\lab04\charts\belarusian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niversity\6_term\&#1048;&#1041;\Lab04\lab04\charts\trithemiu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Частота появления символов в алфавите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Table!$B$1</c:f>
              <c:strCache>
                <c:ptCount val="1"/>
                <c:pt idx="0">
                  <c:v>Частота</c:v>
                </c:pt>
              </c:strCache>
            </c:strRef>
          </c:tx>
          <c:invertIfNegative val="0"/>
          <c:cat>
            <c:strRef>
              <c:f>Table!$A$2:$A$33</c:f>
              <c:strCache>
                <c:ptCount val="32"/>
                <c:pt idx="0">
                  <c:v>ф</c:v>
                </c:pt>
                <c:pt idx="1">
                  <c:v>ю</c:v>
                </c:pt>
                <c:pt idx="2">
                  <c:v>ё</c:v>
                </c:pt>
                <c:pt idx="3">
                  <c:v>ж</c:v>
                </c:pt>
                <c:pt idx="4">
                  <c:v>э</c:v>
                </c:pt>
                <c:pt idx="5">
                  <c:v>й</c:v>
                </c:pt>
                <c:pt idx="6">
                  <c:v>х</c:v>
                </c:pt>
                <c:pt idx="7">
                  <c:v>ь</c:v>
                </c:pt>
                <c:pt idx="8">
                  <c:v>ш</c:v>
                </c:pt>
                <c:pt idx="9">
                  <c:v>ч</c:v>
                </c:pt>
                <c:pt idx="10">
                  <c:v>г</c:v>
                </c:pt>
                <c:pt idx="11">
                  <c:v>ў</c:v>
                </c:pt>
                <c:pt idx="12">
                  <c:v>б</c:v>
                </c:pt>
                <c:pt idx="13">
                  <c:v>ц</c:v>
                </c:pt>
                <c:pt idx="14">
                  <c:v>п</c:v>
                </c:pt>
                <c:pt idx="15">
                  <c:v>м</c:v>
                </c:pt>
                <c:pt idx="16">
                  <c:v>т</c:v>
                </c:pt>
                <c:pt idx="17">
                  <c:v>у</c:v>
                </c:pt>
                <c:pt idx="18">
                  <c:v>з</c:v>
                </c:pt>
                <c:pt idx="19">
                  <c:v>д</c:v>
                </c:pt>
                <c:pt idx="20">
                  <c:v>в</c:v>
                </c:pt>
                <c:pt idx="21">
                  <c:v>р</c:v>
                </c:pt>
                <c:pt idx="22">
                  <c:v>о</c:v>
                </c:pt>
                <c:pt idx="23">
                  <c:v>е</c:v>
                </c:pt>
                <c:pt idx="24">
                  <c:v>к</c:v>
                </c:pt>
                <c:pt idx="25">
                  <c:v>ы</c:v>
                </c:pt>
                <c:pt idx="26">
                  <c:v>я</c:v>
                </c:pt>
                <c:pt idx="27">
                  <c:v>с</c:v>
                </c:pt>
                <c:pt idx="28">
                  <c:v>н</c:v>
                </c:pt>
                <c:pt idx="29">
                  <c:v>л</c:v>
                </c:pt>
                <c:pt idx="30">
                  <c:v>і</c:v>
                </c:pt>
                <c:pt idx="31">
                  <c:v>а</c:v>
                </c:pt>
              </c:strCache>
            </c:strRef>
          </c:cat>
          <c:val>
            <c:numRef>
              <c:f>Table!$B$2:$B$33</c:f>
              <c:numCache>
                <c:formatCode>General</c:formatCode>
                <c:ptCount val="32"/>
                <c:pt idx="0">
                  <c:v>9.7314130011677698E-4</c:v>
                </c:pt>
                <c:pt idx="1">
                  <c:v>3.8925652004671079E-3</c:v>
                </c:pt>
                <c:pt idx="2">
                  <c:v>7.0066173608407945E-3</c:v>
                </c:pt>
                <c:pt idx="3">
                  <c:v>7.0066173608407945E-3</c:v>
                </c:pt>
                <c:pt idx="4">
                  <c:v>9.1475282210977029E-3</c:v>
                </c:pt>
                <c:pt idx="5">
                  <c:v>1.0704554301284546E-2</c:v>
                </c:pt>
                <c:pt idx="6">
                  <c:v>1.226158038147139E-2</c:v>
                </c:pt>
                <c:pt idx="7">
                  <c:v>1.226158038147139E-2</c:v>
                </c:pt>
                <c:pt idx="8">
                  <c:v>1.4597119501751655E-2</c:v>
                </c:pt>
                <c:pt idx="9">
                  <c:v>1.5375632541845076E-2</c:v>
                </c:pt>
                <c:pt idx="10">
                  <c:v>1.7711171662125342E-2</c:v>
                </c:pt>
                <c:pt idx="11">
                  <c:v>1.810042818217205E-2</c:v>
                </c:pt>
                <c:pt idx="12">
                  <c:v>1.8489684702218762E-2</c:v>
                </c:pt>
                <c:pt idx="13">
                  <c:v>2.1992993382639159E-2</c:v>
                </c:pt>
                <c:pt idx="14">
                  <c:v>2.744258466329311E-2</c:v>
                </c:pt>
                <c:pt idx="15">
                  <c:v>2.8415725963409886E-2</c:v>
                </c:pt>
                <c:pt idx="16">
                  <c:v>3.1335149863760216E-2</c:v>
                </c:pt>
                <c:pt idx="17">
                  <c:v>3.1919034643830287E-2</c:v>
                </c:pt>
                <c:pt idx="18">
                  <c:v>3.2113662903853639E-2</c:v>
                </c:pt>
                <c:pt idx="19">
                  <c:v>3.3476060724017126E-2</c:v>
                </c:pt>
                <c:pt idx="20">
                  <c:v>3.4449202024133901E-2</c:v>
                </c:pt>
                <c:pt idx="21">
                  <c:v>3.7368625924484235E-2</c:v>
                </c:pt>
                <c:pt idx="22">
                  <c:v>3.8731023744647722E-2</c:v>
                </c:pt>
                <c:pt idx="23">
                  <c:v>3.9898793304787857E-2</c:v>
                </c:pt>
                <c:pt idx="24">
                  <c:v>4.1261191124951344E-2</c:v>
                </c:pt>
                <c:pt idx="25">
                  <c:v>4.3596730245231606E-2</c:v>
                </c:pt>
                <c:pt idx="26">
                  <c:v>4.9435578045932273E-2</c:v>
                </c:pt>
                <c:pt idx="27">
                  <c:v>4.9824834565978977E-2</c:v>
                </c:pt>
                <c:pt idx="28">
                  <c:v>5.2355001946282599E-2</c:v>
                </c:pt>
                <c:pt idx="29">
                  <c:v>5.3522771506422734E-2</c:v>
                </c:pt>
                <c:pt idx="30">
                  <c:v>5.9945504087193457E-2</c:v>
                </c:pt>
                <c:pt idx="31">
                  <c:v>0.14538731023744647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87-4781-B9F0-3CC13F1364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9222784"/>
        <c:axId val="49224320"/>
      </c:barChart>
      <c:catAx>
        <c:axId val="492227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9224320"/>
        <c:crosses val="autoZero"/>
        <c:auto val="1"/>
        <c:lblAlgn val="ctr"/>
        <c:lblOffset val="100"/>
        <c:noMultiLvlLbl val="0"/>
      </c:catAx>
      <c:valAx>
        <c:axId val="492243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92227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Частота появления символов в алфавите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Table!$B$1</c:f>
              <c:strCache>
                <c:ptCount val="1"/>
                <c:pt idx="0">
                  <c:v>Частота</c:v>
                </c:pt>
              </c:strCache>
            </c:strRef>
          </c:tx>
          <c:invertIfNegative val="0"/>
          <c:cat>
            <c:strRef>
              <c:f>Table!$A$2:$A$33</c:f>
              <c:strCache>
                <c:ptCount val="32"/>
                <c:pt idx="0">
                  <c:v>п</c:v>
                </c:pt>
                <c:pt idx="1">
                  <c:v>ь</c:v>
                </c:pt>
                <c:pt idx="2">
                  <c:v>м</c:v>
                </c:pt>
                <c:pt idx="3">
                  <c:v>р</c:v>
                </c:pt>
                <c:pt idx="4">
                  <c:v>ш</c:v>
                </c:pt>
                <c:pt idx="5">
                  <c:v>к</c:v>
                </c:pt>
                <c:pt idx="6">
                  <c:v>с</c:v>
                </c:pt>
                <c:pt idx="7">
                  <c:v>ч</c:v>
                </c:pt>
                <c:pt idx="8">
                  <c:v>х</c:v>
                </c:pt>
                <c:pt idx="9">
                  <c:v>ў</c:v>
                </c:pt>
                <c:pt idx="10">
                  <c:v>н</c:v>
                </c:pt>
                <c:pt idx="11">
                  <c:v>о</c:v>
                </c:pt>
                <c:pt idx="12">
                  <c:v>я</c:v>
                </c:pt>
                <c:pt idx="13">
                  <c:v>у</c:v>
                </c:pt>
                <c:pt idx="14">
                  <c:v>ё</c:v>
                </c:pt>
                <c:pt idx="15">
                  <c:v>г</c:v>
                </c:pt>
                <c:pt idx="16">
                  <c:v>й</c:v>
                </c:pt>
                <c:pt idx="17">
                  <c:v>л</c:v>
                </c:pt>
                <c:pt idx="18">
                  <c:v>т</c:v>
                </c:pt>
                <c:pt idx="19">
                  <c:v>ф</c:v>
                </c:pt>
                <c:pt idx="20">
                  <c:v>і</c:v>
                </c:pt>
                <c:pt idx="21">
                  <c:v>ж</c:v>
                </c:pt>
                <c:pt idx="22">
                  <c:v>е</c:v>
                </c:pt>
                <c:pt idx="23">
                  <c:v>а</c:v>
                </c:pt>
                <c:pt idx="24">
                  <c:v>б</c:v>
                </c:pt>
                <c:pt idx="25">
                  <c:v>ц</c:v>
                </c:pt>
                <c:pt idx="26">
                  <c:v>э</c:v>
                </c:pt>
                <c:pt idx="27">
                  <c:v>з</c:v>
                </c:pt>
                <c:pt idx="28">
                  <c:v>д</c:v>
                </c:pt>
                <c:pt idx="29">
                  <c:v>в</c:v>
                </c:pt>
                <c:pt idx="30">
                  <c:v>ы</c:v>
                </c:pt>
                <c:pt idx="31">
                  <c:v>ю</c:v>
                </c:pt>
              </c:strCache>
            </c:strRef>
          </c:cat>
          <c:val>
            <c:numRef>
              <c:f>Table!$B$2:$B$33</c:f>
              <c:numCache>
                <c:formatCode>General</c:formatCode>
                <c:ptCount val="32"/>
                <c:pt idx="0">
                  <c:v>9.7314130011677698E-4</c:v>
                </c:pt>
                <c:pt idx="1">
                  <c:v>3.8925652004671079E-3</c:v>
                </c:pt>
                <c:pt idx="2">
                  <c:v>7.0066173608407945E-3</c:v>
                </c:pt>
                <c:pt idx="3">
                  <c:v>7.0066173608407945E-3</c:v>
                </c:pt>
                <c:pt idx="4">
                  <c:v>9.1475282210977029E-3</c:v>
                </c:pt>
                <c:pt idx="5">
                  <c:v>1.0704554301284546E-2</c:v>
                </c:pt>
                <c:pt idx="6">
                  <c:v>1.226158038147139E-2</c:v>
                </c:pt>
                <c:pt idx="7">
                  <c:v>1.226158038147139E-2</c:v>
                </c:pt>
                <c:pt idx="8">
                  <c:v>1.4597119501751655E-2</c:v>
                </c:pt>
                <c:pt idx="9">
                  <c:v>1.5375632541845076E-2</c:v>
                </c:pt>
                <c:pt idx="10">
                  <c:v>1.7711171662125342E-2</c:v>
                </c:pt>
                <c:pt idx="11">
                  <c:v>1.810042818217205E-2</c:v>
                </c:pt>
                <c:pt idx="12">
                  <c:v>1.8489684702218762E-2</c:v>
                </c:pt>
                <c:pt idx="13">
                  <c:v>2.1992993382639159E-2</c:v>
                </c:pt>
                <c:pt idx="14">
                  <c:v>2.744258466329311E-2</c:v>
                </c:pt>
                <c:pt idx="15">
                  <c:v>2.8415725963409886E-2</c:v>
                </c:pt>
                <c:pt idx="16">
                  <c:v>3.1335149863760216E-2</c:v>
                </c:pt>
                <c:pt idx="17">
                  <c:v>3.1919034643830287E-2</c:v>
                </c:pt>
                <c:pt idx="18">
                  <c:v>3.2113662903853639E-2</c:v>
                </c:pt>
                <c:pt idx="19">
                  <c:v>3.3476060724017126E-2</c:v>
                </c:pt>
                <c:pt idx="20">
                  <c:v>3.4449202024133901E-2</c:v>
                </c:pt>
                <c:pt idx="21">
                  <c:v>3.7368625924484235E-2</c:v>
                </c:pt>
                <c:pt idx="22">
                  <c:v>3.8731023744647722E-2</c:v>
                </c:pt>
                <c:pt idx="23">
                  <c:v>3.9898793304787857E-2</c:v>
                </c:pt>
                <c:pt idx="24">
                  <c:v>4.1261191124951344E-2</c:v>
                </c:pt>
                <c:pt idx="25">
                  <c:v>4.3596730245231606E-2</c:v>
                </c:pt>
                <c:pt idx="26">
                  <c:v>4.9435578045932273E-2</c:v>
                </c:pt>
                <c:pt idx="27">
                  <c:v>4.9824834565978977E-2</c:v>
                </c:pt>
                <c:pt idx="28">
                  <c:v>5.2355001946282599E-2</c:v>
                </c:pt>
                <c:pt idx="29">
                  <c:v>5.3522771506422734E-2</c:v>
                </c:pt>
                <c:pt idx="30">
                  <c:v>5.9945504087193457E-2</c:v>
                </c:pt>
                <c:pt idx="31">
                  <c:v>0.14538731023744647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0A-4F93-ABC1-09C6B04FA9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9222784"/>
        <c:axId val="49224320"/>
      </c:barChart>
      <c:catAx>
        <c:axId val="492227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9224320"/>
        <c:crosses val="autoZero"/>
        <c:auto val="1"/>
        <c:lblAlgn val="ctr"/>
        <c:lblOffset val="100"/>
        <c:noMultiLvlLbl val="0"/>
      </c:catAx>
      <c:valAx>
        <c:axId val="492243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92227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Частота появления символов в алфавите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Table!$B$1</c:f>
              <c:strCache>
                <c:ptCount val="1"/>
                <c:pt idx="0">
                  <c:v>Частота</c:v>
                </c:pt>
              </c:strCache>
            </c:strRef>
          </c:tx>
          <c:invertIfNegative val="0"/>
          <c:cat>
            <c:strRef>
              <c:f>Table!$A$2:$A$33</c:f>
              <c:strCache>
                <c:ptCount val="32"/>
                <c:pt idx="0">
                  <c:v>ф</c:v>
                </c:pt>
                <c:pt idx="1">
                  <c:v>ю</c:v>
                </c:pt>
                <c:pt idx="2">
                  <c:v>ё</c:v>
                </c:pt>
                <c:pt idx="3">
                  <c:v>ж</c:v>
                </c:pt>
                <c:pt idx="4">
                  <c:v>э</c:v>
                </c:pt>
                <c:pt idx="5">
                  <c:v>й</c:v>
                </c:pt>
                <c:pt idx="6">
                  <c:v>х</c:v>
                </c:pt>
                <c:pt idx="7">
                  <c:v>ь</c:v>
                </c:pt>
                <c:pt idx="8">
                  <c:v>ш</c:v>
                </c:pt>
                <c:pt idx="9">
                  <c:v>ч</c:v>
                </c:pt>
                <c:pt idx="10">
                  <c:v>г</c:v>
                </c:pt>
                <c:pt idx="11">
                  <c:v>ў</c:v>
                </c:pt>
                <c:pt idx="12">
                  <c:v>б</c:v>
                </c:pt>
                <c:pt idx="13">
                  <c:v>ц</c:v>
                </c:pt>
                <c:pt idx="14">
                  <c:v>п</c:v>
                </c:pt>
                <c:pt idx="15">
                  <c:v>м</c:v>
                </c:pt>
                <c:pt idx="16">
                  <c:v>т</c:v>
                </c:pt>
                <c:pt idx="17">
                  <c:v>у</c:v>
                </c:pt>
                <c:pt idx="18">
                  <c:v>з</c:v>
                </c:pt>
                <c:pt idx="19">
                  <c:v>д</c:v>
                </c:pt>
                <c:pt idx="20">
                  <c:v>в</c:v>
                </c:pt>
                <c:pt idx="21">
                  <c:v>р</c:v>
                </c:pt>
                <c:pt idx="22">
                  <c:v>о</c:v>
                </c:pt>
                <c:pt idx="23">
                  <c:v>е</c:v>
                </c:pt>
                <c:pt idx="24">
                  <c:v>к</c:v>
                </c:pt>
                <c:pt idx="25">
                  <c:v>ы</c:v>
                </c:pt>
                <c:pt idx="26">
                  <c:v>я</c:v>
                </c:pt>
                <c:pt idx="27">
                  <c:v>с</c:v>
                </c:pt>
                <c:pt idx="28">
                  <c:v>н</c:v>
                </c:pt>
                <c:pt idx="29">
                  <c:v>л</c:v>
                </c:pt>
                <c:pt idx="30">
                  <c:v>і</c:v>
                </c:pt>
                <c:pt idx="31">
                  <c:v>а</c:v>
                </c:pt>
              </c:strCache>
            </c:strRef>
          </c:cat>
          <c:val>
            <c:numRef>
              <c:f>Table!$B$2:$B$33</c:f>
              <c:numCache>
                <c:formatCode>General</c:formatCode>
                <c:ptCount val="32"/>
                <c:pt idx="0">
                  <c:v>9.7314130011677698E-4</c:v>
                </c:pt>
                <c:pt idx="1">
                  <c:v>3.8925652004671079E-3</c:v>
                </c:pt>
                <c:pt idx="2">
                  <c:v>7.0066173608407945E-3</c:v>
                </c:pt>
                <c:pt idx="3">
                  <c:v>7.0066173608407945E-3</c:v>
                </c:pt>
                <c:pt idx="4">
                  <c:v>9.1475282210977029E-3</c:v>
                </c:pt>
                <c:pt idx="5">
                  <c:v>1.0704554301284546E-2</c:v>
                </c:pt>
                <c:pt idx="6">
                  <c:v>1.226158038147139E-2</c:v>
                </c:pt>
                <c:pt idx="7">
                  <c:v>1.226158038147139E-2</c:v>
                </c:pt>
                <c:pt idx="8">
                  <c:v>1.4597119501751655E-2</c:v>
                </c:pt>
                <c:pt idx="9">
                  <c:v>1.5375632541845076E-2</c:v>
                </c:pt>
                <c:pt idx="10">
                  <c:v>1.7711171662125342E-2</c:v>
                </c:pt>
                <c:pt idx="11">
                  <c:v>1.810042818217205E-2</c:v>
                </c:pt>
                <c:pt idx="12">
                  <c:v>1.8489684702218762E-2</c:v>
                </c:pt>
                <c:pt idx="13">
                  <c:v>2.1992993382639159E-2</c:v>
                </c:pt>
                <c:pt idx="14">
                  <c:v>2.744258466329311E-2</c:v>
                </c:pt>
                <c:pt idx="15">
                  <c:v>2.8415725963409886E-2</c:v>
                </c:pt>
                <c:pt idx="16">
                  <c:v>3.1335149863760216E-2</c:v>
                </c:pt>
                <c:pt idx="17">
                  <c:v>3.1919034643830287E-2</c:v>
                </c:pt>
                <c:pt idx="18">
                  <c:v>3.2113662903853639E-2</c:v>
                </c:pt>
                <c:pt idx="19">
                  <c:v>3.3476060724017126E-2</c:v>
                </c:pt>
                <c:pt idx="20">
                  <c:v>3.4449202024133901E-2</c:v>
                </c:pt>
                <c:pt idx="21">
                  <c:v>3.7368625924484235E-2</c:v>
                </c:pt>
                <c:pt idx="22">
                  <c:v>3.8731023744647722E-2</c:v>
                </c:pt>
                <c:pt idx="23">
                  <c:v>3.9898793304787857E-2</c:v>
                </c:pt>
                <c:pt idx="24">
                  <c:v>4.1261191124951344E-2</c:v>
                </c:pt>
                <c:pt idx="25">
                  <c:v>4.3596730245231606E-2</c:v>
                </c:pt>
                <c:pt idx="26">
                  <c:v>4.9435578045932273E-2</c:v>
                </c:pt>
                <c:pt idx="27">
                  <c:v>4.9824834565978977E-2</c:v>
                </c:pt>
                <c:pt idx="28">
                  <c:v>5.2355001946282599E-2</c:v>
                </c:pt>
                <c:pt idx="29">
                  <c:v>5.3522771506422734E-2</c:v>
                </c:pt>
                <c:pt idx="30">
                  <c:v>5.9945504087193457E-2</c:v>
                </c:pt>
                <c:pt idx="31">
                  <c:v>0.14538731023744647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2-4F11-BC72-5A9CDC3046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9222784"/>
        <c:axId val="49224320"/>
      </c:barChart>
      <c:catAx>
        <c:axId val="492227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9224320"/>
        <c:crosses val="autoZero"/>
        <c:auto val="1"/>
        <c:lblAlgn val="ctr"/>
        <c:lblOffset val="100"/>
        <c:noMultiLvlLbl val="0"/>
      </c:catAx>
      <c:valAx>
        <c:axId val="492243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92227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Частота появления символов в алфавите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Table!$B$1</c:f>
              <c:strCache>
                <c:ptCount val="1"/>
                <c:pt idx="0">
                  <c:v>Частота</c:v>
                </c:pt>
              </c:strCache>
            </c:strRef>
          </c:tx>
          <c:invertIfNegative val="0"/>
          <c:cat>
            <c:strRef>
              <c:f>Table!$A$2:$A$33</c:f>
              <c:strCache>
                <c:ptCount val="32"/>
                <c:pt idx="0">
                  <c:v>ш</c:v>
                </c:pt>
                <c:pt idx="1">
                  <c:v>л</c:v>
                </c:pt>
                <c:pt idx="2">
                  <c:v>й</c:v>
                </c:pt>
                <c:pt idx="3">
                  <c:v>к</c:v>
                </c:pt>
                <c:pt idx="4">
                  <c:v>т</c:v>
                </c:pt>
                <c:pt idx="5">
                  <c:v>п</c:v>
                </c:pt>
                <c:pt idx="6">
                  <c:v>г</c:v>
                </c:pt>
                <c:pt idx="7">
                  <c:v>ы</c:v>
                </c:pt>
                <c:pt idx="8">
                  <c:v>н</c:v>
                </c:pt>
                <c:pt idx="9">
                  <c:v>ю</c:v>
                </c:pt>
                <c:pt idx="10">
                  <c:v>ж</c:v>
                </c:pt>
                <c:pt idx="11">
                  <c:v>ч</c:v>
                </c:pt>
                <c:pt idx="12">
                  <c:v>е</c:v>
                </c:pt>
                <c:pt idx="13">
                  <c:v>э</c:v>
                </c:pt>
                <c:pt idx="14">
                  <c:v>ў</c:v>
                </c:pt>
                <c:pt idx="15">
                  <c:v>с</c:v>
                </c:pt>
                <c:pt idx="16">
                  <c:v>б</c:v>
                </c:pt>
                <c:pt idx="17">
                  <c:v>ц</c:v>
                </c:pt>
                <c:pt idx="18">
                  <c:v>м</c:v>
                </c:pt>
                <c:pt idx="19">
                  <c:v>з</c:v>
                </c:pt>
                <c:pt idx="20">
                  <c:v>ё</c:v>
                </c:pt>
                <c:pt idx="21">
                  <c:v>ф</c:v>
                </c:pt>
                <c:pt idx="22">
                  <c:v>у</c:v>
                </c:pt>
                <c:pt idx="23">
                  <c:v>і</c:v>
                </c:pt>
                <c:pt idx="24">
                  <c:v>р</c:v>
                </c:pt>
                <c:pt idx="25">
                  <c:v>а</c:v>
                </c:pt>
                <c:pt idx="26">
                  <c:v>д</c:v>
                </c:pt>
                <c:pt idx="27">
                  <c:v>х</c:v>
                </c:pt>
                <c:pt idx="28">
                  <c:v>ь</c:v>
                </c:pt>
                <c:pt idx="29">
                  <c:v>в</c:v>
                </c:pt>
                <c:pt idx="30">
                  <c:v>о</c:v>
                </c:pt>
                <c:pt idx="31">
                  <c:v>я</c:v>
                </c:pt>
              </c:strCache>
            </c:strRef>
          </c:cat>
          <c:val>
            <c:numRef>
              <c:f>Table!$B$2:$B$33</c:f>
              <c:numCache>
                <c:formatCode>General</c:formatCode>
                <c:ptCount val="32"/>
                <c:pt idx="0">
                  <c:v>9.7314130011677698E-4</c:v>
                </c:pt>
                <c:pt idx="1">
                  <c:v>3.8925652004671079E-3</c:v>
                </c:pt>
                <c:pt idx="2">
                  <c:v>7.0066173608407945E-3</c:v>
                </c:pt>
                <c:pt idx="3">
                  <c:v>7.0066173608407945E-3</c:v>
                </c:pt>
                <c:pt idx="4">
                  <c:v>9.1475282210977029E-3</c:v>
                </c:pt>
                <c:pt idx="5">
                  <c:v>1.0704554301284546E-2</c:v>
                </c:pt>
                <c:pt idx="6">
                  <c:v>1.226158038147139E-2</c:v>
                </c:pt>
                <c:pt idx="7">
                  <c:v>1.226158038147139E-2</c:v>
                </c:pt>
                <c:pt idx="8">
                  <c:v>1.4597119501751655E-2</c:v>
                </c:pt>
                <c:pt idx="9">
                  <c:v>1.5375632541845076E-2</c:v>
                </c:pt>
                <c:pt idx="10">
                  <c:v>1.7711171662125342E-2</c:v>
                </c:pt>
                <c:pt idx="11">
                  <c:v>1.810042818217205E-2</c:v>
                </c:pt>
                <c:pt idx="12">
                  <c:v>1.8489684702218762E-2</c:v>
                </c:pt>
                <c:pt idx="13">
                  <c:v>2.1992993382639159E-2</c:v>
                </c:pt>
                <c:pt idx="14">
                  <c:v>2.744258466329311E-2</c:v>
                </c:pt>
                <c:pt idx="15">
                  <c:v>2.8415725963409886E-2</c:v>
                </c:pt>
                <c:pt idx="16">
                  <c:v>3.1335149863760216E-2</c:v>
                </c:pt>
                <c:pt idx="17">
                  <c:v>3.1919034643830287E-2</c:v>
                </c:pt>
                <c:pt idx="18">
                  <c:v>3.2113662903853639E-2</c:v>
                </c:pt>
                <c:pt idx="19">
                  <c:v>3.3476060724017126E-2</c:v>
                </c:pt>
                <c:pt idx="20">
                  <c:v>3.4449202024133901E-2</c:v>
                </c:pt>
                <c:pt idx="21">
                  <c:v>3.7368625924484235E-2</c:v>
                </c:pt>
                <c:pt idx="22">
                  <c:v>3.8731023744647722E-2</c:v>
                </c:pt>
                <c:pt idx="23">
                  <c:v>3.9898793304787857E-2</c:v>
                </c:pt>
                <c:pt idx="24">
                  <c:v>4.1261191124951344E-2</c:v>
                </c:pt>
                <c:pt idx="25">
                  <c:v>4.3596730245231606E-2</c:v>
                </c:pt>
                <c:pt idx="26">
                  <c:v>4.9435578045932273E-2</c:v>
                </c:pt>
                <c:pt idx="27">
                  <c:v>4.9824834565978977E-2</c:v>
                </c:pt>
                <c:pt idx="28">
                  <c:v>5.2355001946282599E-2</c:v>
                </c:pt>
                <c:pt idx="29">
                  <c:v>5.3522771506422734E-2</c:v>
                </c:pt>
                <c:pt idx="30">
                  <c:v>5.9945504087193457E-2</c:v>
                </c:pt>
                <c:pt idx="31">
                  <c:v>0.14538731023744647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12-489D-B398-A96EA57668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9222784"/>
        <c:axId val="49224320"/>
      </c:barChart>
      <c:catAx>
        <c:axId val="492227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9224320"/>
        <c:crosses val="autoZero"/>
        <c:auto val="1"/>
        <c:lblAlgn val="ctr"/>
        <c:lblOffset val="100"/>
        <c:noMultiLvlLbl val="0"/>
      </c:catAx>
      <c:valAx>
        <c:axId val="492243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92227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1390</Words>
  <Characters>7927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Baguette</dc:creator>
  <cp:keywords/>
  <dc:description/>
  <cp:lastModifiedBy>La Baguette</cp:lastModifiedBy>
  <cp:revision>20</cp:revision>
  <dcterms:created xsi:type="dcterms:W3CDTF">2024-03-16T12:59:00Z</dcterms:created>
  <dcterms:modified xsi:type="dcterms:W3CDTF">2024-03-24T15:40:00Z</dcterms:modified>
</cp:coreProperties>
</file>