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367BE950" w:rsidR="00D65FEC" w:rsidRPr="000A1742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146B46">
        <w:rPr>
          <w:b/>
          <w:bCs/>
          <w:color w:val="000000"/>
          <w:sz w:val="28"/>
          <w:szCs w:val="28"/>
        </w:rPr>
        <w:t>5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NormalWeb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35EF51C" w:rsidR="00D65FEC" w:rsidRPr="004F5639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4F5639">
        <w:rPr>
          <w:color w:val="222222"/>
          <w:sz w:val="28"/>
          <w:szCs w:val="28"/>
          <w:shd w:val="clear" w:color="auto" w:fill="FFFFFF"/>
        </w:rPr>
        <w:t>методов текстовой стеганографии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2C3168C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3AEC4E3D" w14:textId="77777777" w:rsidR="00146B46" w:rsidRDefault="00146B46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4AB272D6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36321F48" w:rsidR="00D65FEC" w:rsidRPr="00987B0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146B46">
        <w:rPr>
          <w:b/>
          <w:bCs/>
          <w:color w:val="000000"/>
          <w:sz w:val="28"/>
          <w:szCs w:val="28"/>
        </w:rPr>
        <w:t>5</w:t>
      </w:r>
    </w:p>
    <w:p w14:paraId="5CE86F7B" w14:textId="2C6778AE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9C3AFF" w:rsidRPr="009C3AFF">
        <w:rPr>
          <w:color w:val="000000"/>
          <w:sz w:val="28"/>
          <w:szCs w:val="28"/>
          <w:lang w:val="ru-BY"/>
        </w:rPr>
        <w:t>изучение стеганографических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</w:t>
      </w:r>
      <w:r w:rsidR="009C3AFF">
        <w:rPr>
          <w:color w:val="000000"/>
          <w:sz w:val="28"/>
          <w:szCs w:val="28"/>
          <w:lang w:val="ru-BY"/>
        </w:rPr>
        <w:t>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6C3FAF4D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3D33C5" w:rsidRPr="003D33C5">
        <w:rPr>
          <w:color w:val="000000"/>
          <w:sz w:val="28"/>
          <w:szCs w:val="28"/>
          <w:lang w:val="ru-BY"/>
        </w:rPr>
        <w:t>Закрепить теоретические знания из области текстовой стеганографии, классификации, моделирования стеганосистем подобного вида и сущности основных методов.</w:t>
      </w:r>
    </w:p>
    <w:p w14:paraId="7F2E5137" w14:textId="683D77A5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492CF7" w:rsidRPr="00492CF7">
        <w:rPr>
          <w:color w:val="000000"/>
          <w:sz w:val="28"/>
          <w:szCs w:val="28"/>
          <w:lang w:val="ru-BY"/>
        </w:rPr>
        <w:t>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методов.</w:t>
      </w:r>
    </w:p>
    <w:p w14:paraId="2EEE9DD9" w14:textId="1F5AC019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3.</w:t>
      </w:r>
      <w:r w:rsidR="003B46B8">
        <w:rPr>
          <w:color w:val="000000"/>
          <w:sz w:val="28"/>
          <w:szCs w:val="28"/>
        </w:rPr>
        <w:t xml:space="preserve"> </w:t>
      </w:r>
      <w:r w:rsidR="003B46B8" w:rsidRPr="003B46B8">
        <w:rPr>
          <w:color w:val="000000"/>
          <w:sz w:val="28"/>
          <w:szCs w:val="28"/>
          <w:lang w:val="ru-BY"/>
        </w:rPr>
        <w:t>Разработать приложение для реализации алгоритмов встраивания/извлечения тайной информации на основе методов текстовой стеганографии.</w:t>
      </w:r>
    </w:p>
    <w:p w14:paraId="132A52D8" w14:textId="3535BA50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F2135C" w:rsidRPr="00F2135C">
        <w:rPr>
          <w:color w:val="000000"/>
          <w:sz w:val="28"/>
          <w:szCs w:val="28"/>
          <w:lang w:val="ru-BY"/>
        </w:rPr>
        <w:t>Познакомиться с методиками оценки стеганографической стойкости метод</w:t>
      </w:r>
      <w:r w:rsidR="00CE0957">
        <w:rPr>
          <w:color w:val="000000"/>
          <w:sz w:val="28"/>
          <w:szCs w:val="28"/>
          <w:lang w:val="ru-BY"/>
        </w:rPr>
        <w:t>ов</w:t>
      </w:r>
      <w:r w:rsidR="00F2135C" w:rsidRPr="00F2135C">
        <w:rPr>
          <w:color w:val="000000"/>
          <w:sz w:val="28"/>
          <w:szCs w:val="28"/>
          <w:lang w:val="ru-BY"/>
        </w:rPr>
        <w:t>.</w:t>
      </w:r>
    </w:p>
    <w:p w14:paraId="59B8E71C" w14:textId="4F000239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0766B1">
        <w:rPr>
          <w:color w:val="000000"/>
          <w:sz w:val="28"/>
          <w:szCs w:val="28"/>
        </w:rPr>
        <w:t>.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57C3F100" w14:textId="76D35B93" w:rsidR="00583888" w:rsidRDefault="00161E69" w:rsidP="00161E69">
      <w:pPr>
        <w:pStyle w:val="NoSpacing"/>
        <w:rPr>
          <w:lang w:val="ru-RU"/>
        </w:rPr>
      </w:pPr>
      <w:r w:rsidRPr="00161E69">
        <w:rPr>
          <w:lang w:val="ru-RU"/>
        </w:rPr>
        <w:t>Многообразие методов текстовой стеганографии подразделяется на синтаксические методы, которые не затрагивают семантику</w:t>
      </w:r>
      <w:r>
        <w:rPr>
          <w:lang w:val="ru-RU"/>
        </w:rPr>
        <w:t xml:space="preserve"> </w:t>
      </w:r>
      <w:r w:rsidRPr="00161E69">
        <w:rPr>
          <w:lang w:val="ru-RU"/>
        </w:rPr>
        <w:t>текстового сообщения, и лингвистические, которые основаны</w:t>
      </w:r>
      <w:r>
        <w:rPr>
          <w:lang w:val="ru-RU"/>
        </w:rPr>
        <w:t xml:space="preserve"> </w:t>
      </w:r>
      <w:r w:rsidRPr="00161E69">
        <w:rPr>
          <w:lang w:val="ru-RU"/>
        </w:rPr>
        <w:t>на эквивалентной трансформации текстовых файлов-контейнеров, сохраняющей смысловое содержание текста, его семантику</w:t>
      </w:r>
      <w:r>
        <w:rPr>
          <w:lang w:val="ru-RU"/>
        </w:rPr>
        <w:t>.</w:t>
      </w:r>
    </w:p>
    <w:p w14:paraId="7097DDB3" w14:textId="4950856A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К синтаксическим методам компьютерной стеганографии, которые характеризуются сравнительно невысокой эффективностью</w:t>
      </w:r>
      <w:r>
        <w:rPr>
          <w:lang w:val="ru-RU"/>
        </w:rPr>
        <w:t xml:space="preserve"> </w:t>
      </w:r>
      <w:r w:rsidRPr="00BF77EC">
        <w:rPr>
          <w:lang w:val="ru-RU"/>
        </w:rPr>
        <w:t>(с точки зрения объема встраиваемой информации), относятся следующие</w:t>
      </w:r>
      <w:r>
        <w:rPr>
          <w:lang w:val="ru-RU"/>
        </w:rPr>
        <w:t>:</w:t>
      </w:r>
    </w:p>
    <w:p w14:paraId="5B3F1D7A" w14:textId="61692D28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изменение расстояния между строками электронного текста</w:t>
      </w:r>
      <w:r>
        <w:rPr>
          <w:lang w:val="ru-RU"/>
        </w:rPr>
        <w:t xml:space="preserve"> </w:t>
      </w:r>
      <w:r w:rsidRPr="00BF77EC">
        <w:rPr>
          <w:lang w:val="ru-RU"/>
        </w:rPr>
        <w:t>(Line-Shift Coding); называется методом изменения межстрочных</w:t>
      </w:r>
      <w:r>
        <w:rPr>
          <w:lang w:val="ru-RU"/>
        </w:rPr>
        <w:t xml:space="preserve"> </w:t>
      </w:r>
      <w:r w:rsidRPr="00BF77EC">
        <w:rPr>
          <w:lang w:val="ru-RU"/>
        </w:rPr>
        <w:t>интервалов; сущность заключается в том, что используется текст</w:t>
      </w:r>
      <w:r>
        <w:rPr>
          <w:lang w:val="ru-RU"/>
        </w:rPr>
        <w:t xml:space="preserve"> </w:t>
      </w:r>
      <w:r w:rsidRPr="00BF77EC">
        <w:rPr>
          <w:lang w:val="ru-RU"/>
        </w:rPr>
        <w:t>с различными межстрочными расстояниями: выделяется максимальное и минимальное расстояния между строками, позволяющее</w:t>
      </w:r>
      <w:r>
        <w:rPr>
          <w:lang w:val="ru-RU"/>
        </w:rPr>
        <w:t xml:space="preserve"> </w:t>
      </w:r>
      <w:r w:rsidRPr="00BF77EC">
        <w:rPr>
          <w:lang w:val="ru-RU"/>
        </w:rPr>
        <w:t xml:space="preserve">кодировать соответственно символы «1» и «0» осаждаемого сообщения; </w:t>
      </w:r>
    </w:p>
    <w:p w14:paraId="701E950F" w14:textId="7168D344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изменение расстояния между словами в одной строке электронного текста (Word-Shift Coding); суть метода состоит в том, что</w:t>
      </w:r>
      <w:r>
        <w:rPr>
          <w:lang w:val="ru-RU"/>
        </w:rPr>
        <w:t xml:space="preserve"> </w:t>
      </w:r>
      <w:r w:rsidRPr="00BF77EC">
        <w:rPr>
          <w:lang w:val="ru-RU"/>
        </w:rPr>
        <w:t>осаждение информации основано на модификации расстояния</w:t>
      </w:r>
      <w:r>
        <w:rPr>
          <w:lang w:val="ru-RU"/>
        </w:rPr>
        <w:t xml:space="preserve"> </w:t>
      </w:r>
      <w:r w:rsidRPr="00BF77EC">
        <w:rPr>
          <w:lang w:val="ru-RU"/>
        </w:rPr>
        <w:t xml:space="preserve">между словами текста-контейнера; </w:t>
      </w:r>
    </w:p>
    <w:p w14:paraId="604956D6" w14:textId="01881E06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 xml:space="preserve">• 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(хх_хх__хх) кодирует «1», переход же с двойного пробела на одинарный кодирует «0» (хх__хх_хх); </w:t>
      </w:r>
    </w:p>
    <w:p w14:paraId="1B87B5CA" w14:textId="1AF1C0C5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на основе внесения специфических изменений в шрифты, т.</w:t>
      </w:r>
      <w:r>
        <w:rPr>
          <w:lang w:val="ru-RU"/>
        </w:rPr>
        <w:t xml:space="preserve"> </w:t>
      </w:r>
      <w:r w:rsidRPr="00BF77EC">
        <w:rPr>
          <w:lang w:val="ru-RU"/>
        </w:rPr>
        <w:t>е.</w:t>
      </w:r>
      <w:r>
        <w:rPr>
          <w:lang w:val="ru-RU"/>
        </w:rPr>
        <w:t xml:space="preserve"> </w:t>
      </w:r>
      <w:r w:rsidRPr="00BF77EC">
        <w:rPr>
          <w:lang w:val="ru-RU"/>
        </w:rPr>
        <w:t xml:space="preserve">начертания отдельных букв (Feature Coding); заключается в изменении написания отдельных букв </w:t>
      </w:r>
      <w:r w:rsidRPr="00BF77EC">
        <w:rPr>
          <w:lang w:val="ru-RU"/>
        </w:rPr>
        <w:lastRenderedPageBreak/>
        <w:t>используемого стандартного</w:t>
      </w:r>
      <w:r>
        <w:rPr>
          <w:lang w:val="ru-RU"/>
        </w:rPr>
        <w:t xml:space="preserve"> </w:t>
      </w:r>
      <w:r w:rsidRPr="00BF77EC">
        <w:rPr>
          <w:lang w:val="ru-RU"/>
        </w:rPr>
        <w:t>шрифта: визуально заметны различные образы, соответствующие</w:t>
      </w:r>
      <w:r>
        <w:rPr>
          <w:lang w:val="ru-RU"/>
        </w:rPr>
        <w:t xml:space="preserve"> </w:t>
      </w:r>
      <w:r w:rsidRPr="00BF77EC">
        <w:rPr>
          <w:lang w:val="ru-RU"/>
        </w:rPr>
        <w:t>буквам с верхними (например, l, t, d) или нижними (например, a, g)</w:t>
      </w:r>
      <w:r>
        <w:rPr>
          <w:lang w:val="ru-RU"/>
        </w:rPr>
        <w:t xml:space="preserve"> </w:t>
      </w:r>
      <w:r w:rsidRPr="00BF77EC">
        <w:rPr>
          <w:lang w:val="ru-RU"/>
        </w:rPr>
        <w:t>выносными элементами</w:t>
      </w:r>
      <w:r>
        <w:rPr>
          <w:lang w:val="ru-RU"/>
        </w:rPr>
        <w:t>.</w:t>
      </w:r>
      <w:r w:rsidRPr="00BF77EC">
        <w:rPr>
          <w:lang w:val="ru-RU"/>
        </w:rPr>
        <w:t xml:space="preserve"> </w:t>
      </w:r>
    </w:p>
    <w:p w14:paraId="4376A8B9" w14:textId="6A4C411E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изменение интервала табуляции; аналогичен вышеописанному методу изменения количества пробелов, только в этом случае</w:t>
      </w:r>
      <w:r>
        <w:rPr>
          <w:lang w:val="ru-RU"/>
        </w:rPr>
        <w:t xml:space="preserve"> </w:t>
      </w:r>
      <w:r w:rsidRPr="00BF77EC">
        <w:rPr>
          <w:lang w:val="ru-RU"/>
        </w:rPr>
        <w:t>меняется не количество пробелов, а соответственно расстояние</w:t>
      </w:r>
      <w:r>
        <w:rPr>
          <w:lang w:val="ru-RU"/>
        </w:rPr>
        <w:t xml:space="preserve"> </w:t>
      </w:r>
      <w:r w:rsidRPr="00BF77EC">
        <w:rPr>
          <w:lang w:val="ru-RU"/>
        </w:rPr>
        <w:t xml:space="preserve">между строками и интервал табуляции; </w:t>
      </w:r>
    </w:p>
    <w:p w14:paraId="15C40E0C" w14:textId="1C0A128B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Null Chipper (дословно – несуществующий, нулевой лепет); предполагает размещение тайной информации на установленных</w:t>
      </w:r>
      <w:r>
        <w:rPr>
          <w:lang w:val="ru-RU"/>
        </w:rPr>
        <w:t xml:space="preserve"> </w:t>
      </w:r>
      <w:r w:rsidRPr="00BF77EC">
        <w:rPr>
          <w:lang w:val="ru-RU"/>
        </w:rPr>
        <w:t>позициях слов или в определенных словах текста-контейнера, который, как правило, лишен логического смысла;</w:t>
      </w:r>
    </w:p>
    <w:p w14:paraId="575EC205" w14:textId="0F4EA40F" w:rsid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увеличение длины строки; предусматривает искусственное</w:t>
      </w:r>
      <w:r>
        <w:rPr>
          <w:lang w:val="ru-RU"/>
        </w:rPr>
        <w:t xml:space="preserve"> </w:t>
      </w:r>
      <w:r w:rsidRPr="00BF77EC">
        <w:rPr>
          <w:lang w:val="ru-RU"/>
        </w:rPr>
        <w:t>увеличение длины каждой строки за счет пробелов: например, нет</w:t>
      </w:r>
      <w:r>
        <w:rPr>
          <w:lang w:val="ru-RU"/>
        </w:rPr>
        <w:t xml:space="preserve"> </w:t>
      </w:r>
      <w:r w:rsidRPr="00BF77EC">
        <w:rPr>
          <w:lang w:val="ru-RU"/>
        </w:rPr>
        <w:t>пробела (определяется положением знака перехода на новую</w:t>
      </w:r>
      <w:r>
        <w:rPr>
          <w:lang w:val="ru-RU"/>
        </w:rPr>
        <w:t xml:space="preserve"> </w:t>
      </w:r>
      <w:r w:rsidRPr="00BF77EC">
        <w:rPr>
          <w:lang w:val="ru-RU"/>
        </w:rPr>
        <w:t xml:space="preserve">строку) – «0», один пробел – «1»; </w:t>
      </w:r>
    </w:p>
    <w:p w14:paraId="0CA1305D" w14:textId="36910880" w:rsidR="00BF77EC" w:rsidRP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использование регистра букв; для обозначения бита секретного сообщения, представленного единицей, используется символ</w:t>
      </w:r>
      <w:r>
        <w:rPr>
          <w:lang w:val="ru-RU"/>
        </w:rPr>
        <w:t xml:space="preserve"> </w:t>
      </w:r>
      <w:r w:rsidRPr="00BF77EC">
        <w:rPr>
          <w:lang w:val="ru-RU"/>
        </w:rPr>
        <w:t>нижнего регистра, а нулем – верхнего (или наоборот);</w:t>
      </w:r>
    </w:p>
    <w:p w14:paraId="35968182" w14:textId="40797E35" w:rsidR="00BF77EC" w:rsidRDefault="00BF77EC" w:rsidP="00BF77EC">
      <w:pPr>
        <w:pStyle w:val="NoSpacing"/>
        <w:rPr>
          <w:lang w:val="ru-RU"/>
        </w:rPr>
      </w:pPr>
      <w:r w:rsidRPr="00BF77EC">
        <w:rPr>
          <w:lang w:val="ru-RU"/>
        </w:rPr>
        <w:t>• использование невидимых символов; знак «пробел» кодируется символом с кодом 32, но в тексте его можно заменить также</w:t>
      </w:r>
      <w:r>
        <w:rPr>
          <w:lang w:val="ru-RU"/>
        </w:rPr>
        <w:t xml:space="preserve"> </w:t>
      </w:r>
      <w:r w:rsidRPr="00BF77EC">
        <w:rPr>
          <w:lang w:val="ru-RU"/>
        </w:rPr>
        <w:t>символом, имеющим код 255 (или 0), который является «невидимым» и отображается как пробел</w:t>
      </w:r>
      <w:r>
        <w:rPr>
          <w:lang w:val="ru-RU"/>
        </w:rPr>
        <w:t>.</w:t>
      </w:r>
    </w:p>
    <w:p w14:paraId="50282C2E" w14:textId="4968EC04" w:rsidR="00303A77" w:rsidRDefault="00303A77" w:rsidP="00BF77EC">
      <w:pPr>
        <w:pStyle w:val="NoSpacing"/>
        <w:rPr>
          <w:lang w:val="ru-RU"/>
        </w:rPr>
      </w:pPr>
      <w:r w:rsidRPr="00303A77">
        <w:t>Методы также легко применяются к 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0A051A6E" w14:textId="77777777" w:rsidR="00245064" w:rsidRDefault="00245064" w:rsidP="00BF77EC">
      <w:pPr>
        <w:pStyle w:val="NoSpacing"/>
        <w:rPr>
          <w:lang w:val="ru-RU"/>
        </w:rPr>
      </w:pPr>
      <w:r w:rsidRPr="00245064">
        <w:t xml:space="preserve">К числу основных лингвистических методов относятся: </w:t>
      </w:r>
    </w:p>
    <w:p w14:paraId="380389EB" w14:textId="77777777" w:rsidR="00245064" w:rsidRDefault="00245064" w:rsidP="00BF77EC">
      <w:pPr>
        <w:pStyle w:val="NoSpacing"/>
        <w:rPr>
          <w:lang w:val="ru-RU"/>
        </w:rPr>
      </w:pPr>
      <w:r w:rsidRPr="00245064">
        <w:t xml:space="preserve">• метод синонимов; </w:t>
      </w:r>
    </w:p>
    <w:p w14:paraId="528E29BB" w14:textId="251143A6" w:rsidR="00245064" w:rsidRDefault="00245064" w:rsidP="00BF77EC">
      <w:pPr>
        <w:pStyle w:val="NoSpacing"/>
        <w:rPr>
          <w:lang w:val="ru-RU"/>
        </w:rPr>
      </w:pPr>
      <w:r w:rsidRPr="00245064">
        <w:t xml:space="preserve">• 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битов «00», длиной в 5 и 9 – «01», 6 и 10 – «10», 7 и 11 букв –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 </w:t>
      </w:r>
    </w:p>
    <w:p w14:paraId="107A30F9" w14:textId="77777777" w:rsidR="00245064" w:rsidRDefault="00245064" w:rsidP="00BF77EC">
      <w:pPr>
        <w:pStyle w:val="NoSpacing"/>
        <w:rPr>
          <w:lang w:val="ru-RU"/>
        </w:rPr>
      </w:pPr>
      <w:r w:rsidRPr="00245064">
        <w:t xml:space="preserve">• 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516E84A8" w14:textId="5FFB2A9A" w:rsidR="00245064" w:rsidRPr="00245064" w:rsidRDefault="00245064" w:rsidP="00BF77EC">
      <w:pPr>
        <w:pStyle w:val="NoSpacing"/>
        <w:rPr>
          <w:lang w:val="ru-RU"/>
        </w:rPr>
      </w:pPr>
      <w:r w:rsidRPr="00245064">
        <w:lastRenderedPageBreak/>
        <w:t>• мимикрия; мимикрия генерирует осмысленный текст, используя синтаксис, описанный в Context Free Grammar (CFG), и встраивает информацию, выбирая из CFG определенные фразы и слова; грамматика CFG – это один из способов описания языка, который состоит из статических слов и фраз языка, а также узлов</w:t>
      </w:r>
      <w:r>
        <w:rPr>
          <w:lang w:val="ru-RU"/>
        </w:rPr>
        <w:t>.</w:t>
      </w:r>
    </w:p>
    <w:p w14:paraId="2D132CCB" w14:textId="75A1A401" w:rsidR="00B17D09" w:rsidRPr="00711AF1" w:rsidRDefault="00D65FEC" w:rsidP="00711AF1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6769E525" w:rsidR="006B0FE6" w:rsidRDefault="00B00EE4" w:rsidP="006B0FE6">
      <w:pPr>
        <w:pStyle w:val="NoSpacing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</w:t>
      </w:r>
      <w:r w:rsidR="008E5DCA">
        <w:rPr>
          <w:lang w:val="ru-RU"/>
        </w:rPr>
        <w:t>реализующее мето</w:t>
      </w:r>
      <w:r w:rsidR="00711AF1">
        <w:rPr>
          <w:lang w:val="ru-RU"/>
        </w:rPr>
        <w:t>ды текстовой стеганографии</w:t>
      </w:r>
      <w:r w:rsidR="006B0FE6">
        <w:rPr>
          <w:lang w:val="ru-RU"/>
        </w:rPr>
        <w:t>.</w:t>
      </w:r>
    </w:p>
    <w:p w14:paraId="29B71079" w14:textId="681A67DA" w:rsidR="006B0FE6" w:rsidRDefault="007A468B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Первый метод: изменение длины строки. </w:t>
      </w:r>
      <w:r w:rsidR="004D530C">
        <w:rPr>
          <w:lang w:val="ru-RU"/>
        </w:rPr>
        <w:t>Функция</w:t>
      </w:r>
      <w:r w:rsidR="006B0FE6">
        <w:rPr>
          <w:lang w:val="ru-RU"/>
        </w:rPr>
        <w:t xml:space="preserve"> </w:t>
      </w:r>
      <w:r>
        <w:rPr>
          <w:lang w:val="en-US"/>
        </w:rPr>
        <w:t>lineLengthChanging</w:t>
      </w:r>
      <w:r w:rsidR="004D530C">
        <w:rPr>
          <w:lang w:val="ru-RU"/>
        </w:rPr>
        <w:t xml:space="preserve"> </w:t>
      </w:r>
      <w:r w:rsidR="006B0FE6">
        <w:rPr>
          <w:lang w:val="ru-RU"/>
        </w:rPr>
        <w:t>принимает на вход оригинальный текст</w:t>
      </w:r>
      <w:r w:rsidR="00682A74" w:rsidRPr="00682A74">
        <w:rPr>
          <w:lang w:val="ru-RU"/>
        </w:rPr>
        <w:t xml:space="preserve"> </w:t>
      </w:r>
      <w:r w:rsidR="00682A74">
        <w:rPr>
          <w:lang w:val="ru-RU"/>
        </w:rPr>
        <w:t>и текст для встраивания</w:t>
      </w:r>
      <w:r w:rsidR="000A1742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084A6F"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B21F264" w14:textId="03B46A6B" w:rsidR="006B0FE6" w:rsidRDefault="006B4D7C" w:rsidP="006B0FE6">
      <w:pPr>
        <w:pStyle w:val="NoSpacing"/>
        <w:spacing w:after="240"/>
        <w:ind w:firstLine="0"/>
        <w:jc w:val="center"/>
        <w:rPr>
          <w:lang w:val="ru-RU"/>
        </w:rPr>
      </w:pPr>
      <w:r w:rsidRPr="006B4D7C">
        <w:rPr>
          <w:noProof/>
          <w:lang w:val="ru-RU"/>
        </w:rPr>
        <w:drawing>
          <wp:inline distT="0" distB="0" distL="0" distR="0" wp14:anchorId="3B6344B7" wp14:editId="7ADE5A04">
            <wp:extent cx="4859378" cy="4343400"/>
            <wp:effectExtent l="0" t="0" r="0" b="0"/>
            <wp:docPr id="12329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3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535" cy="43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DC" w14:textId="7F93BC8B" w:rsidR="006B0FE6" w:rsidRPr="00264D92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92763F">
        <w:rPr>
          <w:color w:val="000000"/>
          <w:sz w:val="28"/>
          <w:szCs w:val="28"/>
        </w:rPr>
        <w:t>Функция встраивания сообщения</w:t>
      </w:r>
    </w:p>
    <w:p w14:paraId="347B9589" w14:textId="0DCC5EA9" w:rsidR="006B0FE6" w:rsidRDefault="00264D92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Pr="00264D92">
        <w:rPr>
          <w:lang w:val="ru-RU"/>
        </w:rPr>
        <w:t>extractMessage</w:t>
      </w:r>
      <w:r w:rsidR="00A667FD">
        <w:rPr>
          <w:lang w:val="en-US"/>
        </w:rPr>
        <w:t>LL</w:t>
      </w:r>
      <w:r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</w:t>
      </w:r>
      <w:r w:rsidR="00677F1A">
        <w:rPr>
          <w:lang w:val="ru-RU"/>
        </w:rPr>
        <w:t>вход текст с осажденнным сообщением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084A6F"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A33D12">
        <w:rPr>
          <w:lang w:val="ru-RU"/>
        </w:rPr>
        <w:t>2</w:t>
      </w:r>
      <w:r w:rsidR="006B0FE6">
        <w:rPr>
          <w:lang w:val="ru-RU"/>
        </w:rPr>
        <w:t>.</w:t>
      </w:r>
    </w:p>
    <w:p w14:paraId="5F7C3FD7" w14:textId="5E093F28" w:rsidR="006B0FE6" w:rsidRDefault="00546F49" w:rsidP="006B0FE6">
      <w:pPr>
        <w:pStyle w:val="NoSpacing"/>
        <w:spacing w:after="240"/>
        <w:ind w:firstLine="0"/>
        <w:jc w:val="center"/>
        <w:rPr>
          <w:lang w:val="ru-RU"/>
        </w:rPr>
      </w:pPr>
      <w:r w:rsidRPr="00546F49">
        <w:rPr>
          <w:noProof/>
          <w:lang w:val="ru-RU"/>
        </w:rPr>
        <w:lastRenderedPageBreak/>
        <w:drawing>
          <wp:inline distT="0" distB="0" distL="0" distR="0" wp14:anchorId="23C8C82F" wp14:editId="7EACD160">
            <wp:extent cx="4297680" cy="3993456"/>
            <wp:effectExtent l="0" t="0" r="7620" b="7620"/>
            <wp:docPr id="131108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82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808" cy="39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9DF" w14:textId="3CD3B243" w:rsidR="006B0FE6" w:rsidRPr="000A1742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77031">
        <w:rPr>
          <w:color w:val="000000"/>
          <w:sz w:val="28"/>
          <w:szCs w:val="28"/>
        </w:rPr>
        <w:t>Функция извлечения сообщения</w:t>
      </w:r>
    </w:p>
    <w:p w14:paraId="7813F384" w14:textId="6CC9736B" w:rsidR="006B0FE6" w:rsidRDefault="00DE47C8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Пример работы приложения </w:t>
      </w:r>
      <w:r w:rsidR="006B0FE6">
        <w:rPr>
          <w:lang w:val="ru-RU"/>
        </w:rPr>
        <w:t>представлен на рисунке 2.</w:t>
      </w:r>
      <w:r w:rsidR="00072913">
        <w:rPr>
          <w:lang w:val="ru-RU"/>
        </w:rPr>
        <w:t>3</w:t>
      </w:r>
      <w:r w:rsidR="006B0FE6">
        <w:rPr>
          <w:lang w:val="ru-RU"/>
        </w:rPr>
        <w:t>.</w:t>
      </w:r>
    </w:p>
    <w:p w14:paraId="63EF384F" w14:textId="1A1AEC73" w:rsidR="006B0FE6" w:rsidRDefault="0050750E" w:rsidP="00F31D09">
      <w:pPr>
        <w:pStyle w:val="NoSpacing"/>
        <w:ind w:firstLine="0"/>
        <w:jc w:val="center"/>
        <w:rPr>
          <w:lang w:val="ru-RU"/>
        </w:rPr>
      </w:pPr>
      <w:r w:rsidRPr="0050750E">
        <w:rPr>
          <w:noProof/>
          <w:lang w:val="ru-RU"/>
        </w:rPr>
        <w:drawing>
          <wp:inline distT="0" distB="0" distL="0" distR="0" wp14:anchorId="15EDBF7D" wp14:editId="45876B65">
            <wp:extent cx="6584315" cy="2432050"/>
            <wp:effectExtent l="0" t="0" r="6985" b="6350"/>
            <wp:docPr id="91246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0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68A4C1FA" w:rsidR="006B0FE6" w:rsidRPr="000A1742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729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50750E">
        <w:rPr>
          <w:color w:val="000000"/>
          <w:sz w:val="28"/>
          <w:szCs w:val="28"/>
        </w:rPr>
        <w:t>Пример</w:t>
      </w:r>
      <w:r>
        <w:rPr>
          <w:color w:val="000000"/>
          <w:sz w:val="28"/>
          <w:szCs w:val="28"/>
        </w:rPr>
        <w:t xml:space="preserve"> работы приложения</w:t>
      </w:r>
    </w:p>
    <w:p w14:paraId="5433B300" w14:textId="718342B5" w:rsidR="006B0FE6" w:rsidRPr="00EF666E" w:rsidRDefault="004405B9" w:rsidP="00427BC0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представлен на</w:t>
      </w:r>
      <w:r w:rsidR="000A7DA9">
        <w:rPr>
          <w:lang w:val="ru-RU"/>
        </w:rPr>
        <w:t xml:space="preserve"> </w:t>
      </w:r>
      <w:r w:rsidR="006B0FE6">
        <w:rPr>
          <w:lang w:val="ru-RU"/>
        </w:rPr>
        <w:t>рисунке 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57A541CF" w:rsidR="006B0FE6" w:rsidRDefault="005A143B" w:rsidP="006B0FE6">
      <w:pPr>
        <w:pStyle w:val="NoSpacing"/>
        <w:spacing w:after="240"/>
        <w:ind w:firstLine="0"/>
        <w:jc w:val="center"/>
        <w:rPr>
          <w:lang w:val="ru-RU"/>
        </w:rPr>
      </w:pPr>
      <w:r w:rsidRPr="005A143B">
        <w:rPr>
          <w:noProof/>
          <w:lang w:val="ru-RU"/>
        </w:rPr>
        <w:lastRenderedPageBreak/>
        <w:drawing>
          <wp:inline distT="0" distB="0" distL="0" distR="0" wp14:anchorId="79DA8660" wp14:editId="534CB4ED">
            <wp:extent cx="4846955" cy="3824649"/>
            <wp:effectExtent l="0" t="0" r="0" b="4445"/>
            <wp:docPr id="148035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6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278" cy="38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1D8CDB19" w:rsidR="006B0FE6" w:rsidRPr="004D7C30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E7A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5A143B">
        <w:rPr>
          <w:color w:val="000000"/>
          <w:sz w:val="28"/>
          <w:szCs w:val="28"/>
        </w:rPr>
        <w:t>Текст с осажденным сообщением</w:t>
      </w:r>
    </w:p>
    <w:p w14:paraId="5203E7EF" w14:textId="53E6231A" w:rsidR="006B0FE6" w:rsidRDefault="00E74AB1" w:rsidP="00A81722">
      <w:pPr>
        <w:pStyle w:val="NoSpacing"/>
        <w:spacing w:after="240"/>
        <w:rPr>
          <w:lang w:val="ru-RU"/>
        </w:rPr>
      </w:pPr>
      <w:r>
        <w:rPr>
          <w:lang w:val="ru-RU"/>
        </w:rPr>
        <w:t>Пример извлечения</w:t>
      </w:r>
      <w:r w:rsidR="003C6D61">
        <w:rPr>
          <w:lang w:val="ru-RU"/>
        </w:rPr>
        <w:t xml:space="preserve"> сообщени</w:t>
      </w:r>
      <w:r>
        <w:rPr>
          <w:lang w:val="ru-RU"/>
        </w:rPr>
        <w:t>я</w:t>
      </w:r>
      <w:r w:rsidR="003C6D61">
        <w:rPr>
          <w:lang w:val="ru-RU"/>
        </w:rPr>
        <w:t xml:space="preserve"> </w:t>
      </w:r>
      <w:r w:rsidR="006B0FE6">
        <w:rPr>
          <w:lang w:val="ru-RU"/>
        </w:rPr>
        <w:t>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61687AB1" w:rsidR="006B0FE6" w:rsidRDefault="000B69C3" w:rsidP="006B0FE6">
      <w:pPr>
        <w:pStyle w:val="NoSpacing"/>
        <w:spacing w:after="240"/>
        <w:ind w:firstLine="0"/>
        <w:jc w:val="center"/>
        <w:rPr>
          <w:lang w:val="ru-RU"/>
        </w:rPr>
      </w:pPr>
      <w:r w:rsidRPr="000B69C3">
        <w:rPr>
          <w:noProof/>
          <w:lang w:val="ru-RU"/>
        </w:rPr>
        <w:drawing>
          <wp:inline distT="0" distB="0" distL="0" distR="0" wp14:anchorId="0037BA03" wp14:editId="73327A3C">
            <wp:extent cx="4987290" cy="2131068"/>
            <wp:effectExtent l="0" t="0" r="3810" b="2540"/>
            <wp:docPr id="20781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758" cy="21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5E367B0C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408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0B69C3">
        <w:rPr>
          <w:color w:val="000000"/>
          <w:sz w:val="28"/>
          <w:szCs w:val="28"/>
        </w:rPr>
        <w:t>Извлечение сообщения</w:t>
      </w:r>
    </w:p>
    <w:p w14:paraId="58CEE8A3" w14:textId="18089A3B" w:rsidR="006B0FE6" w:rsidRDefault="00E41A01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Второй метод: модификация кернинга. </w:t>
      </w:r>
      <w:r w:rsidR="00F50E9D">
        <w:rPr>
          <w:lang w:val="ru-RU"/>
        </w:rPr>
        <w:t xml:space="preserve">Функция </w:t>
      </w:r>
      <w:r w:rsidR="00F50E9D" w:rsidRPr="00F50E9D">
        <w:rPr>
          <w:lang w:val="ru-RU"/>
        </w:rPr>
        <w:t>modifyKerning</w:t>
      </w:r>
      <w:r w:rsidR="00F50E9D">
        <w:rPr>
          <w:lang w:val="ru-RU"/>
        </w:rPr>
        <w:t xml:space="preserve"> принимает на вход исходный текст и встраиваемое сообщение. Код функции</w:t>
      </w:r>
      <w:r w:rsidR="006B0FE6">
        <w:rPr>
          <w:lang w:val="ru-RU"/>
        </w:rPr>
        <w:t xml:space="preserve"> представлен на рисунке 2.</w:t>
      </w:r>
      <w:r w:rsidR="00CC551F">
        <w:rPr>
          <w:lang w:val="ru-RU"/>
        </w:rPr>
        <w:t>6</w:t>
      </w:r>
      <w:r w:rsidR="006B0FE6">
        <w:rPr>
          <w:lang w:val="ru-RU"/>
        </w:rPr>
        <w:t>.</w:t>
      </w:r>
    </w:p>
    <w:p w14:paraId="14BF9979" w14:textId="2132D135" w:rsidR="006B0FE6" w:rsidRDefault="004A23B0" w:rsidP="008D323A">
      <w:pPr>
        <w:pStyle w:val="NoSpacing"/>
        <w:ind w:firstLine="0"/>
        <w:jc w:val="center"/>
        <w:rPr>
          <w:lang w:val="ru-RU"/>
        </w:rPr>
      </w:pPr>
      <w:r w:rsidRPr="004A23B0">
        <w:rPr>
          <w:noProof/>
          <w:lang w:val="ru-RU"/>
        </w:rPr>
        <w:lastRenderedPageBreak/>
        <w:drawing>
          <wp:inline distT="0" distB="0" distL="0" distR="0" wp14:anchorId="3590B0D3" wp14:editId="2D0B508A">
            <wp:extent cx="4617720" cy="3162798"/>
            <wp:effectExtent l="0" t="0" r="0" b="0"/>
            <wp:docPr id="37972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27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034" cy="31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0A92D175" w:rsidR="006B0FE6" w:rsidRPr="008157DB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C551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4A23B0">
        <w:rPr>
          <w:color w:val="000000"/>
          <w:sz w:val="28"/>
          <w:szCs w:val="28"/>
        </w:rPr>
        <w:t>Функция встраивания сообщения</w:t>
      </w:r>
    </w:p>
    <w:p w14:paraId="29A2E8F2" w14:textId="4BEABEB6" w:rsidR="00970E36" w:rsidRDefault="008157DB" w:rsidP="009214DA">
      <w:pPr>
        <w:pStyle w:val="NoSpacing"/>
        <w:spacing w:after="240"/>
        <w:rPr>
          <w:lang w:val="ru-RU"/>
        </w:rPr>
      </w:pPr>
      <w:bookmarkStart w:id="0" w:name="_Hlk166837586"/>
      <w:r>
        <w:rPr>
          <w:lang w:val="ru-RU"/>
        </w:rPr>
        <w:t xml:space="preserve">Функция </w:t>
      </w:r>
      <w:r w:rsidRPr="008157DB">
        <w:rPr>
          <w:lang w:val="ru-RU"/>
        </w:rPr>
        <w:t>extractMessageKerning</w:t>
      </w:r>
      <w:r>
        <w:rPr>
          <w:lang w:val="ru-RU"/>
        </w:rPr>
        <w:t xml:space="preserve"> принимает на вход текст со встроенным сообщением. Код функции</w:t>
      </w:r>
      <w:r w:rsidR="00970E36">
        <w:rPr>
          <w:lang w:val="ru-RU"/>
        </w:rPr>
        <w:t xml:space="preserve"> </w:t>
      </w:r>
      <w:bookmarkEnd w:id="0"/>
      <w:r w:rsidR="00970E36">
        <w:rPr>
          <w:lang w:val="ru-RU"/>
        </w:rPr>
        <w:t>представлен на рисунке 2.</w:t>
      </w:r>
      <w:r w:rsidR="00DA5E26">
        <w:rPr>
          <w:lang w:val="ru-RU"/>
        </w:rPr>
        <w:t>7</w:t>
      </w:r>
      <w:r w:rsidR="00970E36">
        <w:rPr>
          <w:lang w:val="ru-RU"/>
        </w:rPr>
        <w:t>.</w:t>
      </w:r>
    </w:p>
    <w:p w14:paraId="69CF5EC8" w14:textId="7951EEE1" w:rsidR="00970E36" w:rsidRDefault="00E860C0" w:rsidP="00970E36">
      <w:pPr>
        <w:pStyle w:val="NoSpacing"/>
        <w:spacing w:after="240"/>
        <w:ind w:firstLine="0"/>
        <w:jc w:val="center"/>
        <w:rPr>
          <w:lang w:val="ru-RU"/>
        </w:rPr>
      </w:pPr>
      <w:r w:rsidRPr="00E860C0">
        <w:rPr>
          <w:noProof/>
          <w:lang w:val="ru-RU"/>
        </w:rPr>
        <w:drawing>
          <wp:inline distT="0" distB="0" distL="0" distR="0" wp14:anchorId="57462253" wp14:editId="0CEC94F6">
            <wp:extent cx="3596640" cy="3463791"/>
            <wp:effectExtent l="0" t="0" r="3810" b="3810"/>
            <wp:docPr id="20070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14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829" cy="34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AD0" w14:textId="686BD7A5" w:rsidR="00970E36" w:rsidRPr="00DA5E26" w:rsidRDefault="00970E36" w:rsidP="00970E3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A5E2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</w:t>
      </w:r>
      <w:r w:rsidR="00E860C0">
        <w:rPr>
          <w:color w:val="000000"/>
          <w:sz w:val="28"/>
          <w:szCs w:val="28"/>
        </w:rPr>
        <w:t>Функция извлечения сообщения</w:t>
      </w:r>
    </w:p>
    <w:p w14:paraId="28357694" w14:textId="5BF95F64" w:rsidR="00970E36" w:rsidRPr="0027469C" w:rsidRDefault="00A92616" w:rsidP="0040183B">
      <w:pPr>
        <w:pStyle w:val="NoSpacing"/>
        <w:spacing w:after="240"/>
        <w:rPr>
          <w:lang w:val="ru-RU"/>
        </w:rPr>
      </w:pPr>
      <w:r>
        <w:rPr>
          <w:lang w:val="ru-RU"/>
        </w:rPr>
        <w:t>Пример использования приложения</w:t>
      </w:r>
      <w:r w:rsidR="006F2F5C">
        <w:rPr>
          <w:lang w:val="ru-RU"/>
        </w:rPr>
        <w:t xml:space="preserve"> представлен </w:t>
      </w:r>
      <w:r w:rsidR="00970E36">
        <w:rPr>
          <w:lang w:val="ru-RU"/>
        </w:rPr>
        <w:t>на рисунке 2.</w:t>
      </w:r>
      <w:r w:rsidR="00DD4B00">
        <w:rPr>
          <w:lang w:val="ru-RU"/>
        </w:rPr>
        <w:t>8</w:t>
      </w:r>
      <w:r w:rsidR="00970E36">
        <w:rPr>
          <w:lang w:val="ru-RU"/>
        </w:rPr>
        <w:t>.</w:t>
      </w:r>
      <w:r w:rsidR="0027469C" w:rsidRPr="0027469C">
        <w:rPr>
          <w:lang w:val="ru-RU"/>
        </w:rPr>
        <w:t xml:space="preserve"> </w:t>
      </w:r>
    </w:p>
    <w:p w14:paraId="2612DD84" w14:textId="5E22FA47" w:rsidR="00970E36" w:rsidRDefault="00450875" w:rsidP="00970E36">
      <w:pPr>
        <w:pStyle w:val="NoSpacing"/>
        <w:spacing w:after="240"/>
        <w:ind w:firstLine="0"/>
        <w:jc w:val="center"/>
        <w:rPr>
          <w:lang w:val="ru-RU"/>
        </w:rPr>
      </w:pPr>
      <w:r w:rsidRPr="00450875">
        <w:rPr>
          <w:noProof/>
          <w:lang w:val="ru-RU"/>
        </w:rPr>
        <w:lastRenderedPageBreak/>
        <w:drawing>
          <wp:inline distT="0" distB="0" distL="0" distR="0" wp14:anchorId="7EE8674F" wp14:editId="3EB3B179">
            <wp:extent cx="6584315" cy="2516505"/>
            <wp:effectExtent l="0" t="0" r="6985" b="0"/>
            <wp:docPr id="109009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5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AF3" w14:textId="20F8004B" w:rsidR="00970E36" w:rsidRPr="00DD4B00" w:rsidRDefault="00970E36" w:rsidP="00970E3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4B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450875">
        <w:rPr>
          <w:color w:val="000000"/>
          <w:sz w:val="28"/>
          <w:szCs w:val="28"/>
        </w:rPr>
        <w:t>Пример использования приложения</w:t>
      </w:r>
    </w:p>
    <w:p w14:paraId="1F5F7C4C" w14:textId="6C505A0E" w:rsidR="002E4A4A" w:rsidRDefault="00220E7B" w:rsidP="002E4A4A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</w:t>
      </w:r>
      <w:r w:rsidR="002E4A4A">
        <w:rPr>
          <w:lang w:val="ru-RU"/>
        </w:rPr>
        <w:t xml:space="preserve"> представлен на рисунке 2.</w:t>
      </w:r>
      <w:r w:rsidR="00362019">
        <w:rPr>
          <w:lang w:val="ru-RU"/>
        </w:rPr>
        <w:t>9</w:t>
      </w:r>
      <w:r w:rsidR="002E4A4A">
        <w:rPr>
          <w:lang w:val="ru-RU"/>
        </w:rPr>
        <w:t>.</w:t>
      </w:r>
      <w:r w:rsidR="002E4A4A" w:rsidRPr="0027469C">
        <w:rPr>
          <w:lang w:val="ru-RU"/>
        </w:rPr>
        <w:t xml:space="preserve"> </w:t>
      </w:r>
    </w:p>
    <w:p w14:paraId="3552C53B" w14:textId="729900F5" w:rsidR="008A1A59" w:rsidRPr="0027469C" w:rsidRDefault="008610F7" w:rsidP="008610F7">
      <w:pPr>
        <w:pStyle w:val="NoSpacing"/>
        <w:spacing w:after="240"/>
        <w:ind w:firstLine="0"/>
        <w:jc w:val="center"/>
        <w:rPr>
          <w:lang w:val="ru-RU"/>
        </w:rPr>
      </w:pPr>
      <w:r w:rsidRPr="008610F7">
        <w:rPr>
          <w:noProof/>
          <w:lang w:val="ru-RU"/>
        </w:rPr>
        <w:drawing>
          <wp:inline distT="0" distB="0" distL="0" distR="0" wp14:anchorId="72C69A5B" wp14:editId="6FC7AA02">
            <wp:extent cx="5128260" cy="912493"/>
            <wp:effectExtent l="0" t="0" r="0" b="2540"/>
            <wp:docPr id="17694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0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571" cy="9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CE18" w14:textId="550B9966" w:rsidR="002E4A4A" w:rsidRDefault="008A1A59" w:rsidP="008A1A59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2.9 – </w:t>
      </w:r>
      <w:r w:rsidR="008610F7">
        <w:rPr>
          <w:color w:val="000000"/>
          <w:sz w:val="28"/>
          <w:szCs w:val="28"/>
        </w:rPr>
        <w:t>Результат осаждения сообщения</w:t>
      </w:r>
    </w:p>
    <w:p w14:paraId="546B7FB2" w14:textId="05FB5C82" w:rsidR="002B3172" w:rsidRDefault="002B3172" w:rsidP="002B3172">
      <w:pPr>
        <w:pStyle w:val="NoSpacing"/>
        <w:spacing w:after="240"/>
        <w:rPr>
          <w:lang w:val="ru-RU"/>
        </w:rPr>
      </w:pPr>
      <w:r>
        <w:rPr>
          <w:lang w:val="ru-RU"/>
        </w:rPr>
        <w:t>Пример извлечения сообщения представлен на рисунке 2.10.</w:t>
      </w:r>
    </w:p>
    <w:p w14:paraId="3B0EA0E3" w14:textId="7ED468D7" w:rsidR="002B3172" w:rsidRDefault="00D45506" w:rsidP="002B3172">
      <w:pPr>
        <w:pStyle w:val="NoSpacing"/>
        <w:spacing w:after="240"/>
        <w:ind w:firstLine="0"/>
        <w:jc w:val="center"/>
        <w:rPr>
          <w:lang w:val="ru-RU"/>
        </w:rPr>
      </w:pPr>
      <w:r w:rsidRPr="00D45506">
        <w:rPr>
          <w:noProof/>
          <w:lang w:val="ru-RU"/>
        </w:rPr>
        <w:drawing>
          <wp:inline distT="0" distB="0" distL="0" distR="0" wp14:anchorId="35C6EF73" wp14:editId="0CCF3F7A">
            <wp:extent cx="4664075" cy="2025492"/>
            <wp:effectExtent l="0" t="0" r="3175" b="0"/>
            <wp:docPr id="5643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868" cy="20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23FE" w14:textId="0A8B6A0F" w:rsidR="002B3172" w:rsidRPr="008A1A59" w:rsidRDefault="002B3172" w:rsidP="002B3172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2.10 – Извлечение сообщения</w:t>
      </w:r>
    </w:p>
    <w:p w14:paraId="7C152EFA" w14:textId="1387578B" w:rsidR="00D65FEC" w:rsidRPr="00B50947" w:rsidRDefault="00D65FEC" w:rsidP="00B50947">
      <w:pPr>
        <w:spacing w:before="360" w:after="240"/>
        <w:rPr>
          <w:rFonts w:eastAsia="Calibri"/>
          <w:bCs/>
          <w:lang w:val="ru-RU"/>
        </w:rPr>
      </w:pPr>
      <w:r>
        <w:rPr>
          <w:b/>
          <w:bCs/>
          <w:color w:val="000000"/>
        </w:rPr>
        <w:t>Вывод:</w:t>
      </w:r>
      <w:r w:rsidR="007701D6">
        <w:rPr>
          <w:b/>
          <w:bCs/>
          <w:color w:val="000000"/>
        </w:rPr>
        <w:t xml:space="preserve"> </w:t>
      </w:r>
      <w:r w:rsidR="007701D6">
        <w:rPr>
          <w:rFonts w:eastAsia="Calibri"/>
          <w:lang w:val="ru-RU"/>
        </w:rPr>
        <w:t>в</w:t>
      </w:r>
      <w:r w:rsidR="007701D6" w:rsidRPr="007701D6">
        <w:rPr>
          <w:rFonts w:eastAsia="Calibri"/>
          <w:lang w:val="ru-RU"/>
        </w:rPr>
        <w:t xml:space="preserve"> ходе</w:t>
      </w:r>
      <w:r w:rsidR="007701D6">
        <w:rPr>
          <w:rFonts w:eastAsia="Calibri"/>
          <w:lang w:val="ru-RU"/>
        </w:rPr>
        <w:t xml:space="preserve"> выполнения</w:t>
      </w:r>
      <w:r w:rsidR="007701D6" w:rsidRPr="007701D6">
        <w:rPr>
          <w:rFonts w:eastAsia="Calibri"/>
          <w:lang w:val="ru-RU"/>
        </w:rPr>
        <w:t xml:space="preserve"> лабораторной работы были </w:t>
      </w:r>
      <w:r w:rsidR="007701D6" w:rsidRPr="007701D6">
        <w:rPr>
          <w:rFonts w:eastAsia="Calibri"/>
          <w:bCs/>
          <w:lang w:val="ru-RU"/>
        </w:rPr>
        <w:t xml:space="preserve">изучены </w:t>
      </w:r>
      <w:r w:rsidR="00413BD3">
        <w:rPr>
          <w:rFonts w:eastAsia="Calibri"/>
          <w:bCs/>
          <w:lang w:val="ru-RU"/>
        </w:rPr>
        <w:t>методы текстовой стеганографии для</w:t>
      </w:r>
      <w:r w:rsidR="007701D6" w:rsidRPr="007701D6">
        <w:rPr>
          <w:rFonts w:eastAsia="Calibri"/>
          <w:bCs/>
          <w:lang w:val="ru-RU"/>
        </w:rPr>
        <w:t xml:space="preserve"> встраивания/извлечения тайной информации с использованием электронного файла-контейнера </w:t>
      </w:r>
      <w:r w:rsidR="00740326">
        <w:rPr>
          <w:rFonts w:eastAsia="Calibri"/>
          <w:bCs/>
          <w:lang w:val="ru-RU"/>
        </w:rPr>
        <w:t>текстового формата</w:t>
      </w:r>
      <w:r w:rsidR="007701D6" w:rsidRPr="007701D6">
        <w:rPr>
          <w:rFonts w:eastAsia="Calibri"/>
          <w:bCs/>
          <w:lang w:val="ru-RU"/>
        </w:rPr>
        <w:t>.</w:t>
      </w:r>
      <w:r w:rsidR="00FD1250">
        <w:rPr>
          <w:rFonts w:eastAsia="Calibri"/>
          <w:bCs/>
          <w:lang w:val="ru-RU"/>
        </w:rPr>
        <w:t xml:space="preserve"> Также было создано приложение, реализующее </w:t>
      </w:r>
      <w:r w:rsidR="00C658D7">
        <w:rPr>
          <w:rFonts w:eastAsia="Calibri"/>
          <w:bCs/>
          <w:lang w:val="ru-RU"/>
        </w:rPr>
        <w:t>методы изменения длины строки и кернинга</w:t>
      </w:r>
      <w:r w:rsidR="001C37F7">
        <w:rPr>
          <w:rFonts w:eastAsia="Calibri"/>
          <w:bCs/>
          <w:lang w:val="ru-RU"/>
        </w:rPr>
        <w:t>.</w:t>
      </w:r>
    </w:p>
    <w:sectPr w:rsidR="00D65FEC" w:rsidRPr="00B50947" w:rsidSect="00E0213C">
      <w:headerReference w:type="default" r:id="rId18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0D858" w14:textId="77777777" w:rsidR="00B244B8" w:rsidRDefault="00B244B8" w:rsidP="00FF161A">
      <w:pPr>
        <w:spacing w:after="0"/>
      </w:pPr>
      <w:r>
        <w:separator/>
      </w:r>
    </w:p>
  </w:endnote>
  <w:endnote w:type="continuationSeparator" w:id="0">
    <w:p w14:paraId="1653BD21" w14:textId="77777777" w:rsidR="00B244B8" w:rsidRDefault="00B244B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5B6C1" w14:textId="77777777" w:rsidR="00B244B8" w:rsidRDefault="00B244B8" w:rsidP="00FF161A">
      <w:pPr>
        <w:spacing w:after="0"/>
      </w:pPr>
      <w:r>
        <w:separator/>
      </w:r>
    </w:p>
  </w:footnote>
  <w:footnote w:type="continuationSeparator" w:id="0">
    <w:p w14:paraId="2CE3EDF3" w14:textId="77777777" w:rsidR="00B244B8" w:rsidRDefault="00B244B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3"/>
  </w:num>
  <w:num w:numId="2" w16cid:durableId="649795346">
    <w:abstractNumId w:val="4"/>
  </w:num>
  <w:num w:numId="3" w16cid:durableId="126050097">
    <w:abstractNumId w:val="2"/>
  </w:num>
  <w:num w:numId="4" w16cid:durableId="1537279744">
    <w:abstractNumId w:val="6"/>
  </w:num>
  <w:num w:numId="5" w16cid:durableId="1974484486">
    <w:abstractNumId w:val="1"/>
  </w:num>
  <w:num w:numId="6" w16cid:durableId="29645219">
    <w:abstractNumId w:val="5"/>
  </w:num>
  <w:num w:numId="7" w16cid:durableId="192846590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554317778">
    <w:abstractNumId w:val="0"/>
  </w:num>
  <w:num w:numId="9" w16cid:durableId="5632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4E23"/>
    <w:rsid w:val="00035679"/>
    <w:rsid w:val="0003672D"/>
    <w:rsid w:val="00037931"/>
    <w:rsid w:val="00043F15"/>
    <w:rsid w:val="000462BD"/>
    <w:rsid w:val="00051B9C"/>
    <w:rsid w:val="00061965"/>
    <w:rsid w:val="00065643"/>
    <w:rsid w:val="0007033C"/>
    <w:rsid w:val="00072913"/>
    <w:rsid w:val="000766B1"/>
    <w:rsid w:val="000767E1"/>
    <w:rsid w:val="00084A6F"/>
    <w:rsid w:val="0008519E"/>
    <w:rsid w:val="00092096"/>
    <w:rsid w:val="000A1742"/>
    <w:rsid w:val="000A6FF3"/>
    <w:rsid w:val="000A7DA9"/>
    <w:rsid w:val="000B69C3"/>
    <w:rsid w:val="000C0D41"/>
    <w:rsid w:val="000D7545"/>
    <w:rsid w:val="000E3DE6"/>
    <w:rsid w:val="000F2CD4"/>
    <w:rsid w:val="00104E13"/>
    <w:rsid w:val="00106E76"/>
    <w:rsid w:val="00122F7D"/>
    <w:rsid w:val="0013053A"/>
    <w:rsid w:val="0013152A"/>
    <w:rsid w:val="00131F15"/>
    <w:rsid w:val="00132B13"/>
    <w:rsid w:val="00133E6C"/>
    <w:rsid w:val="00146B46"/>
    <w:rsid w:val="00156BCB"/>
    <w:rsid w:val="0015741F"/>
    <w:rsid w:val="00161E69"/>
    <w:rsid w:val="001648E0"/>
    <w:rsid w:val="00171F70"/>
    <w:rsid w:val="0017550E"/>
    <w:rsid w:val="00181D5B"/>
    <w:rsid w:val="001A26C6"/>
    <w:rsid w:val="001B7A46"/>
    <w:rsid w:val="001C37F7"/>
    <w:rsid w:val="001D4037"/>
    <w:rsid w:val="001E2175"/>
    <w:rsid w:val="001E7232"/>
    <w:rsid w:val="001F5BA4"/>
    <w:rsid w:val="001F7E6E"/>
    <w:rsid w:val="00200133"/>
    <w:rsid w:val="00205D86"/>
    <w:rsid w:val="00220E7B"/>
    <w:rsid w:val="00224D40"/>
    <w:rsid w:val="002429D0"/>
    <w:rsid w:val="00245064"/>
    <w:rsid w:val="00246D91"/>
    <w:rsid w:val="0025242E"/>
    <w:rsid w:val="00262BB5"/>
    <w:rsid w:val="00264D92"/>
    <w:rsid w:val="0027469C"/>
    <w:rsid w:val="00291E5F"/>
    <w:rsid w:val="002A038B"/>
    <w:rsid w:val="002A5453"/>
    <w:rsid w:val="002B3172"/>
    <w:rsid w:val="002C0E14"/>
    <w:rsid w:val="002C119E"/>
    <w:rsid w:val="002C1411"/>
    <w:rsid w:val="002C3843"/>
    <w:rsid w:val="002D1828"/>
    <w:rsid w:val="002D3CF2"/>
    <w:rsid w:val="002E4A4A"/>
    <w:rsid w:val="002F482A"/>
    <w:rsid w:val="002F6C01"/>
    <w:rsid w:val="00302095"/>
    <w:rsid w:val="00303A77"/>
    <w:rsid w:val="003139FA"/>
    <w:rsid w:val="00316511"/>
    <w:rsid w:val="00321340"/>
    <w:rsid w:val="00324D3C"/>
    <w:rsid w:val="00332187"/>
    <w:rsid w:val="00333344"/>
    <w:rsid w:val="00333A99"/>
    <w:rsid w:val="00342048"/>
    <w:rsid w:val="003430DB"/>
    <w:rsid w:val="003451F7"/>
    <w:rsid w:val="003504DB"/>
    <w:rsid w:val="0036162C"/>
    <w:rsid w:val="00362019"/>
    <w:rsid w:val="00363049"/>
    <w:rsid w:val="0036407A"/>
    <w:rsid w:val="00367551"/>
    <w:rsid w:val="00375260"/>
    <w:rsid w:val="00377031"/>
    <w:rsid w:val="00381FC0"/>
    <w:rsid w:val="003908D8"/>
    <w:rsid w:val="003A3EC7"/>
    <w:rsid w:val="003B46B8"/>
    <w:rsid w:val="003B56EB"/>
    <w:rsid w:val="003C6D61"/>
    <w:rsid w:val="003D0A46"/>
    <w:rsid w:val="003D33C5"/>
    <w:rsid w:val="003D5E5A"/>
    <w:rsid w:val="003E6B85"/>
    <w:rsid w:val="003E7AFE"/>
    <w:rsid w:val="003F0536"/>
    <w:rsid w:val="003F3DCB"/>
    <w:rsid w:val="0040183B"/>
    <w:rsid w:val="00402449"/>
    <w:rsid w:val="00411F26"/>
    <w:rsid w:val="00411F48"/>
    <w:rsid w:val="00413BD3"/>
    <w:rsid w:val="00414DB6"/>
    <w:rsid w:val="00417ED8"/>
    <w:rsid w:val="00427BC0"/>
    <w:rsid w:val="004317BC"/>
    <w:rsid w:val="004405B9"/>
    <w:rsid w:val="00442330"/>
    <w:rsid w:val="00444E37"/>
    <w:rsid w:val="00450875"/>
    <w:rsid w:val="0045162A"/>
    <w:rsid w:val="00454FEC"/>
    <w:rsid w:val="0045602C"/>
    <w:rsid w:val="00457515"/>
    <w:rsid w:val="0046336C"/>
    <w:rsid w:val="00465742"/>
    <w:rsid w:val="00474232"/>
    <w:rsid w:val="00475CBC"/>
    <w:rsid w:val="00492CF7"/>
    <w:rsid w:val="004A23B0"/>
    <w:rsid w:val="004A29C0"/>
    <w:rsid w:val="004A4CB3"/>
    <w:rsid w:val="004A5379"/>
    <w:rsid w:val="004C1031"/>
    <w:rsid w:val="004C5327"/>
    <w:rsid w:val="004C7D7C"/>
    <w:rsid w:val="004D09EC"/>
    <w:rsid w:val="004D13D8"/>
    <w:rsid w:val="004D238B"/>
    <w:rsid w:val="004D530C"/>
    <w:rsid w:val="004D5ECC"/>
    <w:rsid w:val="004D7C30"/>
    <w:rsid w:val="004E333A"/>
    <w:rsid w:val="004F1102"/>
    <w:rsid w:val="004F5639"/>
    <w:rsid w:val="0050750E"/>
    <w:rsid w:val="00512E76"/>
    <w:rsid w:val="0054210D"/>
    <w:rsid w:val="00545C46"/>
    <w:rsid w:val="00546F49"/>
    <w:rsid w:val="00563C63"/>
    <w:rsid w:val="00574F0E"/>
    <w:rsid w:val="00581C67"/>
    <w:rsid w:val="00583888"/>
    <w:rsid w:val="00592AFD"/>
    <w:rsid w:val="00592BC8"/>
    <w:rsid w:val="005A0B79"/>
    <w:rsid w:val="005A143B"/>
    <w:rsid w:val="005B1292"/>
    <w:rsid w:val="00605621"/>
    <w:rsid w:val="00606AA5"/>
    <w:rsid w:val="006104B1"/>
    <w:rsid w:val="0061293F"/>
    <w:rsid w:val="00622092"/>
    <w:rsid w:val="00634777"/>
    <w:rsid w:val="00647D03"/>
    <w:rsid w:val="006516B0"/>
    <w:rsid w:val="00662625"/>
    <w:rsid w:val="0067615C"/>
    <w:rsid w:val="00677F1A"/>
    <w:rsid w:val="00682A74"/>
    <w:rsid w:val="006955C6"/>
    <w:rsid w:val="006A4951"/>
    <w:rsid w:val="006A5D71"/>
    <w:rsid w:val="006B0FE6"/>
    <w:rsid w:val="006B4D7C"/>
    <w:rsid w:val="006C1368"/>
    <w:rsid w:val="006C14C7"/>
    <w:rsid w:val="006C1FE0"/>
    <w:rsid w:val="006C243D"/>
    <w:rsid w:val="006D6540"/>
    <w:rsid w:val="006E262D"/>
    <w:rsid w:val="006E6C04"/>
    <w:rsid w:val="006F2F5C"/>
    <w:rsid w:val="006F7A42"/>
    <w:rsid w:val="0070235B"/>
    <w:rsid w:val="00706DB4"/>
    <w:rsid w:val="00711AF1"/>
    <w:rsid w:val="00720EB8"/>
    <w:rsid w:val="00722C6D"/>
    <w:rsid w:val="00725E7B"/>
    <w:rsid w:val="00731002"/>
    <w:rsid w:val="00740093"/>
    <w:rsid w:val="00740326"/>
    <w:rsid w:val="00751321"/>
    <w:rsid w:val="007529F8"/>
    <w:rsid w:val="00756B39"/>
    <w:rsid w:val="007701D6"/>
    <w:rsid w:val="00790BD2"/>
    <w:rsid w:val="007A0352"/>
    <w:rsid w:val="007A468B"/>
    <w:rsid w:val="007B2C47"/>
    <w:rsid w:val="007C1195"/>
    <w:rsid w:val="007E4A99"/>
    <w:rsid w:val="00813B91"/>
    <w:rsid w:val="008157DB"/>
    <w:rsid w:val="008178ED"/>
    <w:rsid w:val="00817E0D"/>
    <w:rsid w:val="00821350"/>
    <w:rsid w:val="00850C8C"/>
    <w:rsid w:val="008610F7"/>
    <w:rsid w:val="008728C6"/>
    <w:rsid w:val="00873C60"/>
    <w:rsid w:val="00876411"/>
    <w:rsid w:val="008A1A59"/>
    <w:rsid w:val="008B20D5"/>
    <w:rsid w:val="008B242C"/>
    <w:rsid w:val="008D323A"/>
    <w:rsid w:val="008E5DCA"/>
    <w:rsid w:val="008E6D65"/>
    <w:rsid w:val="008F4461"/>
    <w:rsid w:val="008F476E"/>
    <w:rsid w:val="008F61E2"/>
    <w:rsid w:val="008F7BC0"/>
    <w:rsid w:val="00905238"/>
    <w:rsid w:val="0091125B"/>
    <w:rsid w:val="009133C7"/>
    <w:rsid w:val="009214DA"/>
    <w:rsid w:val="00926554"/>
    <w:rsid w:val="0092763F"/>
    <w:rsid w:val="0094071D"/>
    <w:rsid w:val="00941B4E"/>
    <w:rsid w:val="00954CAE"/>
    <w:rsid w:val="00964EA9"/>
    <w:rsid w:val="00970E36"/>
    <w:rsid w:val="00977CDE"/>
    <w:rsid w:val="00981909"/>
    <w:rsid w:val="00987B0C"/>
    <w:rsid w:val="00993160"/>
    <w:rsid w:val="009A747D"/>
    <w:rsid w:val="009B6C84"/>
    <w:rsid w:val="009C3AFF"/>
    <w:rsid w:val="009E650D"/>
    <w:rsid w:val="00A24A5B"/>
    <w:rsid w:val="00A33D12"/>
    <w:rsid w:val="00A34885"/>
    <w:rsid w:val="00A45D2B"/>
    <w:rsid w:val="00A46AB3"/>
    <w:rsid w:val="00A50133"/>
    <w:rsid w:val="00A54AA1"/>
    <w:rsid w:val="00A56986"/>
    <w:rsid w:val="00A667FD"/>
    <w:rsid w:val="00A73CAA"/>
    <w:rsid w:val="00A80C7D"/>
    <w:rsid w:val="00A81722"/>
    <w:rsid w:val="00A92616"/>
    <w:rsid w:val="00A973DC"/>
    <w:rsid w:val="00AC713D"/>
    <w:rsid w:val="00AD6BCD"/>
    <w:rsid w:val="00AE509D"/>
    <w:rsid w:val="00B00CAD"/>
    <w:rsid w:val="00B00EE4"/>
    <w:rsid w:val="00B113C5"/>
    <w:rsid w:val="00B17D09"/>
    <w:rsid w:val="00B206EA"/>
    <w:rsid w:val="00B216F3"/>
    <w:rsid w:val="00B219E4"/>
    <w:rsid w:val="00B244B8"/>
    <w:rsid w:val="00B3580F"/>
    <w:rsid w:val="00B503F9"/>
    <w:rsid w:val="00B50947"/>
    <w:rsid w:val="00B50AEB"/>
    <w:rsid w:val="00B52749"/>
    <w:rsid w:val="00B60949"/>
    <w:rsid w:val="00B80679"/>
    <w:rsid w:val="00B80DE7"/>
    <w:rsid w:val="00BA5CC2"/>
    <w:rsid w:val="00BA5FC8"/>
    <w:rsid w:val="00BB2E70"/>
    <w:rsid w:val="00BB5FFF"/>
    <w:rsid w:val="00BB6E49"/>
    <w:rsid w:val="00BB7E16"/>
    <w:rsid w:val="00BC7DE8"/>
    <w:rsid w:val="00BE067D"/>
    <w:rsid w:val="00BE2946"/>
    <w:rsid w:val="00BF0600"/>
    <w:rsid w:val="00BF2318"/>
    <w:rsid w:val="00BF2996"/>
    <w:rsid w:val="00BF77EC"/>
    <w:rsid w:val="00C205C0"/>
    <w:rsid w:val="00C20834"/>
    <w:rsid w:val="00C43A83"/>
    <w:rsid w:val="00C6112D"/>
    <w:rsid w:val="00C658D7"/>
    <w:rsid w:val="00C666CB"/>
    <w:rsid w:val="00C84212"/>
    <w:rsid w:val="00C842E5"/>
    <w:rsid w:val="00C8547C"/>
    <w:rsid w:val="00C94511"/>
    <w:rsid w:val="00C9524B"/>
    <w:rsid w:val="00C96BBC"/>
    <w:rsid w:val="00CA2A36"/>
    <w:rsid w:val="00CB4E2E"/>
    <w:rsid w:val="00CC119A"/>
    <w:rsid w:val="00CC551F"/>
    <w:rsid w:val="00CE0957"/>
    <w:rsid w:val="00CE714F"/>
    <w:rsid w:val="00D00B81"/>
    <w:rsid w:val="00D10FA5"/>
    <w:rsid w:val="00D33826"/>
    <w:rsid w:val="00D37E95"/>
    <w:rsid w:val="00D408FC"/>
    <w:rsid w:val="00D45506"/>
    <w:rsid w:val="00D63CDD"/>
    <w:rsid w:val="00D65C6E"/>
    <w:rsid w:val="00D65D60"/>
    <w:rsid w:val="00D65FEC"/>
    <w:rsid w:val="00D70418"/>
    <w:rsid w:val="00D7142B"/>
    <w:rsid w:val="00D77CAC"/>
    <w:rsid w:val="00DA006C"/>
    <w:rsid w:val="00DA3A4E"/>
    <w:rsid w:val="00DA5E26"/>
    <w:rsid w:val="00DD1727"/>
    <w:rsid w:val="00DD41BB"/>
    <w:rsid w:val="00DD4B00"/>
    <w:rsid w:val="00DE47C8"/>
    <w:rsid w:val="00DF3682"/>
    <w:rsid w:val="00E0213C"/>
    <w:rsid w:val="00E1471E"/>
    <w:rsid w:val="00E16EC3"/>
    <w:rsid w:val="00E215FF"/>
    <w:rsid w:val="00E25A34"/>
    <w:rsid w:val="00E3381E"/>
    <w:rsid w:val="00E41A01"/>
    <w:rsid w:val="00E467BA"/>
    <w:rsid w:val="00E552C6"/>
    <w:rsid w:val="00E576FF"/>
    <w:rsid w:val="00E64595"/>
    <w:rsid w:val="00E67DAE"/>
    <w:rsid w:val="00E74AB1"/>
    <w:rsid w:val="00E860C0"/>
    <w:rsid w:val="00E93F45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135C"/>
    <w:rsid w:val="00F25DA8"/>
    <w:rsid w:val="00F31D09"/>
    <w:rsid w:val="00F334B1"/>
    <w:rsid w:val="00F35BA4"/>
    <w:rsid w:val="00F50110"/>
    <w:rsid w:val="00F50E9D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B3A37"/>
    <w:rsid w:val="00FC7369"/>
    <w:rsid w:val="00FD1250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  <w:style w:type="character" w:styleId="CommentReference">
    <w:name w:val="annotation reference"/>
    <w:basedOn w:val="DefaultParagraphFont"/>
    <w:uiPriority w:val="99"/>
    <w:semiHidden/>
    <w:unhideWhenUsed/>
    <w:rsid w:val="00F6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 w:val="ru-BY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 w:val="ru-BY"/>
      <w14:ligatures w14:val="none"/>
    </w:rPr>
  </w:style>
  <w:style w:type="paragraph" w:styleId="ListParagraph">
    <w:name w:val="List Paragraph"/>
    <w:basedOn w:val="Normal"/>
    <w:uiPriority w:val="34"/>
    <w:qFormat/>
    <w:rsid w:val="00B1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341</cp:revision>
  <dcterms:created xsi:type="dcterms:W3CDTF">2024-03-16T12:59:00Z</dcterms:created>
  <dcterms:modified xsi:type="dcterms:W3CDTF">2024-05-19T09:38:00Z</dcterms:modified>
</cp:coreProperties>
</file>