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46F" w14:textId="13B8D886" w:rsidR="00C842E5" w:rsidRPr="006B25E8" w:rsidRDefault="0047433C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Date</w:t>
      </w:r>
      <w:proofErr w:type="spellEnd"/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 основной HTTP заголовок, содержащий дату и время, в которое сообщение было создано.</w:t>
      </w:r>
    </w:p>
    <w:p w14:paraId="73446229" w14:textId="0D8A065B" w:rsidR="0047433C" w:rsidRPr="006B25E8" w:rsidRDefault="0047433C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Server</w:t>
      </w:r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программное обеспечение, используемое исходным сервером, который обработал запрос, то есть сервером, сгенерировавшим ответ.</w:t>
      </w:r>
    </w:p>
    <w:p w14:paraId="5F5D00C4" w14:textId="0C7700FD" w:rsidR="0047433C" w:rsidRPr="006B25E8" w:rsidRDefault="0047433C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Transfer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Encoding</w:t>
      </w:r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форму кодирования, используемую для безопасной передачи тела полезных данных пользователю.</w:t>
      </w:r>
    </w:p>
    <w:p w14:paraId="2743CDB8" w14:textId="10EB3968" w:rsidR="0047433C" w:rsidRDefault="0047433C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представления 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указания исходного типа мультимедиа ресурса (до любого кодирования контента, примененного для отправки).</w:t>
      </w:r>
    </w:p>
    <w:p w14:paraId="1F262517" w14:textId="29FCD889" w:rsidR="0047433C" w:rsidRDefault="0047433C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Content-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Length</w:t>
      </w:r>
      <w:proofErr w:type="spellEnd"/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размер отправленного получателю тела объекта в байтах.</w:t>
      </w:r>
    </w:p>
    <w:p w14:paraId="331B84B4" w14:textId="24729E8F" w:rsidR="0047433C" w:rsidRDefault="0047433C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HTTP заголовок запроса 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Accept</w:t>
      </w:r>
      <w:proofErr w:type="spellEnd"/>
      <w:r w:rsidRPr="0047433C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указывает, какие типы контента, выраженные как MIME типы, клиент может понять.</w:t>
      </w:r>
    </w:p>
    <w:p w14:paraId="458990CF" w14:textId="721FC679" w:rsidR="00DA3E82" w:rsidRDefault="00DA3E82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E82">
        <w:rPr>
          <w:rFonts w:ascii="Times New Roman" w:hAnsi="Times New Roman" w:cs="Times New Roman"/>
          <w:sz w:val="28"/>
          <w:szCs w:val="28"/>
          <w:lang w:val="ru-RU"/>
        </w:rPr>
        <w:t xml:space="preserve">HTTP-заголовок запроса 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Accept-Encoding</w:t>
      </w:r>
      <w:proofErr w:type="spellEnd"/>
      <w:r w:rsidRPr="00DA3E82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кодировку контента (обычно алгоритм сжатия), которую может понять клиент.</w:t>
      </w:r>
    </w:p>
    <w:p w14:paraId="1AD1A4FE" w14:textId="7BBF7D73" w:rsidR="00DB5667" w:rsidRDefault="00DB5667" w:rsidP="0047433C">
      <w:pPr>
        <w:jc w:val="both"/>
        <w:rPr>
          <w:rFonts w:ascii="Times New Roman" w:hAnsi="Times New Roman" w:cs="Times New Roman"/>
          <w:sz w:val="28"/>
          <w:szCs w:val="28"/>
        </w:rPr>
      </w:pPr>
      <w:r w:rsidRPr="00DB5667">
        <w:rPr>
          <w:rFonts w:ascii="Times New Roman" w:hAnsi="Times New Roman" w:cs="Times New Roman"/>
          <w:sz w:val="28"/>
          <w:szCs w:val="28"/>
          <w:lang w:val="ru-RU"/>
        </w:rPr>
        <w:t xml:space="preserve">HTTP-заголовок запроса 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Accept</w:t>
      </w:r>
      <w:proofErr w:type="spellEnd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-Language</w:t>
      </w:r>
      <w:r w:rsidRPr="00DB5667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естественный язык и </w:t>
      </w:r>
      <w:proofErr w:type="spellStart"/>
      <w:r w:rsidRPr="00DB5667">
        <w:rPr>
          <w:rFonts w:ascii="Times New Roman" w:hAnsi="Times New Roman" w:cs="Times New Roman"/>
          <w:sz w:val="28"/>
          <w:szCs w:val="28"/>
          <w:lang w:val="ru-RU"/>
        </w:rPr>
        <w:t>локаль</w:t>
      </w:r>
      <w:proofErr w:type="spellEnd"/>
      <w:r w:rsidRPr="00DB5667">
        <w:rPr>
          <w:rFonts w:ascii="Times New Roman" w:hAnsi="Times New Roman" w:cs="Times New Roman"/>
          <w:sz w:val="28"/>
          <w:szCs w:val="28"/>
          <w:lang w:val="ru-RU"/>
        </w:rPr>
        <w:t>, которые предпочитает клиент.</w:t>
      </w:r>
    </w:p>
    <w:p w14:paraId="7497F7BB" w14:textId="58BD0503" w:rsidR="006B25E8" w:rsidRPr="006B25E8" w:rsidRDefault="006B25E8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25E8">
        <w:rPr>
          <w:rFonts w:ascii="Times New Roman" w:hAnsi="Times New Roman" w:cs="Times New Roman"/>
          <w:sz w:val="28"/>
          <w:szCs w:val="28"/>
          <w:lang w:val="ru-RU"/>
        </w:rPr>
        <w:t xml:space="preserve">Общий заголовок </w:t>
      </w:r>
      <w:r w:rsidRPr="006B25E8">
        <w:rPr>
          <w:rFonts w:ascii="Times New Roman" w:hAnsi="Times New Roman" w:cs="Times New Roman"/>
          <w:b/>
          <w:bCs/>
          <w:sz w:val="28"/>
          <w:szCs w:val="28"/>
        </w:rPr>
        <w:t>Cache</w:t>
      </w:r>
      <w:r w:rsidRPr="006B25E8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B25E8">
        <w:rPr>
          <w:rFonts w:ascii="Times New Roman" w:hAnsi="Times New Roman" w:cs="Times New Roman"/>
          <w:b/>
          <w:bCs/>
          <w:sz w:val="28"/>
          <w:szCs w:val="28"/>
        </w:rPr>
        <w:t>Control</w:t>
      </w:r>
      <w:r w:rsidRPr="006B25E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задания инструкций кеширования как для запросов, так и для ответов. Инструкции кеширования однонаправленные: заданная инструкция в запросе не подразумевает, что такая же инструкция будет указана в ответе</w:t>
      </w:r>
    </w:p>
    <w:p w14:paraId="3A928563" w14:textId="589993B3" w:rsidR="00DB5667" w:rsidRPr="006B25E8" w:rsidRDefault="00E67630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630">
        <w:rPr>
          <w:rFonts w:ascii="Times New Roman" w:hAnsi="Times New Roman" w:cs="Times New Roman"/>
          <w:sz w:val="28"/>
          <w:szCs w:val="28"/>
          <w:lang w:val="ru-RU"/>
        </w:rPr>
        <w:t xml:space="preserve">Общий заголовок 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Connection</w:t>
      </w:r>
      <w:r w:rsidRPr="00E67630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определяет, останется ли сетевое соединение открытым после завершения текущей транзакции. Если отправленное значение поддерживает активность, соединение является постоянным и не закрывается, что позволяет выполнять последующие запросы к тому же серверу.</w:t>
      </w:r>
    </w:p>
    <w:p w14:paraId="2D71E7D3" w14:textId="520F02F6" w:rsidR="003B2049" w:rsidRDefault="003B2049" w:rsidP="0047433C">
      <w:pPr>
        <w:jc w:val="both"/>
        <w:rPr>
          <w:rFonts w:ascii="Times New Roman" w:hAnsi="Times New Roman" w:cs="Times New Roman"/>
          <w:sz w:val="28"/>
          <w:szCs w:val="28"/>
        </w:rPr>
      </w:pP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r w:rsidRPr="003B2049">
        <w:rPr>
          <w:rFonts w:ascii="Times New Roman" w:hAnsi="Times New Roman" w:cs="Times New Roman"/>
          <w:sz w:val="28"/>
          <w:szCs w:val="28"/>
        </w:rPr>
        <w:t>HTTP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-запроса 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Cookie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сохраненные файлы </w:t>
      </w:r>
      <w:r w:rsidRPr="003B2049">
        <w:rPr>
          <w:rFonts w:ascii="Times New Roman" w:hAnsi="Times New Roman" w:cs="Times New Roman"/>
          <w:sz w:val="28"/>
          <w:szCs w:val="28"/>
        </w:rPr>
        <w:t>cookie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049">
        <w:rPr>
          <w:rFonts w:ascii="Times New Roman" w:hAnsi="Times New Roman" w:cs="Times New Roman"/>
          <w:sz w:val="28"/>
          <w:szCs w:val="28"/>
        </w:rPr>
        <w:t>HTTP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>, связанные с сервером (т.</w:t>
      </w:r>
      <w:r w:rsidRPr="003B2049">
        <w:rPr>
          <w:rFonts w:ascii="Times New Roman" w:hAnsi="Times New Roman" w:cs="Times New Roman"/>
          <w:sz w:val="28"/>
          <w:szCs w:val="28"/>
        </w:rPr>
        <w:t> 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е. ранее отправленные сервером с заголовком </w:t>
      </w:r>
      <w:r w:rsidRPr="003B2049">
        <w:rPr>
          <w:rFonts w:ascii="Times New Roman" w:hAnsi="Times New Roman" w:cs="Times New Roman"/>
          <w:sz w:val="28"/>
          <w:szCs w:val="28"/>
        </w:rPr>
        <w:t>Set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B2049">
        <w:rPr>
          <w:rFonts w:ascii="Times New Roman" w:hAnsi="Times New Roman" w:cs="Times New Roman"/>
          <w:sz w:val="28"/>
          <w:szCs w:val="28"/>
        </w:rPr>
        <w:t>Cookie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 или установленные в </w:t>
      </w:r>
      <w:r w:rsidRPr="003B2049">
        <w:rPr>
          <w:rFonts w:ascii="Times New Roman" w:hAnsi="Times New Roman" w:cs="Times New Roman"/>
          <w:sz w:val="28"/>
          <w:szCs w:val="28"/>
        </w:rPr>
        <w:t>JavaScript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 w:rsidRPr="003B2049">
        <w:rPr>
          <w:rFonts w:ascii="Times New Roman" w:hAnsi="Times New Roman" w:cs="Times New Roman"/>
          <w:sz w:val="28"/>
          <w:szCs w:val="28"/>
        </w:rPr>
        <w:t>Document.cookie</w:t>
      </w:r>
      <w:proofErr w:type="spellEnd"/>
      <w:r w:rsidRPr="003B2049">
        <w:rPr>
          <w:rFonts w:ascii="Times New Roman" w:hAnsi="Times New Roman" w:cs="Times New Roman"/>
          <w:sz w:val="28"/>
          <w:szCs w:val="28"/>
        </w:rPr>
        <w:t>).</w:t>
      </w:r>
    </w:p>
    <w:p w14:paraId="5F70DA54" w14:textId="0772AF01" w:rsidR="003B2049" w:rsidRPr="006B25E8" w:rsidRDefault="003B2049" w:rsidP="003B20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запроса 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Host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хост и номер порта сервера, на который отправляется запрос. Если порт не указан, подразумевается порт по умолчанию 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запрошенной службы (например, 443 для </w:t>
      </w:r>
      <w:r w:rsidRPr="003B2049">
        <w:rPr>
          <w:rFonts w:ascii="Times New Roman" w:hAnsi="Times New Roman" w:cs="Times New Roman"/>
          <w:sz w:val="28"/>
          <w:szCs w:val="28"/>
        </w:rPr>
        <w:t>URL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-адреса </w:t>
      </w:r>
      <w:r w:rsidRPr="003B2049">
        <w:rPr>
          <w:rFonts w:ascii="Times New Roman" w:hAnsi="Times New Roman" w:cs="Times New Roman"/>
          <w:sz w:val="28"/>
          <w:szCs w:val="28"/>
        </w:rPr>
        <w:t>HTTPS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 и 80 для </w:t>
      </w:r>
      <w:r w:rsidRPr="003B2049">
        <w:rPr>
          <w:rFonts w:ascii="Times New Roman" w:hAnsi="Times New Roman" w:cs="Times New Roman"/>
          <w:sz w:val="28"/>
          <w:szCs w:val="28"/>
        </w:rPr>
        <w:t>URL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 xml:space="preserve">-адреса </w:t>
      </w:r>
      <w:r w:rsidRPr="003B2049">
        <w:rPr>
          <w:rFonts w:ascii="Times New Roman" w:hAnsi="Times New Roman" w:cs="Times New Roman"/>
          <w:sz w:val="28"/>
          <w:szCs w:val="28"/>
        </w:rPr>
        <w:t>HTTP</w:t>
      </w:r>
      <w:r w:rsidRPr="003B204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78E68E4" w14:textId="62A04CD5" w:rsidR="008F6A3D" w:rsidRPr="006B25E8" w:rsidRDefault="008F6A3D" w:rsidP="003B20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A3D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r w:rsidRPr="008F6A3D">
        <w:rPr>
          <w:rFonts w:ascii="Times New Roman" w:hAnsi="Times New Roman" w:cs="Times New Roman"/>
          <w:sz w:val="28"/>
          <w:szCs w:val="28"/>
        </w:rPr>
        <w:t>HTTP</w:t>
      </w:r>
      <w:r w:rsidRPr="008F6A3D">
        <w:rPr>
          <w:rFonts w:ascii="Times New Roman" w:hAnsi="Times New Roman" w:cs="Times New Roman"/>
          <w:sz w:val="28"/>
          <w:szCs w:val="28"/>
          <w:lang w:val="ru-RU"/>
        </w:rPr>
        <w:t xml:space="preserve">-запроса 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</w:rPr>
        <w:t>Referer</w:t>
      </w:r>
      <w:proofErr w:type="spellEnd"/>
      <w:r w:rsidRPr="008F6A3D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абсолютный или частичный адрес, с которого был запрошен ресурс. Заголовок </w:t>
      </w:r>
      <w:proofErr w:type="spellStart"/>
      <w:r w:rsidRPr="008F6A3D">
        <w:rPr>
          <w:rFonts w:ascii="Times New Roman" w:hAnsi="Times New Roman" w:cs="Times New Roman"/>
          <w:sz w:val="28"/>
          <w:szCs w:val="28"/>
        </w:rPr>
        <w:t>Referer</w:t>
      </w:r>
      <w:proofErr w:type="spellEnd"/>
      <w:r w:rsidRPr="008F6A3D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серверу идентифицировать ссылающиеся страницы, с которых люди посещают или где используются запрошенные ресурсы. </w:t>
      </w:r>
    </w:p>
    <w:p w14:paraId="12A17549" w14:textId="6CEA95C7" w:rsidR="0047433C" w:rsidRDefault="00E51D1A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1D1A">
        <w:rPr>
          <w:rFonts w:ascii="Times New Roman" w:hAnsi="Times New Roman" w:cs="Times New Roman"/>
          <w:sz w:val="28"/>
          <w:szCs w:val="28"/>
          <w:lang w:val="ru-RU"/>
        </w:rPr>
        <w:t>Заголовок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Sec</w:t>
      </w:r>
      <w:proofErr w:type="spellEnd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-CH-UA</w:t>
      </w:r>
      <w:r w:rsidRPr="00E51D1A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информацию о торговой марке пользовательского агента и важную информацию о версии.</w:t>
      </w:r>
    </w:p>
    <w:p w14:paraId="647773F4" w14:textId="2E359E99" w:rsidR="00F16E99" w:rsidRDefault="00F16E99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6E99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Sec</w:t>
      </w:r>
      <w:proofErr w:type="spellEnd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-CH-UA-Mobile</w:t>
      </w:r>
      <w:r w:rsidRPr="00F16E99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указывает, находится ли браузер на мобильном устройстве. Он также может использоваться браузером настольного компьютера, чтобы указать предпочтение «мобильному» пользовательскому интерфейсу.</w:t>
      </w:r>
    </w:p>
    <w:p w14:paraId="430E43D0" w14:textId="3D1788AD" w:rsidR="00256168" w:rsidRDefault="00256168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6168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Sec</w:t>
      </w:r>
      <w:proofErr w:type="spellEnd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-CH-UA-Platform</w:t>
      </w:r>
      <w:r w:rsidRPr="00256168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платформу или операционную систему, на которой работает пользовательский агент. Например: «Windows» или «</w:t>
      </w:r>
      <w:proofErr w:type="spellStart"/>
      <w:r w:rsidRPr="00256168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25616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A24402F" w14:textId="2E1F0F30" w:rsidR="002370B6" w:rsidRDefault="002370B6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0B6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запроса метаданных 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Sec-Fetch-Dest</w:t>
      </w:r>
      <w:proofErr w:type="spellEnd"/>
      <w:r w:rsidRPr="002370B6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место назначения запроса. Это инициатор исходного запроса на выборку, который указывает, где (и как) будут использоваться полученные данные.</w:t>
      </w:r>
    </w:p>
    <w:p w14:paraId="3C38AC5A" w14:textId="4AB6E712" w:rsidR="002370B6" w:rsidRPr="006B25E8" w:rsidRDefault="002370B6" w:rsidP="004743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0B6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Sec</w:t>
      </w:r>
      <w:proofErr w:type="spellEnd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Fetch</w:t>
      </w:r>
      <w:proofErr w:type="spellEnd"/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-Mode</w:t>
      </w:r>
      <w:r w:rsidRPr="002370B6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режим запроса.</w:t>
      </w:r>
      <w:r w:rsidR="006A7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7F12" w:rsidRPr="006A7F12">
        <w:rPr>
          <w:rFonts w:ascii="Times New Roman" w:hAnsi="Times New Roman" w:cs="Times New Roman"/>
          <w:sz w:val="28"/>
          <w:szCs w:val="28"/>
          <w:lang w:val="ru-RU"/>
        </w:rPr>
        <w:t xml:space="preserve">В общих чертах это позволяет серверу различать запросы, исходящие от пользователя, перемещающегося между HTML-страницами, и запросы на загрузку изображений и других ресурсов. Например, этот заголовок будет содержать </w:t>
      </w:r>
      <w:r w:rsidR="006A7F12">
        <w:rPr>
          <w:rFonts w:ascii="Times New Roman" w:hAnsi="Times New Roman" w:cs="Times New Roman"/>
          <w:sz w:val="28"/>
          <w:szCs w:val="28"/>
        </w:rPr>
        <w:t>navigation</w:t>
      </w:r>
      <w:r w:rsidR="006A7F12" w:rsidRPr="006A7F12">
        <w:rPr>
          <w:rFonts w:ascii="Times New Roman" w:hAnsi="Times New Roman" w:cs="Times New Roman"/>
          <w:sz w:val="28"/>
          <w:szCs w:val="28"/>
          <w:lang w:val="ru-RU"/>
        </w:rPr>
        <w:t xml:space="preserve"> для запросов навигации верхнего уровня, а </w:t>
      </w:r>
      <w:proofErr w:type="spellStart"/>
      <w:r w:rsidR="006A7F12" w:rsidRPr="006A7F12">
        <w:rPr>
          <w:rFonts w:ascii="Times New Roman" w:hAnsi="Times New Roman" w:cs="Times New Roman"/>
          <w:sz w:val="28"/>
          <w:szCs w:val="28"/>
          <w:lang w:val="ru-RU"/>
        </w:rPr>
        <w:t>no-cors</w:t>
      </w:r>
      <w:proofErr w:type="spellEnd"/>
      <w:r w:rsidR="006A7F12" w:rsidRPr="006A7F12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загрузки изображения.</w:t>
      </w:r>
    </w:p>
    <w:p w14:paraId="21086D91" w14:textId="1369CF6F" w:rsidR="00661730" w:rsidRPr="006B25E8" w:rsidRDefault="00661730" w:rsidP="006617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730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Sec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Fetch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Site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61730">
        <w:rPr>
          <w:rFonts w:ascii="Times New Roman" w:hAnsi="Times New Roman" w:cs="Times New Roman"/>
          <w:sz w:val="28"/>
          <w:szCs w:val="28"/>
          <w:lang w:val="ru-RU"/>
        </w:rPr>
        <w:t>указывает связь между источником инициатора запроса и источником запрошенного ресурса. Другими словами, этот заголовок сообщает серверу, исходит ли запрос к ресурсу из того же источника, того же сайта, другого сайта или это запрос, «инициированный пользователем». Затем сервер может использовать эту информацию, чтобы решить, следует ли разрешить запрос.</w:t>
      </w:r>
    </w:p>
    <w:p w14:paraId="1D449C51" w14:textId="39182E14" w:rsidR="00C47C82" w:rsidRPr="004B68FF" w:rsidRDefault="00C47C82" w:rsidP="006617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C82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Sec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Fetch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C47C82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отправляется только для запросов, инициированных активацией пользователя</w:t>
      </w:r>
      <w:r w:rsidR="004B6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68FF" w:rsidRPr="004B68FF">
        <w:rPr>
          <w:rFonts w:ascii="Times New Roman" w:hAnsi="Times New Roman" w:cs="Times New Roman"/>
          <w:sz w:val="28"/>
          <w:szCs w:val="28"/>
          <w:lang w:val="ru-RU"/>
        </w:rPr>
        <w:t>(щелчок/клавиатура мыши)</w:t>
      </w:r>
      <w:r w:rsidRPr="00C47C82">
        <w:rPr>
          <w:rFonts w:ascii="Times New Roman" w:hAnsi="Times New Roman" w:cs="Times New Roman"/>
          <w:sz w:val="28"/>
          <w:szCs w:val="28"/>
          <w:lang w:val="ru-RU"/>
        </w:rPr>
        <w:t>, и его значение всегда будет ?1.</w:t>
      </w:r>
    </w:p>
    <w:p w14:paraId="07535336" w14:textId="771C00F5" w:rsidR="00FF3E2A" w:rsidRDefault="00FF3E2A" w:rsidP="006617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E2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Заголовок запроса </w:t>
      </w:r>
      <w:r w:rsidRPr="00FF3E2A">
        <w:rPr>
          <w:rFonts w:ascii="Times New Roman" w:hAnsi="Times New Roman" w:cs="Times New Roman"/>
          <w:sz w:val="28"/>
          <w:szCs w:val="28"/>
        </w:rPr>
        <w:t>HTTP</w:t>
      </w:r>
      <w:r w:rsidRPr="00FF3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Upgrade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Insecure</w:t>
      </w: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803A16">
        <w:rPr>
          <w:rFonts w:ascii="Times New Roman" w:hAnsi="Times New Roman" w:cs="Times New Roman"/>
          <w:b/>
          <w:bCs/>
          <w:sz w:val="28"/>
          <w:szCs w:val="28"/>
        </w:rPr>
        <w:t>Requests</w:t>
      </w:r>
      <w:r w:rsidRPr="00FF3E2A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на сервер сигнал, выражающий предпочтение клиента в отношении зашифрованного и аутентифицированного ответа, а также о том, что он может успешно обрабатывать директиву </w:t>
      </w:r>
      <w:r w:rsidRPr="00FF3E2A">
        <w:rPr>
          <w:rFonts w:ascii="Times New Roman" w:hAnsi="Times New Roman" w:cs="Times New Roman"/>
          <w:sz w:val="28"/>
          <w:szCs w:val="28"/>
        </w:rPr>
        <w:t>CSP</w:t>
      </w:r>
      <w:r w:rsidRPr="00FF3E2A">
        <w:rPr>
          <w:rFonts w:ascii="Times New Roman" w:hAnsi="Times New Roman" w:cs="Times New Roman"/>
          <w:sz w:val="28"/>
          <w:szCs w:val="28"/>
          <w:lang w:val="ru-RU"/>
        </w:rPr>
        <w:t xml:space="preserve"> небезопасных обновлений.</w:t>
      </w:r>
      <w:r w:rsidR="0038052C">
        <w:rPr>
          <w:rFonts w:ascii="Times New Roman" w:hAnsi="Times New Roman" w:cs="Times New Roman"/>
          <w:sz w:val="28"/>
          <w:szCs w:val="28"/>
          <w:lang w:val="ru-RU"/>
        </w:rPr>
        <w:t xml:space="preserve"> Если 1 – то браузер хочет получать сайт в защищенном режиме.</w:t>
      </w:r>
    </w:p>
    <w:p w14:paraId="0ABB0713" w14:textId="2AE50373" w:rsidR="0038052C" w:rsidRPr="0038052C" w:rsidRDefault="0038052C" w:rsidP="006617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3A16">
        <w:rPr>
          <w:rFonts w:ascii="Times New Roman" w:hAnsi="Times New Roman" w:cs="Times New Roman"/>
          <w:b/>
          <w:bCs/>
          <w:sz w:val="28"/>
          <w:szCs w:val="28"/>
          <w:lang w:val="ru-RU"/>
        </w:rPr>
        <w:t>User-Agent</w:t>
      </w:r>
      <w:r w:rsidRPr="00380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3A1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8052C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 w:rsidR="00803A1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8052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03A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52C">
        <w:rPr>
          <w:rFonts w:ascii="Times New Roman" w:hAnsi="Times New Roman" w:cs="Times New Roman"/>
          <w:sz w:val="28"/>
          <w:szCs w:val="28"/>
          <w:lang w:val="ru-RU"/>
        </w:rPr>
        <w:t>строка с характеристиками, по которым сервера и сетевые узлы могут определить тип приложения, операционную систему, производителя и/или версию пользовательского агента.</w:t>
      </w:r>
    </w:p>
    <w:sectPr w:rsidR="0038052C" w:rsidRPr="0038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184A" w14:textId="77777777" w:rsidR="009619AB" w:rsidRDefault="009619AB" w:rsidP="00803A16">
      <w:pPr>
        <w:spacing w:after="0" w:line="240" w:lineRule="auto"/>
      </w:pPr>
      <w:r>
        <w:separator/>
      </w:r>
    </w:p>
  </w:endnote>
  <w:endnote w:type="continuationSeparator" w:id="0">
    <w:p w14:paraId="110EE6CC" w14:textId="77777777" w:rsidR="009619AB" w:rsidRDefault="009619AB" w:rsidP="0080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1051" w14:textId="77777777" w:rsidR="009619AB" w:rsidRDefault="009619AB" w:rsidP="00803A16">
      <w:pPr>
        <w:spacing w:after="0" w:line="240" w:lineRule="auto"/>
      </w:pPr>
      <w:r>
        <w:separator/>
      </w:r>
    </w:p>
  </w:footnote>
  <w:footnote w:type="continuationSeparator" w:id="0">
    <w:p w14:paraId="2F862A90" w14:textId="77777777" w:rsidR="009619AB" w:rsidRDefault="009619AB" w:rsidP="00803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3C"/>
    <w:rsid w:val="002370B6"/>
    <w:rsid w:val="00256168"/>
    <w:rsid w:val="0038052C"/>
    <w:rsid w:val="003B2049"/>
    <w:rsid w:val="0047433C"/>
    <w:rsid w:val="004B68FF"/>
    <w:rsid w:val="00661730"/>
    <w:rsid w:val="006A7F12"/>
    <w:rsid w:val="006B25E8"/>
    <w:rsid w:val="00717BE8"/>
    <w:rsid w:val="00803A16"/>
    <w:rsid w:val="008F6A3D"/>
    <w:rsid w:val="009619AB"/>
    <w:rsid w:val="00C47C82"/>
    <w:rsid w:val="00C842E5"/>
    <w:rsid w:val="00DA3E82"/>
    <w:rsid w:val="00DB5667"/>
    <w:rsid w:val="00E51D1A"/>
    <w:rsid w:val="00E67630"/>
    <w:rsid w:val="00F16E99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F93A"/>
  <w15:chartTrackingRefBased/>
  <w15:docId w15:val="{E0FAD414-2E77-493A-B76E-CEFCEB58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A16"/>
  </w:style>
  <w:style w:type="paragraph" w:styleId="Footer">
    <w:name w:val="footer"/>
    <w:basedOn w:val="Normal"/>
    <w:link w:val="FooterChar"/>
    <w:uiPriority w:val="99"/>
    <w:unhideWhenUsed/>
    <w:rsid w:val="0080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17</cp:revision>
  <dcterms:created xsi:type="dcterms:W3CDTF">2024-03-12T06:57:00Z</dcterms:created>
  <dcterms:modified xsi:type="dcterms:W3CDTF">2024-03-19T06:34:00Z</dcterms:modified>
</cp:coreProperties>
</file>