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3A3F" w14:textId="77777777" w:rsidR="00A06220" w:rsidRPr="00DD7941" w:rsidRDefault="00A06220" w:rsidP="00A06220">
      <w:pPr>
        <w:numPr>
          <w:ilvl w:val="0"/>
          <w:numId w:val="1"/>
        </w:numPr>
        <w:tabs>
          <w:tab w:val="clear" w:pos="855"/>
          <w:tab w:val="num" w:pos="851"/>
        </w:tabs>
        <w:ind w:left="0" w:firstLine="709"/>
        <w:jc w:val="both"/>
        <w:rPr>
          <w:color w:val="92D050"/>
          <w:lang w:val="en-US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>сетевые утилиты</w:t>
      </w:r>
      <w:r w:rsidRPr="00DD7941">
        <w:rPr>
          <w:color w:val="92D050"/>
        </w:rPr>
        <w:t>.</w:t>
      </w:r>
    </w:p>
    <w:p w14:paraId="50F2596E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Ping</w:t>
      </w:r>
    </w:p>
    <w:p w14:paraId="7C5DA2EE" w14:textId="77777777" w:rsidR="00A06220" w:rsidRPr="006B4CD6" w:rsidRDefault="00A06220" w:rsidP="00A06220">
      <w:pPr>
        <w:ind w:firstLine="709"/>
        <w:jc w:val="both"/>
        <w:rPr>
          <w:caps/>
          <w:lang w:val="en-US"/>
        </w:rPr>
      </w:pPr>
      <w:r w:rsidRPr="00B54384">
        <w:rPr>
          <w:lang w:val="en-US"/>
        </w:rPr>
        <w:t>Tracert</w:t>
      </w:r>
    </w:p>
    <w:p w14:paraId="2F4079B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Route</w:t>
      </w:r>
    </w:p>
    <w:p w14:paraId="578A9263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Netstat</w:t>
      </w:r>
    </w:p>
    <w:p w14:paraId="06F34F36" w14:textId="333A1EED" w:rsidR="00A06220" w:rsidRPr="00B54384" w:rsidRDefault="00A06220" w:rsidP="00AE32FE">
      <w:pPr>
        <w:ind w:firstLine="709"/>
        <w:jc w:val="both"/>
        <w:rPr>
          <w:lang w:val="en-US"/>
        </w:rPr>
      </w:pPr>
      <w:r w:rsidRPr="00B54384">
        <w:rPr>
          <w:lang w:val="en-US"/>
        </w:rPr>
        <w:t>Arp</w:t>
      </w:r>
    </w:p>
    <w:p w14:paraId="3F327FE4" w14:textId="77777777"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Nslookup</w:t>
      </w:r>
      <w:proofErr w:type="spellEnd"/>
    </w:p>
    <w:p w14:paraId="0F612D4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Hostname</w:t>
      </w:r>
    </w:p>
    <w:p w14:paraId="1E133319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Ipconfig</w:t>
      </w:r>
    </w:p>
    <w:p w14:paraId="619BF6EF" w14:textId="77777777"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Nbtstat</w:t>
      </w:r>
      <w:proofErr w:type="spellEnd"/>
    </w:p>
    <w:p w14:paraId="375D1926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>
        <w:rPr>
          <w:lang w:val="en-US"/>
        </w:rPr>
        <w:t>N</w:t>
      </w:r>
      <w:r w:rsidRPr="00B54384">
        <w:rPr>
          <w:lang w:val="en-US"/>
        </w:rPr>
        <w:t>et</w:t>
      </w:r>
    </w:p>
    <w:p w14:paraId="099A96FB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 xml:space="preserve">уровни модели </w:t>
      </w:r>
      <w:r w:rsidRPr="00DD7941">
        <w:rPr>
          <w:b/>
          <w:i/>
          <w:color w:val="92D050"/>
          <w:lang w:val="en-US"/>
        </w:rPr>
        <w:t>OSI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ISO</w:t>
      </w:r>
      <w:r w:rsidRPr="00DD7941">
        <w:rPr>
          <w:color w:val="92D050"/>
        </w:rPr>
        <w:t>. Описать назначение каждого уровня.</w:t>
      </w:r>
    </w:p>
    <w:p w14:paraId="0A9EDC4D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Прикладной</w:t>
      </w:r>
      <w:r w:rsidRPr="00B54384">
        <w:t xml:space="preserve"> – определение способа взаимодействия пользователей с системой (определение интерфейса).</w:t>
      </w:r>
    </w:p>
    <w:p w14:paraId="0B762388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Представительский</w:t>
      </w:r>
      <w:r w:rsidRPr="00B54384">
        <w:t xml:space="preserve"> – представление данных в едином (общем) формате и виде; кодирование, шифрование, сжатие.</w:t>
      </w:r>
    </w:p>
    <w:p w14:paraId="4E3DDCAA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Сеансовый</w:t>
      </w:r>
      <w:r w:rsidRPr="00B54384">
        <w:t xml:space="preserve"> – установка, поддержание и разрыв сеанса.</w:t>
      </w:r>
    </w:p>
    <w:p w14:paraId="364751CE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Транспортный</w:t>
      </w:r>
      <w:r w:rsidRPr="00B54384">
        <w:t xml:space="preserve"> – контроль передачи данных, разбиение данных на блоки, индексация блоков данных.</w:t>
      </w:r>
    </w:p>
    <w:p w14:paraId="691A22D3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Сетевой</w:t>
      </w:r>
      <w:r w:rsidRPr="00B54384">
        <w:t xml:space="preserve"> – адресация и маршрутизация.</w:t>
      </w:r>
    </w:p>
    <w:p w14:paraId="2AB6F46F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Канальный</w:t>
      </w:r>
      <w:r w:rsidRPr="00B54384">
        <w:t xml:space="preserve"> – обеспечение доступа к среде передачи, обеспечение достоверности принимаемых данных (на основе алгоритмов контрольных сумм).</w:t>
      </w:r>
    </w:p>
    <w:p w14:paraId="47CC22DC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Физический</w:t>
      </w:r>
      <w:r w:rsidRPr="00B54384">
        <w:t xml:space="preserve"> – определяет свойства среды передачи данных и способы её соединения с сетевыми адаптерами.</w:t>
      </w:r>
    </w:p>
    <w:p w14:paraId="7D623845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>Поясните понятие сетевой</w:t>
      </w:r>
      <w:r w:rsidRPr="00DD7941">
        <w:rPr>
          <w:b/>
          <w:i/>
          <w:color w:val="92D050"/>
        </w:rPr>
        <w:t xml:space="preserve"> протокол</w:t>
      </w:r>
      <w:r w:rsidRPr="00DD7941">
        <w:rPr>
          <w:color w:val="92D050"/>
        </w:rPr>
        <w:t>.</w:t>
      </w:r>
    </w:p>
    <w:p w14:paraId="3C15B3EA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Сетевой протокол</w:t>
      </w:r>
      <w:r w:rsidRPr="00B54384">
        <w:rPr>
          <w:color w:val="222222"/>
          <w:shd w:val="clear" w:color="auto" w:fill="FFFFFF"/>
        </w:rPr>
        <w:t> — набор правил, позволяющий осуществлять соединение и обмен данными между двумя и более включёнными в сеть устройствами.</w:t>
      </w:r>
    </w:p>
    <w:p w14:paraId="27A3F3CC" w14:textId="77777777" w:rsidR="00A06220" w:rsidRPr="006B4CD6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Протокол – набор правил и соглашений, описывающих процедуры взаимодействия каждого уровня модели с соседними уровнями. </w:t>
      </w:r>
    </w:p>
    <w:p w14:paraId="57CCA02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proofErr w:type="gramStart"/>
      <w:r w:rsidRPr="00DD7941">
        <w:rPr>
          <w:color w:val="92D050"/>
        </w:rPr>
        <w:t>Указать</w:t>
      </w:r>
      <w:proofErr w:type="gramEnd"/>
      <w:r w:rsidRPr="00DD7941">
        <w:rPr>
          <w:color w:val="92D050"/>
        </w:rPr>
        <w:t xml:space="preserve"> где в </w:t>
      </w:r>
      <w:r w:rsidRPr="00DD7941">
        <w:rPr>
          <w:color w:val="92D050"/>
          <w:lang w:val="en-US"/>
        </w:rPr>
        <w:t>OSI</w:t>
      </w:r>
      <w:r w:rsidRPr="00DD7941">
        <w:rPr>
          <w:color w:val="92D050"/>
        </w:rPr>
        <w:t>/</w:t>
      </w:r>
      <w:r w:rsidRPr="00DD7941">
        <w:rPr>
          <w:color w:val="92D050"/>
          <w:lang w:val="en-US"/>
        </w:rPr>
        <w:t>ISO</w:t>
      </w:r>
      <w:r w:rsidRPr="00DD7941">
        <w:rPr>
          <w:color w:val="92D050"/>
        </w:rPr>
        <w:t xml:space="preserve"> проходит </w:t>
      </w:r>
      <w:r w:rsidRPr="00DD7941">
        <w:rPr>
          <w:b/>
          <w:i/>
          <w:color w:val="92D050"/>
        </w:rPr>
        <w:t>граница между аппаратным и программным обеспечением</w:t>
      </w:r>
      <w:r w:rsidRPr="00DD7941">
        <w:rPr>
          <w:color w:val="92D050"/>
        </w:rPr>
        <w:t>.</w:t>
      </w:r>
    </w:p>
    <w:p w14:paraId="60286669" w14:textId="77777777" w:rsidR="00A06220" w:rsidRPr="00B54384" w:rsidRDefault="00A06220" w:rsidP="00A06220">
      <w:pPr>
        <w:ind w:firstLine="709"/>
        <w:jc w:val="both"/>
      </w:pPr>
      <w:r w:rsidRPr="00B54384">
        <w:t>Между подуровнем управлением логической связью (</w:t>
      </w:r>
      <w:r w:rsidRPr="00B54384">
        <w:rPr>
          <w:lang w:val="en-US"/>
        </w:rPr>
        <w:t>LLC</w:t>
      </w:r>
      <w:r w:rsidRPr="00B54384">
        <w:t>) и подуровнем управления доступом к среде передачи данных (</w:t>
      </w:r>
      <w:r w:rsidRPr="00B54384">
        <w:rPr>
          <w:lang w:val="en-US"/>
        </w:rPr>
        <w:t>MAC</w:t>
      </w:r>
      <w:r w:rsidRPr="00B54384">
        <w:t>).</w:t>
      </w:r>
    </w:p>
    <w:p w14:paraId="08EDA21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Определить понятие </w:t>
      </w:r>
      <w:r w:rsidRPr="00DD7941">
        <w:rPr>
          <w:b/>
          <w:i/>
          <w:color w:val="92D050"/>
          <w:lang w:val="en-US"/>
        </w:rPr>
        <w:t>CSMA/CD</w:t>
      </w:r>
      <w:r w:rsidRPr="00DD7941">
        <w:rPr>
          <w:color w:val="92D050"/>
          <w:lang w:val="en-US"/>
        </w:rPr>
        <w:t>.</w:t>
      </w:r>
    </w:p>
    <w:p w14:paraId="1F70EF74" w14:textId="1230C62C"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CSMA</w:t>
      </w:r>
      <w:r w:rsidRPr="00B54384">
        <w:rPr>
          <w:color w:val="222222"/>
          <w:shd w:val="clear" w:color="auto" w:fill="FFFFFF"/>
        </w:rPr>
        <w:t>/</w:t>
      </w:r>
      <w:r w:rsidRPr="00B54384">
        <w:rPr>
          <w:b/>
          <w:bCs/>
          <w:color w:val="222222"/>
          <w:shd w:val="clear" w:color="auto" w:fill="FFFFFF"/>
        </w:rPr>
        <w:t>CD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color w:val="222222"/>
          <w:shd w:val="clear" w:color="auto" w:fill="FFFFFF"/>
        </w:rPr>
        <w:t>Carrier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Sense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Multiple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Access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with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Collision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Detection</w:t>
      </w:r>
      <w:proofErr w:type="spellEnd"/>
      <w:r w:rsidRPr="00B54384">
        <w:rPr>
          <w:color w:val="222222"/>
          <w:shd w:val="clear" w:color="auto" w:fill="FFFFFF"/>
        </w:rPr>
        <w:t>) — множественный доступ с прослушиванием несущей и обнаружением коллизий.</w:t>
      </w:r>
    </w:p>
    <w:p w14:paraId="742F5029" w14:textId="4EF4A125" w:rsidR="00970A10" w:rsidRDefault="00970A10" w:rsidP="00A06220">
      <w:pPr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Разрешение коллизий???</w:t>
      </w:r>
    </w:p>
    <w:p w14:paraId="19D6DB77" w14:textId="31FF4D3A" w:rsidR="0013691A" w:rsidRPr="00B54384" w:rsidRDefault="0013691A" w:rsidP="00A06220">
      <w:pPr>
        <w:ind w:firstLine="709"/>
        <w:jc w:val="both"/>
      </w:pPr>
      <w:r w:rsidRPr="0013691A">
        <w:t xml:space="preserve">Поскольку коллизия разрушает все передаваемые в момент ее образования кадры, то и нет смысла станциям продолжать дальнейшую передачу своих кадров, коль скоро они (станции) обнаружили коллизии. В противном случае, значительной была бы потеря времени при передаче длинных кадров. Поэтому для своевременного </w:t>
      </w:r>
      <w:r w:rsidRPr="0013691A">
        <w:lastRenderedPageBreak/>
        <w:t>обнаружения коллизии станция прослушивает среду на всем протяжении собственной передачи.</w:t>
      </w:r>
    </w:p>
    <w:p w14:paraId="4A9F0277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 называется </w:t>
      </w:r>
      <w:r w:rsidRPr="00DD7941">
        <w:rPr>
          <w:b/>
          <w:i/>
          <w:color w:val="92D050"/>
        </w:rPr>
        <w:t xml:space="preserve">программное обеспечение реализующий подуровень </w:t>
      </w:r>
      <w:r w:rsidRPr="00DD7941">
        <w:rPr>
          <w:b/>
          <w:i/>
          <w:color w:val="92D050"/>
          <w:lang w:val="en-US"/>
        </w:rPr>
        <w:t>LLC</w:t>
      </w:r>
      <w:r w:rsidRPr="00DD7941">
        <w:rPr>
          <w:b/>
          <w:i/>
          <w:color w:val="92D050"/>
        </w:rPr>
        <w:t xml:space="preserve"> канального уровня</w:t>
      </w:r>
      <w:r w:rsidRPr="00DD7941">
        <w:rPr>
          <w:color w:val="92D050"/>
        </w:rPr>
        <w:t>.</w:t>
      </w:r>
    </w:p>
    <w:p w14:paraId="512E7A74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Драйвер.</w:t>
      </w:r>
    </w:p>
    <w:p w14:paraId="7F1C8B3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определяет </w:t>
      </w:r>
      <w:r w:rsidRPr="00DD7941">
        <w:rPr>
          <w:b/>
          <w:i/>
          <w:color w:val="92D050"/>
        </w:rPr>
        <w:t xml:space="preserve">спецификация </w:t>
      </w:r>
      <w:r w:rsidRPr="00DD7941">
        <w:rPr>
          <w:b/>
          <w:i/>
          <w:color w:val="92D050"/>
          <w:lang w:val="en-US"/>
        </w:rPr>
        <w:t>NDIS</w:t>
      </w:r>
      <w:r w:rsidRPr="00DD7941">
        <w:rPr>
          <w:color w:val="92D050"/>
          <w:lang w:val="en-US"/>
        </w:rPr>
        <w:t>?</w:t>
      </w:r>
    </w:p>
    <w:p w14:paraId="05154CA5" w14:textId="6AC99330"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NDIS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shd w:val="clear" w:color="auto" w:fill="FFFFFF"/>
        </w:rPr>
        <w:t>аббр</w:t>
      </w:r>
      <w:proofErr w:type="spellEnd"/>
      <w:r w:rsidRPr="00B54384">
        <w:rPr>
          <w:shd w:val="clear" w:color="auto" w:fill="FFFFFF"/>
        </w:rPr>
        <w:t>.</w:t>
      </w:r>
      <w:r w:rsidRPr="00B54384">
        <w:rPr>
          <w:color w:val="222222"/>
          <w:shd w:val="clear" w:color="auto" w:fill="FFFFFF"/>
        </w:rPr>
        <w:t xml:space="preserve"> от 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Network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Driver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Interface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Specification</w:t>
      </w:r>
      <w:r w:rsidRPr="00B54384">
        <w:rPr>
          <w:color w:val="222222"/>
          <w:shd w:val="clear" w:color="auto" w:fill="FFFFFF"/>
        </w:rPr>
        <w:t>) — спецификация интерфейса сетевого драйвера</w:t>
      </w:r>
      <w:r w:rsidR="00930CD1" w:rsidRPr="00930CD1">
        <w:rPr>
          <w:color w:val="222222"/>
          <w:shd w:val="clear" w:color="auto" w:fill="FFFFFF"/>
        </w:rPr>
        <w:t xml:space="preserve"> - </w:t>
      </w:r>
      <w:r w:rsidRPr="00B54384">
        <w:rPr>
          <w:color w:val="222222"/>
          <w:shd w:val="clear" w:color="auto" w:fill="FFFFFF"/>
        </w:rPr>
        <w:t>для</w:t>
      </w:r>
      <w:r w:rsidR="004C1B4D">
        <w:rPr>
          <w:color w:val="222222"/>
          <w:shd w:val="clear" w:color="auto" w:fill="FFFFFF"/>
        </w:rPr>
        <w:t xml:space="preserve"> </w:t>
      </w:r>
      <w:r w:rsidRPr="00B54384">
        <w:rPr>
          <w:color w:val="222222"/>
          <w:shd w:val="clear" w:color="auto" w:fill="FFFFFF"/>
        </w:rPr>
        <w:t>сопряжения </w:t>
      </w:r>
      <w:r w:rsidRPr="00B54384">
        <w:rPr>
          <w:shd w:val="clear" w:color="auto" w:fill="FFFFFF"/>
        </w:rPr>
        <w:t>драйверов</w:t>
      </w:r>
      <w:r w:rsidRPr="00B54384">
        <w:rPr>
          <w:color w:val="222222"/>
          <w:shd w:val="clear" w:color="auto" w:fill="FFFFFF"/>
        </w:rPr>
        <w:t> сетевых адаптеров с </w:t>
      </w:r>
      <w:r w:rsidRPr="00B54384">
        <w:rPr>
          <w:shd w:val="clear" w:color="auto" w:fill="FFFFFF"/>
        </w:rPr>
        <w:t>операционной системой</w:t>
      </w:r>
      <w:r w:rsidRPr="00B54384">
        <w:rPr>
          <w:color w:val="222222"/>
          <w:shd w:val="clear" w:color="auto" w:fill="FFFFFF"/>
        </w:rPr>
        <w:t>.</w:t>
      </w:r>
    </w:p>
    <w:p w14:paraId="1D2A0812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Свойства </w:t>
      </w:r>
      <w:r w:rsidRPr="00DD7941">
        <w:rPr>
          <w:b/>
          <w:i/>
          <w:color w:val="92D050"/>
        </w:rPr>
        <w:t>ненадежных протоколов</w:t>
      </w:r>
      <w:r w:rsidRPr="00DD7941">
        <w:rPr>
          <w:color w:val="92D050"/>
        </w:rPr>
        <w:t xml:space="preserve">. Примеры ненадежных и </w:t>
      </w:r>
      <w:r w:rsidRPr="00DD7941">
        <w:rPr>
          <w:b/>
          <w:i/>
          <w:color w:val="92D050"/>
        </w:rPr>
        <w:t>надежных</w:t>
      </w:r>
      <w:r w:rsidRPr="00DD7941">
        <w:rPr>
          <w:color w:val="92D050"/>
        </w:rPr>
        <w:t xml:space="preserve"> протоколов.</w:t>
      </w:r>
    </w:p>
    <w:p w14:paraId="708461DE" w14:textId="77777777" w:rsidR="00A06220" w:rsidRPr="00B54384" w:rsidRDefault="00A06220" w:rsidP="00A06220">
      <w:pPr>
        <w:ind w:firstLine="709"/>
        <w:jc w:val="both"/>
      </w:pPr>
      <w:r w:rsidRPr="00B54384">
        <w:t>1) отсутствие механизмов обеспечения надежности;</w:t>
      </w:r>
    </w:p>
    <w:p w14:paraId="21AB7EDB" w14:textId="77777777" w:rsidR="00A06220" w:rsidRPr="00B54384" w:rsidRDefault="00A06220" w:rsidP="00A06220">
      <w:pPr>
        <w:ind w:firstLine="709"/>
        <w:jc w:val="both"/>
      </w:pPr>
      <w:r w:rsidRPr="00B54384">
        <w:t>2) отсутствие гарантий доставки;</w:t>
      </w:r>
    </w:p>
    <w:p w14:paraId="4B2E5F1D" w14:textId="77777777" w:rsidR="00A06220" w:rsidRPr="00B54384" w:rsidRDefault="00A06220" w:rsidP="00A06220">
      <w:pPr>
        <w:ind w:firstLine="709"/>
        <w:jc w:val="both"/>
      </w:pPr>
      <w:r w:rsidRPr="00B54384">
        <w:t>3) отсутствие обработки соединений;</w:t>
      </w:r>
    </w:p>
    <w:p w14:paraId="4D03C748" w14:textId="77777777" w:rsidR="00A06220" w:rsidRPr="00B54384" w:rsidRDefault="00A06220" w:rsidP="00A06220">
      <w:pPr>
        <w:ind w:firstLine="709"/>
        <w:jc w:val="both"/>
      </w:pPr>
      <w:r w:rsidRPr="00B54384">
        <w:t>4) отсутствие буферизации;</w:t>
      </w:r>
    </w:p>
    <w:p w14:paraId="2500F6A4" w14:textId="77777777" w:rsidR="00A06220" w:rsidRPr="00C05D02" w:rsidRDefault="00A06220" w:rsidP="00A06220">
      <w:pPr>
        <w:ind w:firstLine="709"/>
        <w:jc w:val="both"/>
      </w:pPr>
      <w:r w:rsidRPr="00B54384">
        <w:t>5) отсутствие фрагментации</w:t>
      </w:r>
      <w:r w:rsidR="00C05D02" w:rsidRPr="00C05D02">
        <w:t>;</w:t>
      </w:r>
    </w:p>
    <w:p w14:paraId="3102B11E" w14:textId="77777777" w:rsidR="00C05D02" w:rsidRPr="00C05D02" w:rsidRDefault="00C05D02" w:rsidP="00A06220">
      <w:pPr>
        <w:ind w:firstLine="709"/>
        <w:jc w:val="both"/>
      </w:pPr>
      <w:r>
        <w:t>6) отсутствие соединения.</w:t>
      </w:r>
    </w:p>
    <w:p w14:paraId="4F51A6F0" w14:textId="5876900C" w:rsidR="00A06220" w:rsidRDefault="00A06220" w:rsidP="00A06220">
      <w:pPr>
        <w:ind w:firstLine="709"/>
        <w:jc w:val="both"/>
      </w:pPr>
      <w:r w:rsidRPr="00B54384">
        <w:rPr>
          <w:lang w:val="en-US"/>
        </w:rPr>
        <w:t>TCP</w:t>
      </w:r>
      <w:r w:rsidRPr="00B54384">
        <w:t xml:space="preserve">. </w:t>
      </w:r>
      <w:r w:rsidRPr="00B54384">
        <w:rPr>
          <w:lang w:val="en-US"/>
        </w:rPr>
        <w:t>UDP</w:t>
      </w:r>
      <w:r w:rsidRPr="00B54384">
        <w:t>.</w:t>
      </w:r>
    </w:p>
    <w:p w14:paraId="08FBF981" w14:textId="77777777" w:rsidR="00CA74F6" w:rsidRDefault="00CA74F6" w:rsidP="00CA74F6">
      <w:pPr>
        <w:ind w:left="-5" w:right="44"/>
      </w:pPr>
      <w:r>
        <w:t xml:space="preserve">Основными свойствами протокола являются: </w:t>
      </w:r>
    </w:p>
    <w:p w14:paraId="459F8C66" w14:textId="77777777" w:rsidR="00CA74F6" w:rsidRDefault="00CA74F6" w:rsidP="00CA74F6">
      <w:pPr>
        <w:ind w:left="-5" w:right="44"/>
      </w:pPr>
      <w:r>
        <w:t xml:space="preserve">1) отсутствие механизмов обеспечения надежности: пакеты не упорядочиваются, и их прием не подтверждается; </w:t>
      </w:r>
    </w:p>
    <w:p w14:paraId="14DA0A49" w14:textId="77777777" w:rsidR="00CA74F6" w:rsidRDefault="00CA74F6" w:rsidP="00CA74F6">
      <w:pPr>
        <w:ind w:left="-5" w:right="44"/>
      </w:pPr>
      <w:r>
        <w:t xml:space="preserve">2) отсутствие гарантий доставки: пакеты оправляются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 </w:t>
      </w:r>
    </w:p>
    <w:p w14:paraId="0BC95536" w14:textId="77777777" w:rsidR="00CA74F6" w:rsidRDefault="00CA74F6" w:rsidP="00CA74F6">
      <w:pPr>
        <w:ind w:left="-5" w:right="44"/>
      </w:pPr>
      <w:r>
        <w:t xml:space="preserve">3) отсутствие обработки соединений: каждый оправляемый или получаемый пакет является независимой единицей работы; UDP не имеет методов установления, управления и завершения соединения между отправителем и получателем данных; </w:t>
      </w:r>
    </w:p>
    <w:p w14:paraId="45D69F0E" w14:textId="77777777" w:rsidR="00CA74F6" w:rsidRDefault="00CA74F6" w:rsidP="00CA74F6">
      <w:pPr>
        <w:ind w:left="-5" w:right="44"/>
      </w:pPr>
      <w:r>
        <w:t xml:space="preserve">4) UDP может по требованию вычислять контрольную сумму для пакета данных, но проверка соответствия контрольной сумы ложится на процесс Прикладного уровня; </w:t>
      </w:r>
    </w:p>
    <w:p w14:paraId="55A0BCE4" w14:textId="77777777" w:rsidR="00CA74F6" w:rsidRDefault="00CA74F6" w:rsidP="00CA74F6">
      <w:pPr>
        <w:ind w:left="-5" w:right="44"/>
      </w:pPr>
      <w:r>
        <w:t xml:space="preserve">5) отсутствие буферизации: UDP оперирует только </w:t>
      </w:r>
      <w:proofErr w:type="gramStart"/>
      <w:r>
        <w:t>одним пакетом</w:t>
      </w:r>
      <w:proofErr w:type="gramEnd"/>
      <w:r>
        <w:t xml:space="preserve"> и вся работа по буферизации ложится на процесс Прикладного уровня; 28</w:t>
      </w:r>
    </w:p>
    <w:p w14:paraId="127B6ABF" w14:textId="77777777" w:rsidR="00CA74F6" w:rsidRDefault="00CA74F6" w:rsidP="00CA74F6">
      <w:pPr>
        <w:ind w:left="-5" w:right="44"/>
      </w:pPr>
      <w:r>
        <w:t xml:space="preserve"> 6) UDP не содержит средств, позволяющих разбивать сообщение на несколько пакетов (фрагментировать) – вся эта работа возложена на процесс Прикладного уровня.</w:t>
      </w:r>
    </w:p>
    <w:p w14:paraId="5780F320" w14:textId="77777777" w:rsidR="00CA74F6" w:rsidRPr="00B54384" w:rsidRDefault="00CA74F6" w:rsidP="00A06220">
      <w:pPr>
        <w:ind w:firstLine="709"/>
        <w:jc w:val="both"/>
      </w:pPr>
    </w:p>
    <w:p w14:paraId="0A7E134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уровни </w:t>
      </w:r>
      <w:r w:rsidRPr="00DD7941">
        <w:rPr>
          <w:b/>
          <w:i/>
          <w:color w:val="92D050"/>
        </w:rPr>
        <w:t xml:space="preserve">модели </w:t>
      </w:r>
      <w:r w:rsidRPr="00DD7941">
        <w:rPr>
          <w:b/>
          <w:i/>
          <w:color w:val="92D050"/>
          <w:lang w:val="en-US"/>
        </w:rPr>
        <w:t>TCP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IP</w:t>
      </w:r>
      <w:r w:rsidRPr="00DD7941">
        <w:rPr>
          <w:color w:val="92D050"/>
        </w:rPr>
        <w:t>. Описать назначение каждого уровня. Привести примеры протоколов каждого уровня.</w:t>
      </w:r>
    </w:p>
    <w:p w14:paraId="21B5D585" w14:textId="77777777" w:rsidR="00A06220" w:rsidRPr="00B54384" w:rsidRDefault="00A06220" w:rsidP="00A06220">
      <w:pPr>
        <w:jc w:val="center"/>
      </w:pPr>
      <w:r w:rsidRPr="00B54384">
        <w:rPr>
          <w:noProof/>
        </w:rPr>
        <w:lastRenderedPageBreak/>
        <w:drawing>
          <wp:inline distT="0" distB="0" distL="0" distR="0" wp14:anchorId="23E5A54F" wp14:editId="05BF247B">
            <wp:extent cx="3699878" cy="3906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24" cy="39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2389" w14:textId="77777777" w:rsidR="00A06220" w:rsidRPr="00B54384" w:rsidRDefault="00A06220" w:rsidP="00A06220">
      <w:pPr>
        <w:ind w:firstLine="709"/>
        <w:jc w:val="both"/>
      </w:pPr>
      <w:r w:rsidRPr="00B54384">
        <w:t xml:space="preserve">Прикладной: </w:t>
      </w:r>
      <w:r w:rsidRPr="00B54384">
        <w:rPr>
          <w:lang w:val="en-US"/>
        </w:rPr>
        <w:t>HTTP</w:t>
      </w:r>
      <w:r w:rsidRPr="00B54384">
        <w:t xml:space="preserve">, </w:t>
      </w:r>
      <w:r w:rsidRPr="00B54384">
        <w:rPr>
          <w:lang w:val="en-US"/>
        </w:rPr>
        <w:t>FTP</w:t>
      </w:r>
      <w:r w:rsidRPr="00B54384">
        <w:t xml:space="preserve">, </w:t>
      </w:r>
      <w:r w:rsidRPr="00B54384">
        <w:rPr>
          <w:lang w:val="en-US"/>
        </w:rPr>
        <w:t>SMTP</w:t>
      </w:r>
      <w:r w:rsidRPr="00B54384">
        <w:t xml:space="preserve">, </w:t>
      </w:r>
      <w:r w:rsidRPr="00B54384">
        <w:rPr>
          <w:lang w:val="en-US"/>
        </w:rPr>
        <w:t>DNS</w:t>
      </w:r>
      <w:r w:rsidRPr="00B54384">
        <w:t xml:space="preserve">, </w:t>
      </w:r>
      <w:r w:rsidRPr="00B54384">
        <w:rPr>
          <w:lang w:val="en-US"/>
        </w:rPr>
        <w:t>DHCP</w:t>
      </w:r>
      <w:r w:rsidRPr="00B54384">
        <w:t xml:space="preserve">, </w:t>
      </w:r>
      <w:r w:rsidRPr="00B54384">
        <w:rPr>
          <w:lang w:val="en-US"/>
        </w:rPr>
        <w:t>POP</w:t>
      </w:r>
      <w:r w:rsidRPr="00B54384">
        <w:t>3</w:t>
      </w:r>
    </w:p>
    <w:p w14:paraId="73D91EE6" w14:textId="77777777" w:rsidR="00A06220" w:rsidRPr="00B54384" w:rsidRDefault="00A06220" w:rsidP="00A06220">
      <w:pPr>
        <w:ind w:firstLine="709"/>
        <w:jc w:val="both"/>
      </w:pPr>
      <w:r w:rsidRPr="00B54384">
        <w:t xml:space="preserve">Транспортный: </w:t>
      </w:r>
      <w:r w:rsidRPr="00B54384">
        <w:rPr>
          <w:lang w:val="en-US"/>
        </w:rPr>
        <w:t>TCP</w:t>
      </w:r>
      <w:r w:rsidRPr="00B54384">
        <w:t xml:space="preserve">, </w:t>
      </w:r>
      <w:r w:rsidRPr="00B54384">
        <w:rPr>
          <w:lang w:val="en-US"/>
        </w:rPr>
        <w:t>UDP</w:t>
      </w:r>
    </w:p>
    <w:p w14:paraId="6B835F7A" w14:textId="77777777" w:rsidR="00A06220" w:rsidRPr="00B54384" w:rsidRDefault="00A06220" w:rsidP="00A06220">
      <w:pPr>
        <w:ind w:firstLine="709"/>
        <w:jc w:val="both"/>
      </w:pPr>
      <w:r w:rsidRPr="00B54384">
        <w:t xml:space="preserve">Межсетевой: </w:t>
      </w:r>
      <w:r w:rsidRPr="00B54384">
        <w:rPr>
          <w:lang w:val="en-US"/>
        </w:rPr>
        <w:t>IP</w:t>
      </w:r>
      <w:r w:rsidRPr="00B54384">
        <w:t xml:space="preserve">, </w:t>
      </w:r>
      <w:r w:rsidRPr="00B54384">
        <w:rPr>
          <w:lang w:val="en-US"/>
        </w:rPr>
        <w:t>ICMP</w:t>
      </w:r>
      <w:r w:rsidRPr="00B54384">
        <w:t xml:space="preserve">, </w:t>
      </w:r>
      <w:r w:rsidRPr="00B54384">
        <w:rPr>
          <w:lang w:val="en-US"/>
        </w:rPr>
        <w:t>ARP</w:t>
      </w:r>
      <w:r w:rsidRPr="00B54384">
        <w:t xml:space="preserve">, </w:t>
      </w:r>
      <w:r w:rsidRPr="00B54384">
        <w:rPr>
          <w:lang w:val="en-US"/>
        </w:rPr>
        <w:t>RARP</w:t>
      </w:r>
    </w:p>
    <w:p w14:paraId="29F2CA53" w14:textId="718AF8F4" w:rsidR="00A06220" w:rsidRDefault="00A06220" w:rsidP="00A06220">
      <w:pPr>
        <w:ind w:firstLine="709"/>
        <w:jc w:val="both"/>
        <w:rPr>
          <w:lang w:val="en-US"/>
        </w:rPr>
      </w:pPr>
      <w:r w:rsidRPr="00B54384">
        <w:t xml:space="preserve">Доступа к сети: </w:t>
      </w:r>
      <w:r w:rsidRPr="00B54384">
        <w:rPr>
          <w:lang w:val="en-US"/>
        </w:rPr>
        <w:t>Ethernet</w:t>
      </w:r>
      <w:r w:rsidRPr="00B54384">
        <w:t xml:space="preserve">, </w:t>
      </w:r>
      <w:r w:rsidRPr="00B54384">
        <w:rPr>
          <w:lang w:val="en-US"/>
        </w:rPr>
        <w:t>SLIP</w:t>
      </w:r>
      <w:r w:rsidRPr="00B54384">
        <w:t xml:space="preserve">, </w:t>
      </w:r>
      <w:r w:rsidRPr="00B54384">
        <w:rPr>
          <w:lang w:val="en-US"/>
        </w:rPr>
        <w:t>PPP</w:t>
      </w:r>
    </w:p>
    <w:tbl>
      <w:tblPr>
        <w:tblStyle w:val="TableGrid"/>
        <w:tblW w:w="10485" w:type="dxa"/>
        <w:tblInd w:w="0" w:type="dxa"/>
        <w:tblCellMar>
          <w:top w:w="10" w:type="dxa"/>
          <w:left w:w="108" w:type="dxa"/>
          <w:bottom w:w="5" w:type="dxa"/>
          <w:right w:w="56" w:type="dxa"/>
        </w:tblCellMar>
        <w:tblLook w:val="04A0" w:firstRow="1" w:lastRow="0" w:firstColumn="1" w:lastColumn="0" w:noHBand="0" w:noVBand="1"/>
      </w:tblPr>
      <w:tblGrid>
        <w:gridCol w:w="2500"/>
        <w:gridCol w:w="1916"/>
        <w:gridCol w:w="6069"/>
      </w:tblGrid>
      <w:tr w:rsidR="00CA74F6" w14:paraId="44393D01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5C0B" w14:textId="77777777" w:rsidR="00CA74F6" w:rsidRDefault="00CA74F6" w:rsidP="00CF4FC3">
            <w:pPr>
              <w:spacing w:line="259" w:lineRule="auto"/>
              <w:ind w:right="57"/>
              <w:jc w:val="center"/>
            </w:pPr>
            <w:r>
              <w:t xml:space="preserve">ISO/OSI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C612" w14:textId="77777777" w:rsidR="00CA74F6" w:rsidRDefault="00CA74F6" w:rsidP="00CF4FC3">
            <w:pPr>
              <w:spacing w:line="259" w:lineRule="auto"/>
              <w:ind w:right="50"/>
              <w:jc w:val="center"/>
            </w:pPr>
            <w:r>
              <w:t xml:space="preserve">TCP/IP </w:t>
            </w:r>
          </w:p>
        </w:tc>
        <w:tc>
          <w:tcPr>
            <w:tcW w:w="6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8399" w14:textId="77777777" w:rsidR="00CA74F6" w:rsidRDefault="00CA74F6" w:rsidP="00CF4FC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CA74F6" w14:paraId="7F70A24B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2095" w14:textId="77777777" w:rsidR="00CA74F6" w:rsidRDefault="00CA74F6" w:rsidP="00CF4FC3">
            <w:pPr>
              <w:spacing w:line="259" w:lineRule="auto"/>
              <w:ind w:right="55"/>
              <w:jc w:val="center"/>
            </w:pPr>
            <w:r>
              <w:t xml:space="preserve">Прикладной </w:t>
            </w: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CF070" w14:textId="77777777" w:rsidR="00CA74F6" w:rsidRDefault="00CA74F6" w:rsidP="00CF4FC3">
            <w:pPr>
              <w:spacing w:line="259" w:lineRule="auto"/>
              <w:ind w:right="50"/>
              <w:jc w:val="center"/>
            </w:pPr>
            <w:r>
              <w:t xml:space="preserve">Прикладной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B947" w14:textId="77777777" w:rsidR="00CA74F6" w:rsidRDefault="00CA74F6" w:rsidP="00CF4FC3">
            <w:pPr>
              <w:spacing w:line="259" w:lineRule="auto"/>
              <w:ind w:left="2"/>
            </w:pPr>
            <w:r>
              <w:t xml:space="preserve">На этом уровне находятся службы TCP/IP и прикладные системы пользователя. </w:t>
            </w:r>
          </w:p>
        </w:tc>
      </w:tr>
      <w:tr w:rsidR="00CA74F6" w14:paraId="337DEC84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1EB8" w14:textId="77777777" w:rsidR="00CA74F6" w:rsidRDefault="00CA74F6" w:rsidP="00CF4FC3">
            <w:pPr>
              <w:spacing w:line="259" w:lineRule="auto"/>
            </w:pPr>
            <w:r>
              <w:t xml:space="preserve">Представительский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1A3BE8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78FC8F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23DA27D9" w14:textId="77777777" w:rsidTr="00CA74F6">
        <w:trPr>
          <w:trHeight w:val="347"/>
        </w:trPr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75362" w14:textId="77777777" w:rsidR="00CA74F6" w:rsidRDefault="00CA74F6" w:rsidP="00CF4FC3">
            <w:pPr>
              <w:spacing w:line="259" w:lineRule="auto"/>
              <w:ind w:right="54"/>
              <w:jc w:val="center"/>
            </w:pPr>
            <w:r>
              <w:t xml:space="preserve">Сеансовый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7865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9175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76930E9C" w14:textId="77777777" w:rsidTr="00CA74F6">
        <w:trPr>
          <w:trHeight w:val="5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6A81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D92F4" w14:textId="77777777" w:rsidR="00CA74F6" w:rsidRDefault="00CA74F6" w:rsidP="00CF4FC3">
            <w:pPr>
              <w:spacing w:line="259" w:lineRule="auto"/>
              <w:ind w:left="2"/>
            </w:pPr>
            <w:r>
              <w:t xml:space="preserve">Транспортный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8E68" w14:textId="77777777" w:rsidR="00CA74F6" w:rsidRDefault="00CA74F6" w:rsidP="00CF4FC3">
            <w:pPr>
              <w:spacing w:line="259" w:lineRule="auto"/>
              <w:ind w:left="2" w:right="53"/>
            </w:pPr>
            <w:r>
              <w:t xml:space="preserve">Обеспечивает сквозную доставку данных произвольного размера по сети между прикладными процессами, запущенными на узлах сети (UDP – ориентирован на сообщения, TCP – на соединение). </w:t>
            </w:r>
          </w:p>
        </w:tc>
      </w:tr>
      <w:tr w:rsidR="00CA74F6" w14:paraId="78F0BDA4" w14:textId="77777777" w:rsidTr="00CA74F6">
        <w:trPr>
          <w:trHeight w:val="917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466EB" w14:textId="77777777" w:rsidR="00CA74F6" w:rsidRDefault="00CA74F6" w:rsidP="00CF4FC3">
            <w:pPr>
              <w:spacing w:line="259" w:lineRule="auto"/>
              <w:ind w:right="55"/>
              <w:jc w:val="center"/>
            </w:pPr>
            <w:r>
              <w:t xml:space="preserve">Транспортный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FCBD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E7C9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1DBECB1F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428D" w14:textId="77777777" w:rsidR="00CA74F6" w:rsidRDefault="00CA74F6" w:rsidP="00CF4FC3">
            <w:pPr>
              <w:spacing w:line="259" w:lineRule="auto"/>
              <w:ind w:right="56"/>
              <w:jc w:val="center"/>
            </w:pPr>
            <w:r>
              <w:t xml:space="preserve">Сетевой </w:t>
            </w: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0DEC5F" w14:textId="77777777" w:rsidR="00CA74F6" w:rsidRDefault="00CA74F6" w:rsidP="00CF4FC3">
            <w:pPr>
              <w:spacing w:line="259" w:lineRule="auto"/>
              <w:ind w:right="52"/>
              <w:jc w:val="center"/>
            </w:pPr>
            <w:r>
              <w:t xml:space="preserve">Межсетевой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31C77C" w14:textId="77777777" w:rsidR="00CA74F6" w:rsidRDefault="00CA74F6" w:rsidP="00CF4FC3">
            <w:pPr>
              <w:spacing w:line="259" w:lineRule="auto"/>
              <w:ind w:left="2" w:right="52"/>
            </w:pPr>
            <w:r>
              <w:t xml:space="preserve">Осуществляет перенос между сетями различных типов адресной информации в унифицированной форме. Сборка и разборка пакетов при передаче их между сетями с различными максимальными значениями </w:t>
            </w:r>
          </w:p>
        </w:tc>
      </w:tr>
      <w:tr w:rsidR="00CA74F6" w14:paraId="13823519" w14:textId="77777777" w:rsidTr="00CA74F6">
        <w:trPr>
          <w:trHeight w:val="912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832D78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7419D4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0FAD90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5B46569C" w14:textId="77777777" w:rsidTr="00CA74F6">
        <w:trPr>
          <w:trHeight w:val="238"/>
        </w:trPr>
        <w:tc>
          <w:tcPr>
            <w:tcW w:w="25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B403" w14:textId="77777777" w:rsidR="00CA74F6" w:rsidRDefault="00CA74F6" w:rsidP="00CF4FC3">
            <w:pPr>
              <w:spacing w:line="259" w:lineRule="auto"/>
              <w:ind w:right="54"/>
              <w:jc w:val="center"/>
            </w:pPr>
            <w:r>
              <w:t xml:space="preserve">Канальный </w:t>
            </w:r>
          </w:p>
        </w:tc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85D8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967E" w14:textId="77777777" w:rsidR="00CA74F6" w:rsidRDefault="00CA74F6" w:rsidP="00CF4FC3">
            <w:pPr>
              <w:spacing w:line="259" w:lineRule="auto"/>
              <w:ind w:left="2"/>
            </w:pPr>
            <w:r>
              <w:t xml:space="preserve">длины пакета (IP, ICMP, ARP). </w:t>
            </w:r>
          </w:p>
        </w:tc>
      </w:tr>
      <w:tr w:rsidR="00CA74F6" w14:paraId="251D16AD" w14:textId="77777777" w:rsidTr="00CA74F6">
        <w:trPr>
          <w:trHeight w:val="9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7BA9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C5D5" w14:textId="77777777" w:rsidR="00CA74F6" w:rsidRDefault="00CA74F6" w:rsidP="00CF4FC3">
            <w:pPr>
              <w:spacing w:line="259" w:lineRule="auto"/>
              <w:jc w:val="center"/>
            </w:pPr>
            <w:r>
              <w:t xml:space="preserve">Уровень доступа к сети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4223" w14:textId="77777777" w:rsidR="00CA74F6" w:rsidRDefault="00CA74F6" w:rsidP="00CF4FC3">
            <w:pPr>
              <w:spacing w:line="259" w:lineRule="auto"/>
              <w:ind w:left="2" w:right="53"/>
            </w:pPr>
            <w:r>
              <w:t>Используются протоколы, обеспечивающие создание локальных сетей или соединений с глобальными сетями (</w:t>
            </w:r>
            <w:proofErr w:type="spellStart"/>
            <w:r>
              <w:t>Ethernet</w:t>
            </w:r>
            <w:proofErr w:type="spellEnd"/>
            <w:r>
              <w:t xml:space="preserve">, PPP). </w:t>
            </w:r>
          </w:p>
        </w:tc>
      </w:tr>
      <w:tr w:rsidR="00CA74F6" w14:paraId="74D5DBEB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BC25" w14:textId="77777777" w:rsidR="00CA74F6" w:rsidRDefault="00CA74F6" w:rsidP="00CF4FC3">
            <w:pPr>
              <w:spacing w:line="259" w:lineRule="auto"/>
              <w:ind w:right="57"/>
              <w:jc w:val="center"/>
            </w:pPr>
            <w:r>
              <w:t xml:space="preserve">Физический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B45A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C386" w14:textId="77777777" w:rsidR="00CA74F6" w:rsidRDefault="00CA74F6" w:rsidP="00CF4FC3">
            <w:pPr>
              <w:spacing w:after="160" w:line="259" w:lineRule="auto"/>
            </w:pPr>
          </w:p>
        </w:tc>
      </w:tr>
    </w:tbl>
    <w:p w14:paraId="7B7DA71E" w14:textId="77777777" w:rsidR="00CA74F6" w:rsidRPr="00B54384" w:rsidRDefault="00CA74F6" w:rsidP="00CA74F6">
      <w:pPr>
        <w:jc w:val="both"/>
        <w:rPr>
          <w:lang w:val="en-US"/>
        </w:rPr>
      </w:pPr>
    </w:p>
    <w:p w14:paraId="6248A77E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Поясните понятия </w:t>
      </w:r>
      <w:r w:rsidRPr="00DD7941">
        <w:rPr>
          <w:b/>
          <w:i/>
          <w:color w:val="92D050"/>
        </w:rPr>
        <w:t>хост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адрес хоста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имя хоста</w:t>
      </w:r>
      <w:r w:rsidRPr="00DD7941">
        <w:rPr>
          <w:color w:val="92D050"/>
        </w:rPr>
        <w:t>.</w:t>
      </w:r>
    </w:p>
    <w:p w14:paraId="184E88B5" w14:textId="77777777" w:rsidR="00A06220" w:rsidRPr="00B54384" w:rsidRDefault="00A06220" w:rsidP="00A06220">
      <w:pPr>
        <w:ind w:firstLine="709"/>
        <w:jc w:val="both"/>
      </w:pPr>
      <w:r w:rsidRPr="00B54384">
        <w:t xml:space="preserve">Хост – </w:t>
      </w:r>
      <w:r w:rsidRPr="00B54384">
        <w:rPr>
          <w:color w:val="222222"/>
          <w:shd w:val="clear" w:color="auto" w:fill="FFFFFF"/>
        </w:rPr>
        <w:t xml:space="preserve">устройство, имеющее </w:t>
      </w:r>
      <w:r w:rsidRPr="00B54384">
        <w:rPr>
          <w:color w:val="222222"/>
          <w:shd w:val="clear" w:color="auto" w:fill="FFFFFF"/>
          <w:lang w:val="en-US"/>
        </w:rPr>
        <w:t>IP</w:t>
      </w:r>
      <w:r w:rsidRPr="00B54384">
        <w:rPr>
          <w:color w:val="222222"/>
          <w:shd w:val="clear" w:color="auto" w:fill="FFFFFF"/>
        </w:rPr>
        <w:t>-адрес.</w:t>
      </w:r>
    </w:p>
    <w:p w14:paraId="17DF4BDE" w14:textId="77777777" w:rsidR="00A06220" w:rsidRPr="00B54384" w:rsidRDefault="00A06220" w:rsidP="00A06220">
      <w:pPr>
        <w:ind w:firstLine="709"/>
        <w:jc w:val="both"/>
      </w:pPr>
      <w:r w:rsidRPr="00B54384">
        <w:t xml:space="preserve">Адрес хоста – </w:t>
      </w:r>
      <w:proofErr w:type="spellStart"/>
      <w:r w:rsidRPr="00B54384">
        <w:rPr>
          <w:lang w:val="en-US"/>
        </w:rPr>
        <w:t>ip</w:t>
      </w:r>
      <w:proofErr w:type="spellEnd"/>
      <w:r w:rsidRPr="00B54384">
        <w:t xml:space="preserve"> адрес хоста. </w:t>
      </w:r>
    </w:p>
    <w:p w14:paraId="6C6E3B65" w14:textId="77777777" w:rsidR="00A06220" w:rsidRPr="00B54384" w:rsidRDefault="00A06220" w:rsidP="00A06220">
      <w:pPr>
        <w:ind w:firstLine="709"/>
        <w:jc w:val="both"/>
      </w:pPr>
      <w:r w:rsidRPr="00B54384">
        <w:t xml:space="preserve">Имя хоста </w:t>
      </w:r>
      <w:proofErr w:type="gramStart"/>
      <w:r w:rsidRPr="00B54384">
        <w:t xml:space="preserve">- </w:t>
      </w:r>
      <w:r w:rsidRPr="00B54384">
        <w:rPr>
          <w:color w:val="222222"/>
          <w:shd w:val="clear" w:color="auto" w:fill="FFFFFF"/>
        </w:rPr>
        <w:t>это</w:t>
      </w:r>
      <w:proofErr w:type="gramEnd"/>
      <w:r w:rsidRPr="00B54384">
        <w:rPr>
          <w:color w:val="222222"/>
          <w:shd w:val="clear" w:color="auto" w:fill="FFFFFF"/>
        </w:rPr>
        <w:t xml:space="preserve"> доменное </w:t>
      </w:r>
      <w:r w:rsidRPr="00B54384">
        <w:rPr>
          <w:b/>
          <w:bCs/>
          <w:color w:val="222222"/>
          <w:shd w:val="clear" w:color="auto" w:fill="FFFFFF"/>
        </w:rPr>
        <w:t>имя.</w:t>
      </w:r>
    </w:p>
    <w:p w14:paraId="5BE970E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Какая </w:t>
      </w:r>
      <w:r w:rsidRPr="00DD7941">
        <w:rPr>
          <w:b/>
          <w:i/>
          <w:color w:val="92D050"/>
        </w:rPr>
        <w:t xml:space="preserve">организация поддерживает сетевые </w:t>
      </w:r>
      <w:r w:rsidRPr="00DD7941">
        <w:rPr>
          <w:color w:val="92D050"/>
        </w:rPr>
        <w:t xml:space="preserve">протоколы </w:t>
      </w:r>
      <w:r w:rsidRPr="00DD7941">
        <w:rPr>
          <w:color w:val="92D050"/>
          <w:lang w:val="en-US"/>
        </w:rPr>
        <w:t>Internet</w:t>
      </w:r>
      <w:r w:rsidRPr="00DD7941">
        <w:rPr>
          <w:color w:val="92D050"/>
        </w:rPr>
        <w:t xml:space="preserve">. Как называются </w:t>
      </w:r>
      <w:r w:rsidRPr="00DD7941">
        <w:rPr>
          <w:b/>
          <w:i/>
          <w:color w:val="92D050"/>
        </w:rPr>
        <w:t>документы, описывающие эти протоколы</w:t>
      </w:r>
      <w:r w:rsidRPr="00DD7941">
        <w:rPr>
          <w:color w:val="92D050"/>
        </w:rPr>
        <w:t>.</w:t>
      </w:r>
    </w:p>
    <w:p w14:paraId="259E08D8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IETF (Internet Engineering Task Force).</w:t>
      </w:r>
    </w:p>
    <w:p w14:paraId="3AC60AA7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lang w:val="en-US"/>
        </w:rPr>
        <w:t>RFC (Request for Comments)</w:t>
      </w:r>
      <w:r w:rsidRPr="00B54384">
        <w:t>.</w:t>
      </w:r>
    </w:p>
    <w:p w14:paraId="5A938DBF" w14:textId="77777777" w:rsidR="00A06220" w:rsidRPr="00DD7941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такое </w:t>
      </w:r>
      <w:r w:rsidRPr="00DD7941">
        <w:rPr>
          <w:b/>
          <w:i/>
          <w:color w:val="92D050"/>
        </w:rPr>
        <w:t>МАС-адрес</w:t>
      </w:r>
      <w:r w:rsidRPr="00DD7941">
        <w:rPr>
          <w:color w:val="92D050"/>
        </w:rPr>
        <w:t xml:space="preserve">? Структура </w:t>
      </w:r>
      <w:r w:rsidRPr="00DD7941">
        <w:rPr>
          <w:b/>
          <w:i/>
          <w:color w:val="92D050"/>
          <w:lang w:val="en-US"/>
        </w:rPr>
        <w:t>Ethernet</w:t>
      </w:r>
      <w:r w:rsidRPr="00DD7941">
        <w:rPr>
          <w:b/>
          <w:i/>
          <w:color w:val="92D050"/>
        </w:rPr>
        <w:t xml:space="preserve"> МАС-адреса</w:t>
      </w:r>
      <w:r w:rsidRPr="00DD7941">
        <w:rPr>
          <w:color w:val="92D050"/>
        </w:rPr>
        <w:t>.</w:t>
      </w:r>
    </w:p>
    <w:p w14:paraId="69B1B37F" w14:textId="6F1F93FB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Уникальный идентификатор</w:t>
      </w:r>
      <w:r w:rsidRPr="00B54384">
        <w:rPr>
          <w:color w:val="222222"/>
          <w:shd w:val="clear" w:color="auto" w:fill="FFFFFF"/>
        </w:rPr>
        <w:t xml:space="preserve">, присваиваемый каждой единице активного оборудования или некоторым их интерфейсам в компьютерных сетях </w:t>
      </w:r>
      <w:proofErr w:type="spellStart"/>
      <w:r w:rsidRPr="00B54384">
        <w:rPr>
          <w:color w:val="222222"/>
          <w:shd w:val="clear" w:color="auto" w:fill="FFFFFF"/>
        </w:rPr>
        <w:t>Ethernet</w:t>
      </w:r>
      <w:proofErr w:type="spellEnd"/>
      <w:r w:rsidRPr="00B54384">
        <w:rPr>
          <w:color w:val="222222"/>
          <w:shd w:val="clear" w:color="auto" w:fill="FFFFFF"/>
        </w:rPr>
        <w:t>.</w:t>
      </w:r>
      <w:r w:rsidR="00DD7941">
        <w:rPr>
          <w:color w:val="222222"/>
          <w:shd w:val="clear" w:color="auto" w:fill="FFFFFF"/>
        </w:rPr>
        <w:t xml:space="preserve"> 48-битный адрес.</w:t>
      </w:r>
    </w:p>
    <w:p w14:paraId="61400A8B" w14:textId="77777777" w:rsidR="00A06220" w:rsidRPr="00B54384" w:rsidRDefault="00A06220" w:rsidP="00A06220">
      <w:pPr>
        <w:tabs>
          <w:tab w:val="left" w:pos="980"/>
        </w:tabs>
        <w:jc w:val="center"/>
      </w:pPr>
      <w:r w:rsidRPr="00B54384">
        <w:rPr>
          <w:noProof/>
        </w:rPr>
        <w:drawing>
          <wp:inline distT="0" distB="0" distL="0" distR="0" wp14:anchorId="702E35C3" wp14:editId="37D16F54">
            <wp:extent cx="48672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568D" w14:textId="77777777" w:rsidR="00A06220" w:rsidRPr="00B54384" w:rsidRDefault="00A06220" w:rsidP="00A06220">
      <w:pPr>
        <w:ind w:firstLine="709"/>
        <w:jc w:val="both"/>
      </w:pPr>
      <w:r w:rsidRPr="00B54384">
        <w:t>Младшие 24 разряда кода адреса называются OUA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</w:t>
      </w:r>
      <w:r w:rsidRPr="00B54384">
        <w:rPr>
          <w:i/>
          <w:iCs/>
        </w:rPr>
        <w:t>уникальный адрес</w:t>
      </w:r>
      <w:r w:rsidRPr="00B54384"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миллионов сетевых адаптеров.</w:t>
      </w:r>
    </w:p>
    <w:p w14:paraId="0FC25A2F" w14:textId="77777777" w:rsidR="00A06220" w:rsidRPr="00B54384" w:rsidRDefault="00A06220" w:rsidP="00A06220">
      <w:pPr>
        <w:ind w:firstLine="709"/>
        <w:jc w:val="both"/>
      </w:pPr>
      <w:r w:rsidRPr="00B54384">
        <w:t>Следующие 22 разряда кода называются OUI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Identifier</w:t>
      </w:r>
      <w:proofErr w:type="spellEnd"/>
      <w:r w:rsidRPr="00B54384">
        <w:t>) – </w:t>
      </w:r>
      <w:r w:rsidRPr="00B54384">
        <w:rPr>
          <w:i/>
          <w:iCs/>
        </w:rPr>
        <w:t>уникальный идентификатор</w:t>
      </w:r>
      <w:r w:rsidRPr="00B54384"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</w:t>
      </w:r>
      <w:proofErr w:type="spellStart"/>
      <w:r w:rsidRPr="00B54384">
        <w:t>Universally</w:t>
      </w:r>
      <w:proofErr w:type="spellEnd"/>
      <w:r w:rsidRPr="00B54384">
        <w:t xml:space="preserve"> </w:t>
      </w:r>
      <w:proofErr w:type="spellStart"/>
      <w:r w:rsidRPr="00B54384">
        <w:t>Administered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универсально управляемый адрес или IEEE-адрес.</w:t>
      </w:r>
    </w:p>
    <w:p w14:paraId="2E0A7366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Два старших разряда адреса управляющие, они определяют тип адреса, способ интерпретации остальных 46 разрядов. Старший бит I/G (</w:t>
      </w:r>
      <w:proofErr w:type="spellStart"/>
      <w:r w:rsidRPr="00B54384">
        <w:t>Individual</w:t>
      </w:r>
      <w:proofErr w:type="spellEnd"/>
      <w:r w:rsidRPr="00B54384">
        <w:t>/</w:t>
      </w:r>
      <w:proofErr w:type="spellStart"/>
      <w:r w:rsidRPr="00B54384">
        <w:t>Group</w:t>
      </w:r>
      <w:proofErr w:type="spellEnd"/>
      <w:r w:rsidRPr="00B54384">
        <w:t>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групповой адрес сетевые адаптеры. Причем групповой адрес определяется 46 младшими разрядами. Второй управляющий бит U/L (</w:t>
      </w:r>
      <w:proofErr w:type="spellStart"/>
      <w:r w:rsidRPr="00B54384">
        <w:t>Universal</w:t>
      </w:r>
      <w:proofErr w:type="spellEnd"/>
      <w:r w:rsidRPr="00B54384">
        <w:t>/</w:t>
      </w:r>
      <w:proofErr w:type="spellStart"/>
      <w:r w:rsidRPr="00B54384">
        <w:t>Local</w:t>
      </w:r>
      <w:proofErr w:type="spellEnd"/>
      <w:r w:rsidRPr="00B54384">
        <w:t>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Это случается довольно редко.</w:t>
      </w:r>
    </w:p>
    <w:p w14:paraId="61F9DDFA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lastRenderedPageBreak/>
        <w:t xml:space="preserve">Как </w:t>
      </w:r>
      <w:r w:rsidRPr="004C1B4D">
        <w:rPr>
          <w:b/>
          <w:i/>
          <w:color w:val="92D050"/>
        </w:rPr>
        <w:t xml:space="preserve">посмотреть </w:t>
      </w:r>
      <w:r w:rsidRPr="004C1B4D">
        <w:rPr>
          <w:b/>
          <w:i/>
          <w:color w:val="92D050"/>
          <w:lang w:val="en-US"/>
        </w:rPr>
        <w:t>MAC</w:t>
      </w:r>
      <w:r w:rsidRPr="004C1B4D">
        <w:rPr>
          <w:b/>
          <w:i/>
          <w:color w:val="92D050"/>
        </w:rPr>
        <w:t>-адрес сетевой карты</w:t>
      </w:r>
      <w:r w:rsidRPr="004C1B4D">
        <w:rPr>
          <w:color w:val="92D050"/>
        </w:rPr>
        <w:t xml:space="preserve"> на компьютере?</w:t>
      </w:r>
    </w:p>
    <w:p w14:paraId="49C5BC6D" w14:textId="77777777" w:rsidR="00A06220" w:rsidRPr="00B54384" w:rsidRDefault="00A06220" w:rsidP="00A06220">
      <w:pPr>
        <w:ind w:firstLine="709"/>
        <w:jc w:val="both"/>
      </w:pPr>
      <w:r w:rsidRPr="00B54384">
        <w:rPr>
          <w:color w:val="222222"/>
          <w:shd w:val="clear" w:color="auto" w:fill="FFFFFF"/>
        </w:rPr>
        <w:t>Физический </w:t>
      </w:r>
      <w:r w:rsidRPr="00B54384">
        <w:rPr>
          <w:b/>
          <w:bCs/>
          <w:color w:val="222222"/>
          <w:shd w:val="clear" w:color="auto" w:fill="FFFFFF"/>
        </w:rPr>
        <w:t xml:space="preserve">адрес в </w:t>
      </w:r>
      <w:r w:rsidRPr="00B54384">
        <w:rPr>
          <w:b/>
          <w:bCs/>
          <w:color w:val="222222"/>
          <w:shd w:val="clear" w:color="auto" w:fill="FFFFFF"/>
          <w:lang w:val="en-US"/>
        </w:rPr>
        <w:t>ipconfig</w:t>
      </w:r>
      <w:r w:rsidRPr="00B54384">
        <w:rPr>
          <w:b/>
          <w:bCs/>
          <w:color w:val="222222"/>
          <w:shd w:val="clear" w:color="auto" w:fill="FFFFFF"/>
        </w:rPr>
        <w:t xml:space="preserve"> /</w:t>
      </w:r>
      <w:r w:rsidRPr="00B54384">
        <w:rPr>
          <w:b/>
          <w:bCs/>
          <w:color w:val="222222"/>
          <w:shd w:val="clear" w:color="auto" w:fill="FFFFFF"/>
          <w:lang w:val="en-US"/>
        </w:rPr>
        <w:t>all</w:t>
      </w:r>
      <w:r w:rsidRPr="00B54384">
        <w:rPr>
          <w:b/>
          <w:bCs/>
          <w:color w:val="222222"/>
          <w:shd w:val="clear" w:color="auto" w:fill="FFFFFF"/>
        </w:rPr>
        <w:t>.</w:t>
      </w:r>
    </w:p>
    <w:p w14:paraId="41DA7E0F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Основное назначение </w:t>
      </w:r>
      <w:r w:rsidRPr="004C1B4D">
        <w:rPr>
          <w:b/>
          <w:i/>
          <w:color w:val="92D050"/>
        </w:rPr>
        <w:t>межсетевого уровня</w:t>
      </w:r>
      <w:r w:rsidRPr="004C1B4D">
        <w:rPr>
          <w:color w:val="92D050"/>
        </w:rPr>
        <w:t>.</w:t>
      </w:r>
    </w:p>
    <w:p w14:paraId="7622E4D4" w14:textId="77777777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rPr>
          <w:color w:val="222222"/>
          <w:shd w:val="clear" w:color="auto" w:fill="FFFFFF"/>
        </w:rPr>
        <w:t>Предназначается для определения пути передачи данных. Отвечает за трансляцию </w:t>
      </w:r>
      <w:r w:rsidRPr="00B54384">
        <w:rPr>
          <w:shd w:val="clear" w:color="auto" w:fill="FFFFFF"/>
        </w:rPr>
        <w:t>логических адресов</w:t>
      </w:r>
      <w:r w:rsidRPr="00B54384">
        <w:rPr>
          <w:color w:val="222222"/>
          <w:shd w:val="clear" w:color="auto" w:fill="FFFFFF"/>
        </w:rPr>
        <w:t> и имён в </w:t>
      </w:r>
      <w:r w:rsidRPr="00B54384">
        <w:rPr>
          <w:shd w:val="clear" w:color="auto" w:fill="FFFFFF"/>
        </w:rPr>
        <w:t>физические</w:t>
      </w:r>
      <w:r w:rsidRPr="00B54384">
        <w:rPr>
          <w:color w:val="222222"/>
          <w:shd w:val="clear" w:color="auto" w:fill="FFFFFF"/>
        </w:rPr>
        <w:t>, определение кратчайших маршрутов, </w:t>
      </w:r>
      <w:r w:rsidRPr="00B54384">
        <w:rPr>
          <w:shd w:val="clear" w:color="auto" w:fill="FFFFFF"/>
        </w:rPr>
        <w:t>коммутацию</w:t>
      </w:r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маршрутизацию</w:t>
      </w:r>
      <w:r w:rsidRPr="00B54384">
        <w:rPr>
          <w:color w:val="222222"/>
          <w:shd w:val="clear" w:color="auto" w:fill="FFFFFF"/>
        </w:rPr>
        <w:t>, отслеживание неполадок и заторов в сети. На этом уровне работает такое сетевое устройство, как </w:t>
      </w:r>
      <w:r w:rsidRPr="00B54384">
        <w:rPr>
          <w:shd w:val="clear" w:color="auto" w:fill="FFFFFF"/>
        </w:rPr>
        <w:t>маршрутизатор</w:t>
      </w:r>
      <w:r w:rsidRPr="00B54384">
        <w:rPr>
          <w:color w:val="222222"/>
          <w:shd w:val="clear" w:color="auto" w:fill="FFFFFF"/>
        </w:rPr>
        <w:t>.</w:t>
      </w:r>
    </w:p>
    <w:p w14:paraId="33B1A1FC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</w:t>
      </w:r>
      <w:r w:rsidRPr="004C1B4D">
        <w:rPr>
          <w:color w:val="92D050"/>
        </w:rPr>
        <w:t>.</w:t>
      </w:r>
    </w:p>
    <w:p w14:paraId="40A01BE2" w14:textId="77777777" w:rsidR="00A06220" w:rsidRPr="00B54384" w:rsidRDefault="00A06220" w:rsidP="00A06220">
      <w:pPr>
        <w:ind w:firstLine="709"/>
        <w:jc w:val="both"/>
        <w:rPr>
          <w:rStyle w:val="fontstyle128"/>
        </w:rPr>
      </w:pPr>
      <w:r w:rsidRPr="00B54384">
        <w:rPr>
          <w:rStyle w:val="fontstyle128"/>
        </w:rPr>
        <w:t xml:space="preserve">Адрес </w:t>
      </w: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 xml:space="preserve"> представляет собой 32-разрядное двоичное число, разделенное на группы по 8 бит, называемых </w:t>
      </w:r>
      <w:r w:rsidRPr="00B54384">
        <w:rPr>
          <w:rStyle w:val="fontstyle128"/>
          <w:b/>
          <w:bCs/>
          <w:i/>
          <w:iCs/>
          <w:u w:val="single"/>
        </w:rPr>
        <w:t>октетами</w:t>
      </w:r>
      <w:r w:rsidRPr="00B54384">
        <w:rPr>
          <w:rStyle w:val="fontstyle128"/>
          <w:u w:val="single"/>
        </w:rPr>
        <w:t>.</w:t>
      </w:r>
      <w:r w:rsidRPr="00B54384">
        <w:rPr>
          <w:rStyle w:val="fontstyle128"/>
        </w:rPr>
        <w:t xml:space="preserve"> Например, 00010001 11101111 00101111 01011110.</w:t>
      </w:r>
    </w:p>
    <w:p w14:paraId="595A970D" w14:textId="77777777" w:rsidR="00A06220" w:rsidRPr="00B54384" w:rsidRDefault="00A06220" w:rsidP="00A06220">
      <w:pPr>
        <w:ind w:firstLine="709"/>
        <w:jc w:val="both"/>
      </w:pP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>-адрес состоит из двух логических частей</w:t>
      </w:r>
      <w:r w:rsidRPr="00B54384">
        <w:t> – </w:t>
      </w:r>
      <w:r w:rsidRPr="00B54384">
        <w:rPr>
          <w:rStyle w:val="fontstyle128"/>
          <w:i/>
          <w:iCs/>
        </w:rPr>
        <w:t>номера подсети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  <w:vertAlign w:val="superscript"/>
        </w:rPr>
        <w:t xml:space="preserve"> </w:t>
      </w:r>
      <w:r w:rsidRPr="00B54384">
        <w:rPr>
          <w:rStyle w:val="fontstyle128"/>
        </w:rPr>
        <w:t xml:space="preserve">подсети) и </w:t>
      </w:r>
      <w:r w:rsidRPr="00B54384">
        <w:rPr>
          <w:rStyle w:val="fontstyle128"/>
          <w:i/>
          <w:iCs/>
        </w:rPr>
        <w:t>номера узла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хоста) в этой подсети. При передаче пакета из одной подсети в другую используется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подсети. Когда пакет попал в подсеть назначения,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 указывает на конкретный узел в рамках этой подсети.</w:t>
      </w:r>
    </w:p>
    <w:p w14:paraId="0361A16C" w14:textId="77777777" w:rsidR="00A06220" w:rsidRPr="00B54384" w:rsidRDefault="00A06220" w:rsidP="00A06220">
      <w:pPr>
        <w:ind w:firstLine="709"/>
        <w:jc w:val="both"/>
      </w:pPr>
    </w:p>
    <w:p w14:paraId="537A5B97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128 бит по 8 в каждом через двоеточие.</w:t>
      </w:r>
    </w:p>
    <w:p w14:paraId="181881E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Типы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-адресации</w:t>
      </w:r>
      <w:r w:rsidRPr="004C1B4D">
        <w:rPr>
          <w:color w:val="92D050"/>
        </w:rPr>
        <w:t xml:space="preserve">. </w:t>
      </w:r>
      <w:r w:rsidRPr="004C1B4D">
        <w:rPr>
          <w:b/>
          <w:i/>
          <w:color w:val="92D050"/>
        </w:rPr>
        <w:t xml:space="preserve">Классы адресов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color w:val="92D050"/>
        </w:rPr>
        <w:t>.</w:t>
      </w:r>
    </w:p>
    <w:p w14:paraId="7F3C50C8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Классовая и бесклассовая.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A06220" w:rsidRPr="00B54384" w14:paraId="7EE96269" w14:textId="77777777" w:rsidTr="005A53EA">
        <w:trPr>
          <w:jc w:val="center"/>
        </w:trPr>
        <w:tc>
          <w:tcPr>
            <w:tcW w:w="1008" w:type="dxa"/>
          </w:tcPr>
          <w:p w14:paraId="47F40F01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Класс</w:t>
            </w:r>
          </w:p>
        </w:tc>
        <w:tc>
          <w:tcPr>
            <w:tcW w:w="3780" w:type="dxa"/>
          </w:tcPr>
          <w:p w14:paraId="78F06710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 адресов</w:t>
            </w:r>
          </w:p>
        </w:tc>
        <w:tc>
          <w:tcPr>
            <w:tcW w:w="4140" w:type="dxa"/>
          </w:tcPr>
          <w:p w14:paraId="39AEB884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</w:t>
            </w:r>
            <w:r w:rsidRPr="00B54384">
              <w:rPr>
                <w:b/>
                <w:lang w:val="en-US"/>
              </w:rPr>
              <w:t xml:space="preserve"> </w:t>
            </w:r>
            <w:proofErr w:type="gramStart"/>
            <w:r w:rsidRPr="00B54384">
              <w:rPr>
                <w:b/>
              </w:rPr>
              <w:t>частных  адресов</w:t>
            </w:r>
            <w:proofErr w:type="gramEnd"/>
          </w:p>
        </w:tc>
      </w:tr>
      <w:tr w:rsidR="00A06220" w:rsidRPr="00B54384" w14:paraId="1C57C316" w14:textId="77777777" w:rsidTr="005A53EA">
        <w:trPr>
          <w:jc w:val="center"/>
        </w:trPr>
        <w:tc>
          <w:tcPr>
            <w:tcW w:w="1008" w:type="dxa"/>
          </w:tcPr>
          <w:p w14:paraId="5A715AC4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А</w:t>
            </w:r>
          </w:p>
        </w:tc>
        <w:tc>
          <w:tcPr>
            <w:tcW w:w="3780" w:type="dxa"/>
          </w:tcPr>
          <w:p w14:paraId="49B3FE86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0</w:t>
            </w:r>
            <w:r w:rsidRPr="00B54384">
              <w:t>.0.0.</w:t>
            </w:r>
            <w:r w:rsidRPr="00B54384">
              <w:rPr>
                <w:lang w:val="en-US"/>
              </w:rPr>
              <w:t>0</w:t>
            </w:r>
            <w:r w:rsidRPr="00B54384">
              <w:t xml:space="preserve">     </w:t>
            </w:r>
            <w:proofErr w:type="gramStart"/>
            <w:r w:rsidRPr="00B54384">
              <w:t>–  12</w:t>
            </w:r>
            <w:r w:rsidRPr="00B54384">
              <w:rPr>
                <w:lang w:val="en-US"/>
              </w:rPr>
              <w:t>7</w:t>
            </w:r>
            <w:proofErr w:type="gramEnd"/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</w:p>
        </w:tc>
        <w:tc>
          <w:tcPr>
            <w:tcW w:w="4140" w:type="dxa"/>
          </w:tcPr>
          <w:p w14:paraId="1938350C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10.0.0.0</w:t>
            </w:r>
            <w:r w:rsidRPr="00B54384">
              <w:t xml:space="preserve">      – </w:t>
            </w:r>
            <w:r w:rsidRPr="00B54384">
              <w:rPr>
                <w:lang w:val="en-US"/>
              </w:rPr>
              <w:t>10.255.255.25</w:t>
            </w:r>
            <w:r w:rsidRPr="00B54384">
              <w:t>5</w:t>
            </w:r>
          </w:p>
        </w:tc>
      </w:tr>
      <w:tr w:rsidR="00A06220" w:rsidRPr="00B54384" w14:paraId="6F2AF459" w14:textId="77777777" w:rsidTr="005A53EA">
        <w:trPr>
          <w:jc w:val="center"/>
        </w:trPr>
        <w:tc>
          <w:tcPr>
            <w:tcW w:w="1008" w:type="dxa"/>
          </w:tcPr>
          <w:p w14:paraId="6DE3DF88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B</w:t>
            </w:r>
          </w:p>
        </w:tc>
        <w:tc>
          <w:tcPr>
            <w:tcW w:w="3780" w:type="dxa"/>
          </w:tcPr>
          <w:p w14:paraId="5A035B9E" w14:textId="77777777" w:rsidR="00A06220" w:rsidRPr="00B54384" w:rsidRDefault="00A06220" w:rsidP="005A53EA">
            <w:pPr>
              <w:ind w:firstLine="709"/>
              <w:jc w:val="both"/>
            </w:pPr>
            <w:proofErr w:type="gramStart"/>
            <w:r w:rsidRPr="00B54384">
              <w:t>128.0.0.0  –</w:t>
            </w:r>
            <w:proofErr w:type="gramEnd"/>
            <w:r w:rsidRPr="00B54384">
              <w:t xml:space="preserve"> 191.255.255.255</w:t>
            </w:r>
          </w:p>
        </w:tc>
        <w:tc>
          <w:tcPr>
            <w:tcW w:w="4140" w:type="dxa"/>
          </w:tcPr>
          <w:p w14:paraId="4DDE95F0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172.16.0.0   – 172</w:t>
            </w:r>
            <w:r w:rsidRPr="00B54384">
              <w:rPr>
                <w:lang w:val="en-US"/>
              </w:rPr>
              <w:t>.</w:t>
            </w:r>
            <w:r w:rsidRPr="00B54384">
              <w:t>31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51E535BE" w14:textId="77777777" w:rsidTr="005A53EA">
        <w:trPr>
          <w:jc w:val="center"/>
        </w:trPr>
        <w:tc>
          <w:tcPr>
            <w:tcW w:w="1008" w:type="dxa"/>
          </w:tcPr>
          <w:p w14:paraId="5DECE434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C</w:t>
            </w:r>
          </w:p>
        </w:tc>
        <w:tc>
          <w:tcPr>
            <w:tcW w:w="3780" w:type="dxa"/>
          </w:tcPr>
          <w:p w14:paraId="63FB920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 xml:space="preserve">192.0.0.0 </w:t>
            </w:r>
            <w:proofErr w:type="gramStart"/>
            <w:r w:rsidRPr="00B54384">
              <w:t>–  223</w:t>
            </w:r>
            <w:proofErr w:type="gramEnd"/>
            <w:r w:rsidRPr="00B54384">
              <w:t>.255.255.255</w:t>
            </w:r>
          </w:p>
        </w:tc>
        <w:tc>
          <w:tcPr>
            <w:tcW w:w="4140" w:type="dxa"/>
          </w:tcPr>
          <w:p w14:paraId="451F03E5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192.168.0.0 – 192</w:t>
            </w:r>
            <w:r w:rsidRPr="00B54384">
              <w:rPr>
                <w:lang w:val="en-US"/>
              </w:rPr>
              <w:t>.</w:t>
            </w:r>
            <w:r w:rsidRPr="00B54384">
              <w:t>168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000676B8" w14:textId="77777777" w:rsidTr="005A53EA">
        <w:trPr>
          <w:jc w:val="center"/>
        </w:trPr>
        <w:tc>
          <w:tcPr>
            <w:tcW w:w="1008" w:type="dxa"/>
          </w:tcPr>
          <w:p w14:paraId="614B93C9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14:paraId="2B717717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224</w:t>
            </w:r>
            <w:r w:rsidRPr="00B54384">
              <w:t xml:space="preserve">.0.0.0 </w:t>
            </w:r>
            <w:proofErr w:type="gramStart"/>
            <w:r w:rsidRPr="00B54384">
              <w:t xml:space="preserve">–  </w:t>
            </w:r>
            <w:r w:rsidRPr="00B54384">
              <w:rPr>
                <w:lang w:val="en-US"/>
              </w:rPr>
              <w:t>239</w:t>
            </w:r>
            <w:proofErr w:type="gramEnd"/>
            <w:r w:rsidRPr="00B54384">
              <w:t>.255.255.255</w:t>
            </w:r>
          </w:p>
        </w:tc>
        <w:tc>
          <w:tcPr>
            <w:tcW w:w="4140" w:type="dxa"/>
          </w:tcPr>
          <w:p w14:paraId="3AF26481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 xml:space="preserve">не предусмотрен </w:t>
            </w:r>
          </w:p>
        </w:tc>
      </w:tr>
      <w:tr w:rsidR="00A06220" w:rsidRPr="00B54384" w14:paraId="3240B506" w14:textId="77777777" w:rsidTr="005A53EA">
        <w:trPr>
          <w:jc w:val="center"/>
        </w:trPr>
        <w:tc>
          <w:tcPr>
            <w:tcW w:w="1008" w:type="dxa"/>
          </w:tcPr>
          <w:p w14:paraId="130519C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E</w:t>
            </w:r>
          </w:p>
        </w:tc>
        <w:tc>
          <w:tcPr>
            <w:tcW w:w="3780" w:type="dxa"/>
          </w:tcPr>
          <w:p w14:paraId="45B9E1B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240</w:t>
            </w:r>
            <w:r w:rsidRPr="00B54384">
              <w:t xml:space="preserve">.0.0.0 </w:t>
            </w:r>
            <w:proofErr w:type="gramStart"/>
            <w:r w:rsidRPr="00B54384">
              <w:t xml:space="preserve">–  </w:t>
            </w:r>
            <w:r w:rsidRPr="00B54384">
              <w:rPr>
                <w:lang w:val="en-US"/>
              </w:rPr>
              <w:t>247</w:t>
            </w:r>
            <w:proofErr w:type="gramEnd"/>
            <w:r w:rsidRPr="00B54384">
              <w:t>.255.255.255</w:t>
            </w:r>
          </w:p>
        </w:tc>
        <w:tc>
          <w:tcPr>
            <w:tcW w:w="4140" w:type="dxa"/>
          </w:tcPr>
          <w:p w14:paraId="07145655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t>не предусмотрен</w:t>
            </w:r>
          </w:p>
        </w:tc>
      </w:tr>
    </w:tbl>
    <w:p w14:paraId="776D7F38" w14:textId="77777777" w:rsidR="00A06220" w:rsidRPr="00B54384" w:rsidRDefault="00A06220" w:rsidP="00A06220">
      <w:pPr>
        <w:pStyle w:val="ListParagraph"/>
        <w:ind w:left="0"/>
        <w:contextualSpacing w:val="0"/>
        <w:jc w:val="center"/>
      </w:pPr>
      <w:r w:rsidRPr="00B54384">
        <w:rPr>
          <w:noProof/>
        </w:rPr>
        <w:drawing>
          <wp:inline distT="0" distB="0" distL="0" distR="0" wp14:anchorId="78A8BC29" wp14:editId="7C475824">
            <wp:extent cx="5943600" cy="141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719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понятия   </w:t>
      </w:r>
      <w:r w:rsidRPr="004C1B4D">
        <w:rPr>
          <w:b/>
          <w:i/>
          <w:color w:val="92D050"/>
        </w:rPr>
        <w:t xml:space="preserve">публичный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 xml:space="preserve"> и </w:t>
      </w:r>
      <w:r w:rsidRPr="004C1B4D">
        <w:rPr>
          <w:b/>
          <w:i/>
          <w:color w:val="92D050"/>
        </w:rPr>
        <w:t xml:space="preserve">частный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>.</w:t>
      </w:r>
    </w:p>
    <w:p w14:paraId="78309D92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Публичный – един в сети. Частный – доступ только из текущей сети до выхода в глобальную сеть.</w:t>
      </w:r>
    </w:p>
    <w:p w14:paraId="7C19E392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посмотреть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 компьютера</w:t>
      </w:r>
      <w:r w:rsidRPr="004C1B4D">
        <w:rPr>
          <w:color w:val="92D050"/>
        </w:rPr>
        <w:t>.</w:t>
      </w:r>
    </w:p>
    <w:p w14:paraId="083C49DC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lastRenderedPageBreak/>
        <w:t>Ipconfig</w:t>
      </w:r>
      <w:r w:rsidRPr="00B54384">
        <w:t xml:space="preserve"> </w:t>
      </w:r>
      <w:r w:rsidRPr="00B54384">
        <w:rPr>
          <w:lang w:val="en-US"/>
        </w:rPr>
        <w:t xml:space="preserve">/all </w:t>
      </w:r>
      <w:proofErr w:type="spellStart"/>
      <w:r w:rsidRPr="00B54384">
        <w:rPr>
          <w:lang w:val="en-US"/>
        </w:rPr>
        <w:t>ip</w:t>
      </w:r>
      <w:proofErr w:type="spellEnd"/>
      <w:r w:rsidRPr="00B54384">
        <w:rPr>
          <w:lang w:val="en-US"/>
        </w:rPr>
        <w:t xml:space="preserve"> v4.</w:t>
      </w:r>
    </w:p>
    <w:p w14:paraId="0BEA2D1B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протестировать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-соединение в локальной сети?</w:t>
      </w:r>
    </w:p>
    <w:p w14:paraId="31D1106B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Ping address.</w:t>
      </w:r>
    </w:p>
    <w:p w14:paraId="3C6FA7C5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получить </w:t>
      </w:r>
      <w:r w:rsidRPr="004C1B4D">
        <w:rPr>
          <w:b/>
          <w:i/>
          <w:color w:val="92D050"/>
        </w:rPr>
        <w:t>перечень сетевых узлов</w:t>
      </w:r>
      <w:r w:rsidRPr="004C1B4D">
        <w:rPr>
          <w:color w:val="92D050"/>
        </w:rPr>
        <w:t xml:space="preserve"> между двумя хостами?</w:t>
      </w:r>
    </w:p>
    <w:p w14:paraId="228414AC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Tracert.</w:t>
      </w:r>
    </w:p>
    <w:p w14:paraId="4019D7B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Перечислите </w:t>
      </w:r>
      <w:r w:rsidRPr="004C1B4D">
        <w:rPr>
          <w:b/>
          <w:i/>
          <w:color w:val="92D050"/>
        </w:rPr>
        <w:t xml:space="preserve">параметры настройки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color w:val="92D050"/>
        </w:rPr>
        <w:t>.</w:t>
      </w:r>
    </w:p>
    <w:p w14:paraId="3A762B8D" w14:textId="77777777" w:rsidR="00A06220" w:rsidRPr="004337B2" w:rsidRDefault="004337B2" w:rsidP="00A06220">
      <w:pPr>
        <w:tabs>
          <w:tab w:val="left" w:pos="980"/>
        </w:tabs>
        <w:ind w:firstLine="709"/>
        <w:jc w:val="both"/>
      </w:pPr>
      <w:r>
        <w:t>М</w:t>
      </w:r>
      <w:r w:rsidR="00FA3CD7" w:rsidRPr="00B54384">
        <w:t xml:space="preserve">аска сети, адрес локального шлюза, адреса серверов </w:t>
      </w:r>
      <w:r w:rsidR="00FA3CD7" w:rsidRPr="00B54384">
        <w:rPr>
          <w:lang w:val="en-US"/>
        </w:rPr>
        <w:t>DNS</w:t>
      </w:r>
      <w:r>
        <w:t xml:space="preserve">, </w:t>
      </w:r>
      <w:proofErr w:type="spellStart"/>
      <w:r>
        <w:rPr>
          <w:lang w:val="en-US"/>
        </w:rPr>
        <w:t>ip</w:t>
      </w:r>
      <w:proofErr w:type="spellEnd"/>
    </w:p>
    <w:p w14:paraId="62719B6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маска подсети</w:t>
      </w:r>
      <w:r w:rsidRPr="004C1B4D">
        <w:rPr>
          <w:color w:val="92D050"/>
        </w:rPr>
        <w:t>.</w:t>
      </w:r>
    </w:p>
    <w:p w14:paraId="3B63E728" w14:textId="77777777" w:rsidR="00A06220" w:rsidRPr="00B54384" w:rsidRDefault="00A06220" w:rsidP="00A06220">
      <w:pPr>
        <w:ind w:firstLine="709"/>
        <w:jc w:val="both"/>
      </w:pPr>
      <w:r w:rsidRPr="00B54384">
        <w:t xml:space="preserve">Маска – </w:t>
      </w:r>
      <w:r>
        <w:t>32-битная последовательность, в которой идёт непрерывная последовательность единиц, за которой следует непрерывная последовательность нулей.</w:t>
      </w:r>
      <w:r w:rsidRPr="00B2289E">
        <w:t xml:space="preserve"> </w:t>
      </w:r>
      <w:r>
        <w:rPr>
          <w:rStyle w:val="fontstyle128"/>
        </w:rPr>
        <w:t xml:space="preserve">Двоичная запись маски содержит единицы в тех разрядах, которые должны в </w:t>
      </w:r>
      <w:r>
        <w:rPr>
          <w:rStyle w:val="fontstyle128"/>
          <w:lang w:val="en-US"/>
        </w:rPr>
        <w:t>IP</w:t>
      </w:r>
      <w:r>
        <w:rPr>
          <w:rStyle w:val="fontstyle128"/>
        </w:rPr>
        <w:t>-адресе интерпретироваться как номер сети</w:t>
      </w:r>
      <w:r>
        <w:t>.</w:t>
      </w:r>
    </w:p>
    <w:p w14:paraId="02A7C57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Основные </w:t>
      </w:r>
      <w:r w:rsidRPr="004C1B4D">
        <w:rPr>
          <w:b/>
          <w:i/>
          <w:color w:val="92D050"/>
        </w:rPr>
        <w:t xml:space="preserve">отличия между </w:t>
      </w:r>
      <w:proofErr w:type="spellStart"/>
      <w:r w:rsidRPr="004C1B4D">
        <w:rPr>
          <w:b/>
          <w:i/>
          <w:color w:val="92D050"/>
          <w:lang w:val="en-US"/>
        </w:rPr>
        <w:t>IPv</w:t>
      </w:r>
      <w:proofErr w:type="spellEnd"/>
      <w:r w:rsidRPr="004C1B4D">
        <w:rPr>
          <w:b/>
          <w:i/>
          <w:color w:val="92D050"/>
        </w:rPr>
        <w:t xml:space="preserve">4 и </w:t>
      </w:r>
      <w:proofErr w:type="spellStart"/>
      <w:r w:rsidRPr="004C1B4D">
        <w:rPr>
          <w:b/>
          <w:i/>
          <w:color w:val="92D050"/>
          <w:lang w:val="en-US"/>
        </w:rPr>
        <w:t>IPv</w:t>
      </w:r>
      <w:proofErr w:type="spellEnd"/>
      <w:r w:rsidRPr="004C1B4D">
        <w:rPr>
          <w:b/>
          <w:i/>
          <w:color w:val="92D050"/>
        </w:rPr>
        <w:t>6</w:t>
      </w:r>
      <w:r w:rsidRPr="004C1B4D">
        <w:rPr>
          <w:color w:val="92D050"/>
        </w:rPr>
        <w:t>.</w:t>
      </w:r>
    </w:p>
    <w:p w14:paraId="794F618F" w14:textId="1000718D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t>Размерность</w:t>
      </w:r>
      <w:r w:rsidR="00131C85">
        <w:t xml:space="preserve"> 32 и 128</w:t>
      </w:r>
      <w:r w:rsidRPr="00B54384">
        <w:t xml:space="preserve">. Формат записи. </w:t>
      </w:r>
      <w:proofErr w:type="spellStart"/>
      <w:r>
        <w:rPr>
          <w:lang w:val="en-US"/>
        </w:rPr>
        <w:t>IPv</w:t>
      </w:r>
      <w:proofErr w:type="spellEnd"/>
      <w:r w:rsidRPr="00B2289E">
        <w:t xml:space="preserve">6: </w:t>
      </w:r>
      <w:r w:rsidRPr="00B54384">
        <w:t>Автоматическая к</w:t>
      </w:r>
      <w:r>
        <w:t>онфигурация, встроенная безопас</w:t>
      </w:r>
      <w:r w:rsidRPr="00B54384">
        <w:t>ность.</w:t>
      </w:r>
    </w:p>
    <w:p w14:paraId="755EAA67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порт</w:t>
      </w:r>
      <w:r w:rsidRPr="004C1B4D">
        <w:rPr>
          <w:color w:val="92D050"/>
        </w:rPr>
        <w:t xml:space="preserve">. На каком уровне модели </w:t>
      </w:r>
      <w:r w:rsidRPr="004C1B4D">
        <w:rPr>
          <w:color w:val="92D050"/>
          <w:lang w:val="en-US"/>
        </w:rPr>
        <w:t>TCP</w:t>
      </w:r>
      <w:r w:rsidRPr="004C1B4D">
        <w:rPr>
          <w:color w:val="92D050"/>
        </w:rPr>
        <w:t>/</w:t>
      </w:r>
      <w:r w:rsidRPr="004C1B4D">
        <w:rPr>
          <w:color w:val="92D050"/>
          <w:lang w:val="en-US"/>
        </w:rPr>
        <w:t>IP</w:t>
      </w:r>
      <w:r w:rsidRPr="004C1B4D">
        <w:rPr>
          <w:color w:val="92D050"/>
        </w:rPr>
        <w:t xml:space="preserve"> это понятие определено.</w:t>
      </w:r>
    </w:p>
    <w:p w14:paraId="4BBC2123" w14:textId="695370E7" w:rsidR="00A06220" w:rsidRPr="004949FA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>Идентификационный номер процесса, получающего или отправляющего данные с помощью транспортного уровня.</w:t>
      </w:r>
      <w:r w:rsidR="004949FA">
        <w:rPr>
          <w:lang w:val="en-US"/>
        </w:rPr>
        <w:t xml:space="preserve"> </w:t>
      </w:r>
      <w:r w:rsidR="004949FA">
        <w:t>Определено на транспортном уровне модели TCP/IP</w:t>
      </w:r>
      <w:r w:rsidR="004949FA">
        <w:rPr>
          <w:lang w:val="en-US"/>
        </w:rPr>
        <w:t>.</w:t>
      </w:r>
    </w:p>
    <w:p w14:paraId="0B500EF7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after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>классифицируются сетевые порты</w:t>
      </w:r>
      <w:r w:rsidRPr="004C1B4D">
        <w:rPr>
          <w:color w:val="92D05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340"/>
      </w:tblGrid>
      <w:tr w:rsidR="00A06220" w:rsidRPr="00B54384" w14:paraId="69630587" w14:textId="77777777" w:rsidTr="005A53EA">
        <w:trPr>
          <w:jc w:val="center"/>
        </w:trPr>
        <w:tc>
          <w:tcPr>
            <w:tcW w:w="4608" w:type="dxa"/>
          </w:tcPr>
          <w:p w14:paraId="195AC5A4" w14:textId="77777777" w:rsidR="00A06220" w:rsidRPr="00B54384" w:rsidRDefault="00A06220" w:rsidP="005A53EA">
            <w:r w:rsidRPr="00B54384">
              <w:t>Хорошо известные номера портов</w:t>
            </w:r>
          </w:p>
        </w:tc>
        <w:tc>
          <w:tcPr>
            <w:tcW w:w="2340" w:type="dxa"/>
          </w:tcPr>
          <w:p w14:paraId="4A5CE8FD" w14:textId="77777777" w:rsidR="00A06220" w:rsidRPr="00B54384" w:rsidRDefault="00A06220" w:rsidP="005A53EA">
            <w:pPr>
              <w:jc w:val="both"/>
            </w:pPr>
            <w:r w:rsidRPr="00B54384">
              <w:t xml:space="preserve"> 0 – 1023</w:t>
            </w:r>
          </w:p>
        </w:tc>
      </w:tr>
      <w:tr w:rsidR="00A06220" w:rsidRPr="00B54384" w14:paraId="63CC7585" w14:textId="77777777" w:rsidTr="005A53EA">
        <w:trPr>
          <w:jc w:val="center"/>
        </w:trPr>
        <w:tc>
          <w:tcPr>
            <w:tcW w:w="4608" w:type="dxa"/>
          </w:tcPr>
          <w:p w14:paraId="16D80129" w14:textId="77777777" w:rsidR="00A06220" w:rsidRPr="00B54384" w:rsidRDefault="00A06220" w:rsidP="005A53EA">
            <w:r w:rsidRPr="00B54384">
              <w:t>Зарегистрированные номера портов</w:t>
            </w:r>
          </w:p>
        </w:tc>
        <w:tc>
          <w:tcPr>
            <w:tcW w:w="2340" w:type="dxa"/>
          </w:tcPr>
          <w:p w14:paraId="77B131B2" w14:textId="77777777" w:rsidR="00A06220" w:rsidRPr="00B54384" w:rsidRDefault="00A06220" w:rsidP="005A53EA">
            <w:pPr>
              <w:jc w:val="both"/>
            </w:pPr>
            <w:r w:rsidRPr="00B54384">
              <w:t>1024 – 49151</w:t>
            </w:r>
          </w:p>
        </w:tc>
      </w:tr>
      <w:tr w:rsidR="00A06220" w:rsidRPr="00B54384" w14:paraId="11574B12" w14:textId="77777777" w:rsidTr="005A53EA">
        <w:trPr>
          <w:jc w:val="center"/>
        </w:trPr>
        <w:tc>
          <w:tcPr>
            <w:tcW w:w="4608" w:type="dxa"/>
          </w:tcPr>
          <w:p w14:paraId="35C552E6" w14:textId="77777777" w:rsidR="00A06220" w:rsidRPr="00B54384" w:rsidRDefault="00A06220" w:rsidP="005A53EA">
            <w:r w:rsidRPr="00B54384">
              <w:t>Динамические</w:t>
            </w:r>
            <w:r>
              <w:rPr>
                <w:lang w:val="en-US"/>
              </w:rPr>
              <w:t xml:space="preserve"> (</w:t>
            </w:r>
            <w:r>
              <w:t>эфемерные</w:t>
            </w:r>
            <w:r>
              <w:rPr>
                <w:lang w:val="en-US"/>
              </w:rPr>
              <w:t>)</w:t>
            </w:r>
            <w:r w:rsidRPr="00B54384">
              <w:t xml:space="preserve"> номера портов</w:t>
            </w:r>
          </w:p>
        </w:tc>
        <w:tc>
          <w:tcPr>
            <w:tcW w:w="2340" w:type="dxa"/>
          </w:tcPr>
          <w:p w14:paraId="6E0A0463" w14:textId="77777777" w:rsidR="00A06220" w:rsidRPr="00B54384" w:rsidRDefault="00A06220" w:rsidP="005A53EA">
            <w:pPr>
              <w:jc w:val="both"/>
            </w:pPr>
            <w:r w:rsidRPr="00B54384">
              <w:t>49152– 65535</w:t>
            </w:r>
          </w:p>
        </w:tc>
      </w:tr>
    </w:tbl>
    <w:p w14:paraId="5CE7A3D1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before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>Как посмотреть какими программами заняты сетевые порты на компьютере?</w:t>
      </w:r>
    </w:p>
    <w:p w14:paraId="3D845E32" w14:textId="77777777"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Netstat.</w:t>
      </w:r>
    </w:p>
    <w:p w14:paraId="1A1E72C4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архитектура </w:t>
      </w:r>
      <w:r w:rsidRPr="004C1B4D">
        <w:rPr>
          <w:b/>
          <w:i/>
          <w:color w:val="92D050"/>
        </w:rPr>
        <w:t>клиент/сервер</w:t>
      </w:r>
      <w:r w:rsidRPr="004C1B4D">
        <w:rPr>
          <w:color w:val="92D050"/>
        </w:rPr>
        <w:t>.</w:t>
      </w:r>
    </w:p>
    <w:p w14:paraId="1D259170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i/>
          <w:iCs/>
          <w:u w:val="single"/>
        </w:rPr>
        <w:t>Архитектура клиент–сервер</w:t>
      </w:r>
      <w:r w:rsidRPr="00B54384">
        <w:t> (</w:t>
      </w:r>
      <w:r w:rsidRPr="00B54384">
        <w:rPr>
          <w:lang w:val="en-US"/>
        </w:rPr>
        <w:t>client</w:t>
      </w:r>
      <w:r w:rsidRPr="00B54384">
        <w:t>-</w:t>
      </w:r>
      <w:r w:rsidRPr="00B54384">
        <w:rPr>
          <w:lang w:val="en-US"/>
        </w:rPr>
        <w:t>server</w:t>
      </w:r>
      <w:r w:rsidRPr="00B54384">
        <w:t xml:space="preserve"> </w:t>
      </w:r>
      <w:r w:rsidRPr="00B54384">
        <w:rPr>
          <w:lang w:val="en-US"/>
        </w:rPr>
        <w:t>architecture</w:t>
      </w:r>
      <w:r w:rsidRPr="00B54384">
        <w:t>) – это концепция информационной сети, в которой основная часть ее ресурсов сосредоточена в серверах, обслуживающих своих клиентов</w:t>
      </w:r>
    </w:p>
    <w:p w14:paraId="45492D0F" w14:textId="77777777"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color w:val="92D050"/>
        </w:rPr>
        <w:t xml:space="preserve">Что такое </w:t>
      </w:r>
      <w:r w:rsidRPr="004C1B4D">
        <w:rPr>
          <w:b/>
          <w:i/>
          <w:color w:val="92D050"/>
        </w:rPr>
        <w:t>сетевая служба</w:t>
      </w:r>
      <w:r w:rsidRPr="004C1B4D">
        <w:rPr>
          <w:color w:val="92D050"/>
        </w:rPr>
        <w:t>. Приведите примеры сетевых служб.</w:t>
      </w:r>
    </w:p>
    <w:p w14:paraId="23527B35" w14:textId="10A4B045" w:rsidR="00A06220" w:rsidRPr="00227B87" w:rsidRDefault="00A06220" w:rsidP="00A06220">
      <w:pPr>
        <w:ind w:firstLine="709"/>
        <w:jc w:val="both"/>
        <w:rPr>
          <w:lang w:val="en-US"/>
        </w:rPr>
      </w:pPr>
      <w:r w:rsidRPr="00B54384">
        <w:t>Чаще всего фоновая программа, ожидающая действий юзера и отвечающая на них.</w:t>
      </w:r>
      <w:r w:rsidR="00227B87">
        <w:rPr>
          <w:lang w:val="en-US"/>
        </w:rPr>
        <w:t xml:space="preserve"> </w:t>
      </w:r>
      <w:r w:rsidR="00227B87">
        <w:t>Сетевая служба – программная реализация протоколов сетевого уровня.</w:t>
      </w:r>
    </w:p>
    <w:p w14:paraId="2E4D632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i/>
          <w:lang w:val="en-US"/>
        </w:rPr>
        <w:t>DHCP</w:t>
      </w:r>
      <w:r w:rsidRPr="00B54384">
        <w:rPr>
          <w:b/>
          <w:i/>
        </w:rPr>
        <w:t xml:space="preserve"> (</w:t>
      </w:r>
      <w:r w:rsidRPr="00B54384">
        <w:rPr>
          <w:b/>
          <w:i/>
          <w:lang w:val="en-US"/>
        </w:rPr>
        <w:t>Dynamic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Host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Configuration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Protocol</w:t>
      </w:r>
      <w:r w:rsidRPr="00B54384">
        <w:rPr>
          <w:b/>
          <w:i/>
        </w:rPr>
        <w:t>)</w:t>
      </w:r>
      <w:r w:rsidRPr="00B54384">
        <w:t xml:space="preserve"> – это сетевая служба (и протокол) Прикладного уровня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, обеспечивающая выделение и доставку </w:t>
      </w:r>
      <w:r w:rsidRPr="00B54384">
        <w:rPr>
          <w:lang w:val="en-US"/>
        </w:rPr>
        <w:t>IP</w:t>
      </w:r>
      <w:r w:rsidRPr="00B54384">
        <w:t xml:space="preserve">-адресов и сопутствующей конфигурационной информации (маска сети, адрес локального шлюза, адреса серверов </w:t>
      </w:r>
      <w:r w:rsidRPr="00B54384">
        <w:rPr>
          <w:lang w:val="en-US"/>
        </w:rPr>
        <w:t>DNS</w:t>
      </w:r>
      <w:r w:rsidRPr="00B54384">
        <w:t xml:space="preserve"> и т.п.) хостам.  Применение DHCP дает возможность отказаться от фиксированных </w:t>
      </w:r>
      <w:r w:rsidRPr="00B54384">
        <w:rPr>
          <w:lang w:val="en-US"/>
        </w:rPr>
        <w:t>IP</w:t>
      </w:r>
      <w:r w:rsidRPr="00B54384">
        <w:t xml:space="preserve">-адресов в зоне действия сервера </w:t>
      </w:r>
      <w:r w:rsidRPr="00B54384">
        <w:rPr>
          <w:lang w:val="en-US"/>
        </w:rPr>
        <w:t>DHCP</w:t>
      </w:r>
      <w:r w:rsidRPr="00B54384">
        <w:t xml:space="preserve">.  Описание протокола </w:t>
      </w:r>
      <w:r w:rsidRPr="00B54384">
        <w:rPr>
          <w:lang w:val="en-US"/>
        </w:rPr>
        <w:t>DHCP</w:t>
      </w:r>
      <w:r w:rsidRPr="00B54384">
        <w:t xml:space="preserve"> содержится в документах: RFC 1534, 2131, 2132, 2141.  </w:t>
      </w:r>
    </w:p>
    <w:p w14:paraId="69E223F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lastRenderedPageBreak/>
        <w:t xml:space="preserve">Поясните понятие </w:t>
      </w:r>
      <w:r w:rsidRPr="004C1B4D">
        <w:rPr>
          <w:b/>
          <w:i/>
          <w:color w:val="92D050"/>
        </w:rPr>
        <w:t>интерфейс внутренней петли</w:t>
      </w:r>
      <w:r w:rsidRPr="004C1B4D">
        <w:rPr>
          <w:color w:val="92D050"/>
        </w:rPr>
        <w:t>.</w:t>
      </w:r>
    </w:p>
    <w:p w14:paraId="238A8F2D" w14:textId="77777777" w:rsidR="00A06220" w:rsidRPr="00B54384" w:rsidRDefault="00A06220" w:rsidP="00A06220">
      <w:pPr>
        <w:ind w:firstLine="709"/>
        <w:jc w:val="both"/>
      </w:pPr>
      <w:r>
        <w:rPr>
          <w:b/>
          <w:i/>
        </w:rPr>
        <w:t>И</w:t>
      </w:r>
      <w:r w:rsidRPr="00B54384">
        <w:rPr>
          <w:b/>
          <w:i/>
        </w:rPr>
        <w:t>нтерфейс внутренней петли (</w:t>
      </w:r>
      <w:r w:rsidRPr="00B54384">
        <w:rPr>
          <w:b/>
          <w:i/>
          <w:lang w:val="en-US"/>
        </w:rPr>
        <w:t>loopback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interface</w:t>
      </w:r>
      <w:r w:rsidRPr="00B54384">
        <w:rPr>
          <w:b/>
          <w:i/>
        </w:rPr>
        <w:t>)</w:t>
      </w:r>
      <w:r>
        <w:t xml:space="preserve"> – интерфейс,</w:t>
      </w:r>
      <w:r w:rsidRPr="00B54384">
        <w:t xml:space="preserve"> который позволяет двум прикладным процессам, находящимся на одном хосте, обмениваться данными посредством протокола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>. При этом, как обычно, формируются дейтаграммы, но они не покидают пределы одного хоста. Д</w:t>
      </w:r>
      <w:r>
        <w:t xml:space="preserve">ля интерфейса внутренней петли, </w:t>
      </w:r>
      <w:r w:rsidRPr="00B54384">
        <w:t xml:space="preserve">зарезервирована сеть 127.0.0.0. В соответствии с общепринятыми соглашениями, большинство операционных систем назначают для интерфейса внутренней петли адрес 127.0.0.1 и присваивают символическое имя </w:t>
      </w:r>
      <w:r w:rsidRPr="00B54384">
        <w:rPr>
          <w:b/>
          <w:i/>
          <w:lang w:val="en-US"/>
        </w:rPr>
        <w:t>localhost</w:t>
      </w:r>
      <w:r w:rsidRPr="00B54384">
        <w:t xml:space="preserve">.      </w:t>
      </w:r>
    </w:p>
    <w:p w14:paraId="15A38006" w14:textId="77777777" w:rsidR="00A06220" w:rsidRPr="00B54384" w:rsidRDefault="00A06220" w:rsidP="00A06220">
      <w:pPr>
        <w:jc w:val="center"/>
        <w:rPr>
          <w:b/>
        </w:rPr>
      </w:pPr>
      <w:r w:rsidRPr="00B54384">
        <w:rPr>
          <w:noProof/>
        </w:rPr>
        <w:drawing>
          <wp:inline distT="0" distB="0" distL="0" distR="0" wp14:anchorId="580D68F8" wp14:editId="1580D0BB">
            <wp:extent cx="4951730" cy="4175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3561" w14:textId="77777777" w:rsidR="00A06220" w:rsidRPr="00B54384" w:rsidRDefault="00A06220" w:rsidP="00A06220">
      <w:pPr>
        <w:jc w:val="center"/>
      </w:pPr>
      <w:r w:rsidRPr="00B54384">
        <w:t>Рисунок 2.6.1. Схема работы интерфейса внутренней петли</w:t>
      </w:r>
    </w:p>
    <w:p w14:paraId="2AD3A3D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14:paraId="1441C554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сетевых служб </w:t>
      </w:r>
      <w:r w:rsidRPr="004C1B4D">
        <w:rPr>
          <w:b/>
          <w:i/>
          <w:color w:val="92D050"/>
          <w:lang w:val="en-US"/>
        </w:rPr>
        <w:t>DNS</w:t>
      </w:r>
      <w:r w:rsidRPr="004C1B4D">
        <w:rPr>
          <w:b/>
          <w:i/>
          <w:color w:val="92D050"/>
        </w:rPr>
        <w:t xml:space="preserve"> </w:t>
      </w:r>
      <w:r w:rsidRPr="004C1B4D">
        <w:rPr>
          <w:color w:val="92D050"/>
        </w:rPr>
        <w:t xml:space="preserve">и </w:t>
      </w:r>
      <w:r w:rsidRPr="004C1B4D">
        <w:rPr>
          <w:b/>
          <w:i/>
          <w:color w:val="92D050"/>
          <w:lang w:val="en-US"/>
        </w:rPr>
        <w:t>DHCP</w:t>
      </w:r>
      <w:r w:rsidRPr="004C1B4D">
        <w:rPr>
          <w:color w:val="92D050"/>
        </w:rPr>
        <w:t>.</w:t>
      </w:r>
    </w:p>
    <w:p w14:paraId="3A3BE6E8" w14:textId="77777777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color w:val="222222"/>
          <w:shd w:val="clear" w:color="auto" w:fill="FFFFFF"/>
          <w:lang w:val="en-US"/>
        </w:rPr>
        <w:t>DNS</w:t>
      </w:r>
      <w:r w:rsidRPr="00B54384">
        <w:rPr>
          <w:color w:val="222222"/>
          <w:shd w:val="clear" w:color="auto" w:fill="FFFFFF"/>
        </w:rPr>
        <w:t xml:space="preserve">: </w:t>
      </w:r>
      <w:r w:rsidRPr="00B54384">
        <w:t xml:space="preserve">Службу </w:t>
      </w:r>
      <w:r w:rsidRPr="00B54384">
        <w:rPr>
          <w:lang w:val="en-US"/>
        </w:rPr>
        <w:t>DNS</w:t>
      </w:r>
      <w:r w:rsidRPr="00B54384">
        <w:t xml:space="preserve"> можно рассматривать, как распределенную иерархическую базу данных, основное назначение которой отвечать на два вида запросов: выдать </w:t>
      </w:r>
      <w:r w:rsidRPr="00B54384">
        <w:rPr>
          <w:lang w:val="en-US"/>
        </w:rPr>
        <w:t>IP</w:t>
      </w:r>
      <w:r w:rsidRPr="00B54384">
        <w:t xml:space="preserve">-адрес по символическому имени хоста и наоборот – выдать символическое имя хоста по его   </w:t>
      </w:r>
    </w:p>
    <w:p w14:paraId="27161F62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color w:val="222222"/>
          <w:shd w:val="clear" w:color="auto" w:fill="FFFFFF"/>
          <w:lang w:val="en-US"/>
        </w:rPr>
        <w:t>DHCP</w:t>
      </w:r>
      <w:r w:rsidRPr="00B54384">
        <w:rPr>
          <w:color w:val="222222"/>
          <w:shd w:val="clear" w:color="auto" w:fill="FFFFFF"/>
          <w:lang w:val="en-US"/>
        </w:rPr>
        <w:t> </w:t>
      </w:r>
      <w:r w:rsidRPr="006B4CD6">
        <w:rPr>
          <w:color w:val="222222"/>
          <w:shd w:val="clear" w:color="auto" w:fill="FFFFFF"/>
        </w:rPr>
        <w:t>(</w:t>
      </w:r>
      <w:r w:rsidRPr="00B54384">
        <w:rPr>
          <w:color w:val="222222"/>
          <w:shd w:val="clear" w:color="auto" w:fill="FFFFFF"/>
        </w:rPr>
        <w:t>англ</w:t>
      </w:r>
      <w:r w:rsidRPr="006B4CD6">
        <w:rPr>
          <w:color w:val="222222"/>
          <w:shd w:val="clear" w:color="auto" w:fill="FFFFFF"/>
        </w:rPr>
        <w:t xml:space="preserve">. </w:t>
      </w:r>
      <w:proofErr w:type="spellStart"/>
      <w:r w:rsidRPr="00B54384">
        <w:rPr>
          <w:color w:val="222222"/>
          <w:shd w:val="clear" w:color="auto" w:fill="FFFFFF"/>
        </w:rPr>
        <w:t>Dynamic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Host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Configuration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Protocol</w:t>
      </w:r>
      <w:proofErr w:type="spellEnd"/>
      <w:r w:rsidRPr="00B54384">
        <w:rPr>
          <w:color w:val="222222"/>
          <w:shd w:val="clear" w:color="auto" w:fill="FFFFFF"/>
        </w:rPr>
        <w:t xml:space="preserve">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 w14:paraId="16BEC8E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Организация, ведающая распределением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-адресов</w:t>
      </w:r>
      <w:r w:rsidRPr="004C1B4D">
        <w:rPr>
          <w:color w:val="92D050"/>
        </w:rPr>
        <w:t xml:space="preserve">, поддержкой </w:t>
      </w:r>
      <w:r w:rsidRPr="004C1B4D">
        <w:rPr>
          <w:b/>
          <w:i/>
          <w:color w:val="92D050"/>
        </w:rPr>
        <w:t xml:space="preserve">сетевых доменов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b/>
          <w:i/>
          <w:color w:val="92D050"/>
        </w:rPr>
        <w:t xml:space="preserve"> верхнего уровня</w:t>
      </w:r>
      <w:r w:rsidRPr="004C1B4D">
        <w:rPr>
          <w:color w:val="92D050"/>
        </w:rPr>
        <w:t xml:space="preserve">, </w:t>
      </w:r>
      <w:r w:rsidRPr="004C1B4D">
        <w:rPr>
          <w:b/>
          <w:i/>
          <w:color w:val="92D050"/>
        </w:rPr>
        <w:t>регистрацией портов</w:t>
      </w:r>
      <w:r w:rsidRPr="004C1B4D">
        <w:rPr>
          <w:color w:val="92D050"/>
        </w:rPr>
        <w:t>.</w:t>
      </w:r>
    </w:p>
    <w:p w14:paraId="302EC2CD" w14:textId="77777777" w:rsidR="00A06220" w:rsidRPr="00B2289E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B54384">
        <w:rPr>
          <w:b/>
          <w:bCs/>
          <w:color w:val="222222"/>
          <w:shd w:val="clear" w:color="auto" w:fill="FFFFFF"/>
          <w:lang w:val="en-US"/>
        </w:rPr>
        <w:t>ICANN</w:t>
      </w:r>
      <w:r w:rsidRPr="00B54384">
        <w:rPr>
          <w:lang w:val="en-US"/>
        </w:rPr>
        <w:t xml:space="preserve"> </w:t>
      </w:r>
      <w:r>
        <w:rPr>
          <w:lang w:val="en-US"/>
        </w:rPr>
        <w:t>(Internet Corporation for Assigned Names and Numbers)</w:t>
      </w:r>
      <w:r w:rsidRPr="00B2289E">
        <w:rPr>
          <w:lang w:val="en-US"/>
        </w:rPr>
        <w:t>.</w:t>
      </w:r>
    </w:p>
    <w:p w14:paraId="0CF40DBD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сокет</w:t>
      </w:r>
      <w:r w:rsidRPr="004C1B4D">
        <w:rPr>
          <w:color w:val="92D050"/>
        </w:rPr>
        <w:t>.</w:t>
      </w:r>
    </w:p>
    <w:p w14:paraId="09BFC848" w14:textId="77777777" w:rsidR="00A06220" w:rsidRPr="00C05D02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lastRenderedPageBreak/>
        <w:t>Сокеты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socket</w:t>
      </w:r>
      <w:r w:rsidRPr="00B54384">
        <w:rPr>
          <w:color w:val="222222"/>
          <w:shd w:val="clear" w:color="auto" w:fill="FFFFFF"/>
        </w:rPr>
        <w:t> — разъём) — название </w:t>
      </w:r>
      <w:r w:rsidRPr="00B54384">
        <w:rPr>
          <w:shd w:val="clear" w:color="auto" w:fill="FFFFFF"/>
        </w:rPr>
        <w:t>программного интерфейса</w:t>
      </w:r>
      <w:r w:rsidRPr="00B54384">
        <w:rPr>
          <w:color w:val="222222"/>
          <w:shd w:val="clear" w:color="auto" w:fill="FFFFFF"/>
        </w:rPr>
        <w:t> для обеспечения обмена данными между </w:t>
      </w:r>
      <w:r w:rsidRPr="00B54384">
        <w:rPr>
          <w:shd w:val="clear" w:color="auto" w:fill="FFFFFF"/>
        </w:rPr>
        <w:t>процессами</w:t>
      </w:r>
      <w:r w:rsidRPr="00B54384">
        <w:rPr>
          <w:color w:val="222222"/>
          <w:shd w:val="clear" w:color="auto" w:fill="FFFFFF"/>
        </w:rPr>
        <w:t>. Процессы при таком обмене могут исполняться как на одной </w:t>
      </w:r>
      <w:r w:rsidRPr="00B54384">
        <w:rPr>
          <w:shd w:val="clear" w:color="auto" w:fill="FFFFFF"/>
        </w:rPr>
        <w:t>ЭВМ</w:t>
      </w:r>
      <w:r w:rsidRPr="00B54384">
        <w:rPr>
          <w:color w:val="222222"/>
          <w:shd w:val="clear" w:color="auto" w:fill="FFFFFF"/>
        </w:rPr>
        <w:t>, так и на различных ЭВМ, связанных между собой </w:t>
      </w:r>
      <w:r w:rsidRPr="00B54384">
        <w:rPr>
          <w:shd w:val="clear" w:color="auto" w:fill="FFFFFF"/>
        </w:rPr>
        <w:t>сетью</w:t>
      </w:r>
      <w:r w:rsidRPr="00B54384">
        <w:rPr>
          <w:color w:val="222222"/>
          <w:shd w:val="clear" w:color="auto" w:fill="FFFFFF"/>
        </w:rPr>
        <w:t xml:space="preserve">. </w:t>
      </w:r>
    </w:p>
    <w:p w14:paraId="1D73239D" w14:textId="5837CF29"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Сокет — </w:t>
      </w:r>
      <w:r w:rsidRPr="00B54384">
        <w:rPr>
          <w:shd w:val="clear" w:color="auto" w:fill="FFFFFF"/>
        </w:rPr>
        <w:t>абстрактный</w:t>
      </w:r>
      <w:r w:rsidRPr="00B54384">
        <w:rPr>
          <w:color w:val="222222"/>
          <w:shd w:val="clear" w:color="auto" w:fill="FFFFFF"/>
        </w:rPr>
        <w:t> объект, представляющий конечную точку соединения.</w:t>
      </w:r>
    </w:p>
    <w:p w14:paraId="70133FAB" w14:textId="670B5525" w:rsidR="00227B87" w:rsidRPr="00227B87" w:rsidRDefault="00227B87" w:rsidP="00227B87">
      <w:pPr>
        <w:ind w:left="-5" w:right="44"/>
      </w:pPr>
      <w:r>
        <w:t xml:space="preserve">Сокет – совокупность IP-адреса и номера порта; используется для идентификации прикладного процесса в сети. </w:t>
      </w:r>
      <w:bookmarkStart w:id="0" w:name="_GoBack"/>
      <w:bookmarkEnd w:id="0"/>
    </w:p>
    <w:p w14:paraId="6529ED03" w14:textId="61FB22C9" w:rsidR="00A06220" w:rsidRPr="0087458F" w:rsidRDefault="00131C85" w:rsidP="00A06220">
      <w:pPr>
        <w:ind w:firstLine="709"/>
        <w:jc w:val="both"/>
        <w:rPr>
          <w:lang w:val="en-US"/>
        </w:rPr>
      </w:pPr>
      <w:r>
        <w:rPr>
          <w:color w:val="222222"/>
          <w:shd w:val="clear" w:color="auto" w:fill="FFFFFF"/>
        </w:rPr>
        <w:t>Совокупность а</w:t>
      </w:r>
      <w:r w:rsidR="00A06220" w:rsidRPr="00B54384">
        <w:rPr>
          <w:color w:val="222222"/>
          <w:shd w:val="clear" w:color="auto" w:fill="FFFFFF"/>
        </w:rPr>
        <w:t>дрес + порт.</w:t>
      </w:r>
    </w:p>
    <w:p w14:paraId="1476880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</w:t>
      </w:r>
      <w:r w:rsidRPr="004C1B4D">
        <w:rPr>
          <w:b/>
          <w:i/>
          <w:color w:val="92D050"/>
        </w:rPr>
        <w:t xml:space="preserve">стандарта </w:t>
      </w:r>
      <w:r w:rsidRPr="004C1B4D">
        <w:rPr>
          <w:b/>
          <w:i/>
          <w:color w:val="92D050"/>
          <w:lang w:val="en-US"/>
        </w:rPr>
        <w:t>POSIX</w:t>
      </w:r>
      <w:r w:rsidRPr="004C1B4D">
        <w:rPr>
          <w:color w:val="92D050"/>
        </w:rPr>
        <w:t>.</w:t>
      </w:r>
    </w:p>
    <w:p w14:paraId="224D124B" w14:textId="77777777" w:rsidR="00A06220" w:rsidRPr="006B4CD6" w:rsidRDefault="00A06220" w:rsidP="00A06220">
      <w:pPr>
        <w:tabs>
          <w:tab w:val="left" w:pos="980"/>
        </w:tabs>
        <w:ind w:firstLine="709"/>
        <w:jc w:val="both"/>
      </w:pPr>
      <w:r>
        <w:t>Стандарт</w:t>
      </w:r>
      <w:r w:rsidRPr="001944C1">
        <w:t xml:space="preserve"> </w:t>
      </w:r>
      <w:r>
        <w:rPr>
          <w:lang w:val="en-US"/>
        </w:rPr>
        <w:t>POSIX</w:t>
      </w:r>
      <w:r w:rsidRPr="001944C1">
        <w:t xml:space="preserve"> (</w:t>
      </w:r>
      <w:r>
        <w:rPr>
          <w:lang w:val="en-US"/>
        </w:rPr>
        <w:t>Portable</w:t>
      </w:r>
      <w:r w:rsidRPr="001944C1">
        <w:t xml:space="preserve"> </w:t>
      </w:r>
      <w:r>
        <w:rPr>
          <w:lang w:val="en-US"/>
        </w:rPr>
        <w:t>Operating</w:t>
      </w:r>
      <w:r w:rsidRPr="001944C1">
        <w:t xml:space="preserve"> </w:t>
      </w:r>
      <w:r>
        <w:rPr>
          <w:lang w:val="en-US"/>
        </w:rPr>
        <w:t>System</w:t>
      </w:r>
      <w:r w:rsidRPr="001944C1">
        <w:t xml:space="preserve"> </w:t>
      </w:r>
      <w:r>
        <w:rPr>
          <w:lang w:val="en-US"/>
        </w:rPr>
        <w:t>Interface</w:t>
      </w:r>
      <w:r w:rsidRPr="001944C1">
        <w:t xml:space="preserve"> </w:t>
      </w:r>
      <w:r>
        <w:rPr>
          <w:lang w:val="en-US"/>
        </w:rPr>
        <w:t>for</w:t>
      </w:r>
      <w:r w:rsidRPr="001944C1">
        <w:t xml:space="preserve"> </w:t>
      </w:r>
      <w:r>
        <w:rPr>
          <w:lang w:val="en-US"/>
        </w:rPr>
        <w:t>Unix</w:t>
      </w:r>
      <w:r w:rsidRPr="001944C1">
        <w:t>)</w:t>
      </w:r>
      <w:r>
        <w:t xml:space="preserve"> – это набор документов, описывающих интерфейсы между прикладной программой и операционной системой.  Стандарт создан для обеспечения совместимости различных </w:t>
      </w:r>
      <w:r>
        <w:rPr>
          <w:lang w:val="en-US"/>
        </w:rPr>
        <w:t>Unix</w:t>
      </w:r>
      <w:r>
        <w:t>-подобных операционных систем и переносимости исходных программ на уровне исходного кода.</w:t>
      </w:r>
    </w:p>
    <w:p w14:paraId="01C37EFF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Прикладной софт + ОС.</w:t>
      </w:r>
    </w:p>
    <w:p w14:paraId="43EBB582" w14:textId="77777777" w:rsidR="00A06220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-сервера</w:t>
      </w:r>
      <w:r w:rsidRPr="004C1B4D">
        <w:rPr>
          <w:color w:val="92D050"/>
        </w:rPr>
        <w:t>. Все функции и все параметры функций.</w:t>
      </w:r>
    </w:p>
    <w:p w14:paraId="449F10E6" w14:textId="77777777" w:rsidR="00A06220" w:rsidRDefault="00A062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25581BC7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WSAGetLastError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 xml:space="preserve">);   </w:t>
      </w:r>
      <w:proofErr w:type="gramEnd"/>
      <w:r>
        <w:t>// Получить диагностирующий код ошибки &gt; код</w:t>
      </w:r>
    </w:p>
    <w:p w14:paraId="402E5B1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4D685060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ab/>
      </w:r>
      <w:r>
        <w:tab/>
        <w:t>// инициализировать библиотеку WS2_32.DLL &gt; 0 : !0</w:t>
      </w:r>
    </w:p>
    <w:p w14:paraId="35E04B5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 </w:t>
      </w:r>
      <w:r w:rsidRPr="001944C1">
        <w:rPr>
          <w:lang w:val="en-US"/>
        </w:rPr>
        <w:t xml:space="preserve">WORD         </w:t>
      </w:r>
      <w:r w:rsidRPr="001944C1">
        <w:rPr>
          <w:lang w:val="en-US"/>
        </w:rPr>
        <w:tab/>
      </w:r>
      <w:proofErr w:type="spellStart"/>
      <w:proofErr w:type="gramStart"/>
      <w:r w:rsidRPr="001944C1">
        <w:rPr>
          <w:lang w:val="en-US"/>
        </w:rPr>
        <w:t>ver</w:t>
      </w:r>
      <w:proofErr w:type="spellEnd"/>
      <w:r w:rsidRPr="001944C1">
        <w:rPr>
          <w:lang w:val="en-US"/>
        </w:rPr>
        <w:t xml:space="preserve">,  </w:t>
      </w:r>
      <w:r w:rsidRPr="001944C1">
        <w:rPr>
          <w:lang w:val="en-US"/>
        </w:rPr>
        <w:tab/>
      </w:r>
      <w:proofErr w:type="gramEnd"/>
      <w:r w:rsidRPr="001944C1">
        <w:rPr>
          <w:lang w:val="en-US"/>
        </w:rPr>
        <w:t xml:space="preserve">//[in]  </w:t>
      </w:r>
      <w:r>
        <w:t>версия</w:t>
      </w:r>
      <w:r w:rsidRPr="001944C1">
        <w:rPr>
          <w:lang w:val="en-US"/>
        </w:rPr>
        <w:t xml:space="preserve">  Windows Sockets  </w:t>
      </w:r>
    </w:p>
    <w:p w14:paraId="78B81C7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</w:t>
      </w:r>
      <w:proofErr w:type="spellStart"/>
      <w:r w:rsidRPr="001944C1">
        <w:rPr>
          <w:lang w:val="en-US"/>
        </w:rPr>
        <w:t>lpWSAData</w:t>
      </w:r>
      <w:proofErr w:type="spellEnd"/>
      <w:r w:rsidRPr="001944C1">
        <w:rPr>
          <w:lang w:val="en-US"/>
        </w:rPr>
        <w:t xml:space="preserve">    </w:t>
      </w:r>
      <w:r w:rsidRPr="001944C1">
        <w:rPr>
          <w:lang w:val="en-US"/>
        </w:rPr>
        <w:tab/>
      </w:r>
      <w:proofErr w:type="spellStart"/>
      <w:r w:rsidRPr="001944C1">
        <w:rPr>
          <w:lang w:val="en-US"/>
        </w:rPr>
        <w:t>wsd</w:t>
      </w:r>
      <w:proofErr w:type="spellEnd"/>
      <w:r w:rsidRPr="001944C1">
        <w:rPr>
          <w:lang w:val="en-US"/>
        </w:rPr>
        <w:t xml:space="preserve">   </w:t>
      </w:r>
      <w:r w:rsidRPr="001944C1">
        <w:rPr>
          <w:lang w:val="en-US"/>
        </w:rPr>
        <w:tab/>
        <w:t xml:space="preserve">//[out]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WSADATA </w:t>
      </w:r>
    </w:p>
    <w:p w14:paraId="4A29718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);</w:t>
      </w:r>
    </w:p>
    <w:p w14:paraId="32F50F9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E644C5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int </w:t>
      </w:r>
      <w:proofErr w:type="spellStart"/>
      <w:r w:rsidRPr="001944C1">
        <w:rPr>
          <w:lang w:val="en-US"/>
        </w:rPr>
        <w:t>WSACleanup</w:t>
      </w:r>
      <w:proofErr w:type="spellEnd"/>
      <w:r w:rsidRPr="001944C1">
        <w:rPr>
          <w:lang w:val="en-US"/>
        </w:rPr>
        <w:t>(void</w:t>
      </w:r>
      <w:proofErr w:type="gramStart"/>
      <w:r w:rsidRPr="001944C1">
        <w:rPr>
          <w:lang w:val="en-US"/>
        </w:rPr>
        <w:t>);  /</w:t>
      </w:r>
      <w:proofErr w:type="gramEnd"/>
      <w:r w:rsidRPr="001944C1">
        <w:rPr>
          <w:lang w:val="en-US"/>
        </w:rPr>
        <w:t xml:space="preserve">/ </w:t>
      </w:r>
      <w:r>
        <w:t>завершить</w:t>
      </w:r>
      <w:r w:rsidRPr="001944C1">
        <w:rPr>
          <w:lang w:val="en-US"/>
        </w:rPr>
        <w:t xml:space="preserve">  </w:t>
      </w:r>
      <w:r>
        <w:t>работу</w:t>
      </w:r>
      <w:r w:rsidRPr="001944C1">
        <w:rPr>
          <w:lang w:val="en-US"/>
        </w:rPr>
        <w:t xml:space="preserve"> </w:t>
      </w:r>
      <w:r>
        <w:t>с</w:t>
      </w:r>
      <w:r w:rsidRPr="001944C1">
        <w:rPr>
          <w:lang w:val="en-US"/>
        </w:rPr>
        <w:t xml:space="preserve"> </w:t>
      </w:r>
      <w:r>
        <w:t>библиотекой</w:t>
      </w:r>
      <w:r w:rsidRPr="001944C1">
        <w:rPr>
          <w:lang w:val="en-US"/>
        </w:rPr>
        <w:t xml:space="preserve">  WS2_32.DLL &gt; 0 : SOCKET_ERROR</w:t>
      </w:r>
    </w:p>
    <w:p w14:paraId="68D113F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37F9039D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SOCKET </w:t>
      </w:r>
      <w:proofErr w:type="gramStart"/>
      <w:r w:rsidRPr="001944C1">
        <w:rPr>
          <w:lang w:val="en-US"/>
        </w:rPr>
        <w:t>socket(</w:t>
      </w:r>
      <w:proofErr w:type="gramEnd"/>
      <w:r w:rsidRPr="001944C1">
        <w:rPr>
          <w:lang w:val="en-US"/>
        </w:rPr>
        <w:tab/>
        <w:t xml:space="preserve">// </w:t>
      </w:r>
      <w:r>
        <w:t>создать</w:t>
      </w:r>
      <w:r w:rsidRPr="001944C1">
        <w:rPr>
          <w:lang w:val="en-US"/>
        </w:rPr>
        <w:t xml:space="preserve"> </w:t>
      </w:r>
      <w:r>
        <w:t>сокет</w:t>
      </w:r>
      <w:r w:rsidRPr="001944C1">
        <w:rPr>
          <w:lang w:val="en-US"/>
        </w:rPr>
        <w:t xml:space="preserve">  &gt;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: INVALID_SOCKET</w:t>
      </w:r>
    </w:p>
    <w:p w14:paraId="670C800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</w:t>
      </w:r>
      <w:proofErr w:type="spellStart"/>
      <w:proofErr w:type="gramStart"/>
      <w:r w:rsidRPr="001944C1">
        <w:rPr>
          <w:lang w:val="en-US"/>
        </w:rPr>
        <w:t>af</w:t>
      </w:r>
      <w:proofErr w:type="spellEnd"/>
      <w:r w:rsidRPr="001944C1">
        <w:rPr>
          <w:lang w:val="en-US"/>
        </w:rPr>
        <w:t xml:space="preserve">,   </w:t>
      </w:r>
      <w:proofErr w:type="gramEnd"/>
      <w:r w:rsidRPr="001944C1">
        <w:rPr>
          <w:lang w:val="en-US"/>
        </w:rPr>
        <w:tab/>
        <w:t xml:space="preserve">//[in]  </w:t>
      </w:r>
      <w:r>
        <w:t>формат</w:t>
      </w:r>
      <w:r w:rsidRPr="001944C1">
        <w:rPr>
          <w:lang w:val="en-US"/>
        </w:rPr>
        <w:t xml:space="preserve"> </w:t>
      </w:r>
      <w:r>
        <w:t>адреса</w:t>
      </w:r>
      <w:r w:rsidRPr="001944C1">
        <w:rPr>
          <w:lang w:val="en-US"/>
        </w:rPr>
        <w:t xml:space="preserve">  (AF_INET </w:t>
      </w:r>
      <w:r>
        <w:t>для</w:t>
      </w:r>
      <w:r w:rsidRPr="001944C1">
        <w:rPr>
          <w:lang w:val="en-US"/>
        </w:rPr>
        <w:t xml:space="preserve"> </w:t>
      </w:r>
      <w:r>
        <w:t>стека</w:t>
      </w:r>
      <w:r w:rsidRPr="001944C1">
        <w:rPr>
          <w:lang w:val="en-US"/>
        </w:rPr>
        <w:t xml:space="preserve"> TCP/IP)</w:t>
      </w:r>
    </w:p>
    <w:p w14:paraId="6598EFF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type,</w:t>
      </w:r>
      <w:r w:rsidRPr="001944C1">
        <w:rPr>
          <w:lang w:val="en-US"/>
        </w:rPr>
        <w:tab/>
        <w:t>//[</w:t>
      </w:r>
      <w:proofErr w:type="gramStart"/>
      <w:r w:rsidRPr="001944C1">
        <w:rPr>
          <w:lang w:val="en-US"/>
        </w:rPr>
        <w:t xml:space="preserve">in]  </w:t>
      </w:r>
      <w:r>
        <w:t>тип</w:t>
      </w:r>
      <w:proofErr w:type="gramEnd"/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(SOCK_DGRAM (UDP), SOCK_STREEM (TCP))</w:t>
      </w:r>
    </w:p>
    <w:p w14:paraId="373A21D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</w:t>
      </w:r>
    </w:p>
    <w:p w14:paraId="4C30B91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</w:t>
      </w:r>
      <w:proofErr w:type="spellStart"/>
      <w:proofErr w:type="gramStart"/>
      <w:r w:rsidRPr="001944C1">
        <w:rPr>
          <w:lang w:val="en-US"/>
        </w:rPr>
        <w:t>prot</w:t>
      </w:r>
      <w:proofErr w:type="spellEnd"/>
      <w:r w:rsidRPr="001944C1">
        <w:rPr>
          <w:lang w:val="en-US"/>
        </w:rPr>
        <w:t xml:space="preserve">  </w:t>
      </w:r>
      <w:r w:rsidRPr="001944C1">
        <w:rPr>
          <w:lang w:val="en-US"/>
        </w:rPr>
        <w:tab/>
      </w:r>
      <w:proofErr w:type="gramEnd"/>
      <w:r w:rsidRPr="001944C1">
        <w:rPr>
          <w:lang w:val="en-US"/>
        </w:rPr>
        <w:t xml:space="preserve">//[in]  </w:t>
      </w:r>
      <w:r>
        <w:t>протокол</w:t>
      </w:r>
      <w:r w:rsidRPr="001944C1">
        <w:rPr>
          <w:lang w:val="en-US"/>
        </w:rPr>
        <w:t xml:space="preserve"> (NULL </w:t>
      </w:r>
      <w:r>
        <w:t>для</w:t>
      </w:r>
      <w:r w:rsidRPr="001944C1">
        <w:rPr>
          <w:lang w:val="en-US"/>
        </w:rPr>
        <w:t xml:space="preserve"> TCP/IP)</w:t>
      </w:r>
    </w:p>
    <w:p w14:paraId="0438FFCC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B9EC2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0CA68DF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SOCKET </w:t>
      </w:r>
      <w:proofErr w:type="spellStart"/>
      <w:proofErr w:type="gramStart"/>
      <w:r w:rsidRPr="001944C1">
        <w:rPr>
          <w:lang w:val="en-US"/>
        </w:rPr>
        <w:t>closesocket</w:t>
      </w:r>
      <w:proofErr w:type="spellEnd"/>
      <w:r w:rsidRPr="001944C1">
        <w:rPr>
          <w:lang w:val="en-US"/>
        </w:rPr>
        <w:t xml:space="preserve">(  </w:t>
      </w:r>
      <w:proofErr w:type="gramEnd"/>
      <w:r w:rsidRPr="001944C1">
        <w:rPr>
          <w:lang w:val="en-US"/>
        </w:rPr>
        <w:t xml:space="preserve">// </w:t>
      </w:r>
      <w:r>
        <w:t>закрыть</w:t>
      </w:r>
      <w:r w:rsidRPr="001944C1">
        <w:rPr>
          <w:lang w:val="en-US"/>
        </w:rPr>
        <w:t xml:space="preserve"> </w:t>
      </w:r>
      <w:r>
        <w:t>существующий</w:t>
      </w:r>
      <w:r w:rsidRPr="001944C1">
        <w:rPr>
          <w:lang w:val="en-US"/>
        </w:rPr>
        <w:t xml:space="preserve">  </w:t>
      </w:r>
      <w:r>
        <w:t>сокет</w:t>
      </w:r>
      <w:r w:rsidRPr="001944C1">
        <w:rPr>
          <w:lang w:val="en-US"/>
        </w:rPr>
        <w:t xml:space="preserve"> &gt; </w:t>
      </w:r>
      <w:r>
        <w:t>нуль</w:t>
      </w:r>
      <w:r w:rsidRPr="001944C1">
        <w:rPr>
          <w:lang w:val="en-US"/>
        </w:rPr>
        <w:t xml:space="preserve"> : SOCKET_ERROR</w:t>
      </w:r>
    </w:p>
    <w:p w14:paraId="6CA0C36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  SOCKET </w:t>
      </w:r>
      <w:proofErr w:type="gramStart"/>
      <w:r w:rsidRPr="001944C1">
        <w:rPr>
          <w:lang w:val="en-US"/>
        </w:rPr>
        <w:t xml:space="preserve">s,   </w:t>
      </w:r>
      <w:proofErr w:type="gramEnd"/>
      <w:r w:rsidRPr="001944C1">
        <w:rPr>
          <w:lang w:val="en-US"/>
        </w:rPr>
        <w:t xml:space="preserve"> //[in]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</w:t>
      </w:r>
    </w:p>
    <w:p w14:paraId="6E75004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97ECE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466FB74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ab/>
      </w:r>
      <w:r>
        <w:tab/>
        <w:t>// связать сокет с параметрами &gt; нуль : SOCKET_ERROR</w:t>
      </w:r>
    </w:p>
    <w:p w14:paraId="2DC9862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</w:t>
      </w:r>
      <w:r w:rsidRPr="001944C1">
        <w:rPr>
          <w:lang w:val="en-US"/>
        </w:rPr>
        <w:t xml:space="preserve">SOCKET </w:t>
      </w:r>
      <w:proofErr w:type="gramStart"/>
      <w:r w:rsidRPr="001944C1">
        <w:rPr>
          <w:lang w:val="en-US"/>
        </w:rPr>
        <w:t xml:space="preserve">s,   </w:t>
      </w:r>
      <w:proofErr w:type="gramEnd"/>
      <w:r w:rsidRPr="001944C1">
        <w:rPr>
          <w:lang w:val="en-US"/>
        </w:rPr>
        <w:t xml:space="preserve">         // [in] </w:t>
      </w:r>
      <w:r>
        <w:t>сокет</w:t>
      </w:r>
    </w:p>
    <w:p w14:paraId="272D621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cost struct </w:t>
      </w:r>
      <w:proofErr w:type="spellStart"/>
      <w:r w:rsidRPr="001944C1">
        <w:rPr>
          <w:lang w:val="en-US"/>
        </w:rPr>
        <w:t>sockaddr_in</w:t>
      </w:r>
      <w:proofErr w:type="spellEnd"/>
      <w:proofErr w:type="gramStart"/>
      <w:r w:rsidRPr="001944C1">
        <w:rPr>
          <w:lang w:val="en-US"/>
        </w:rPr>
        <w:t>*  a</w:t>
      </w:r>
      <w:proofErr w:type="gramEnd"/>
      <w:r w:rsidRPr="001944C1">
        <w:rPr>
          <w:lang w:val="en-US"/>
        </w:rPr>
        <w:t xml:space="preserve">, //[in]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</w:t>
      </w:r>
    </w:p>
    <w:p w14:paraId="1317C101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int    la   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</w:p>
    <w:p w14:paraId="1153F7E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lastRenderedPageBreak/>
        <w:t xml:space="preserve">          )      </w:t>
      </w:r>
    </w:p>
    <w:p w14:paraId="5D59A5F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5340E12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proofErr w:type="spellStart"/>
      <w:r w:rsidRPr="001944C1">
        <w:rPr>
          <w:lang w:val="en-US"/>
        </w:rPr>
        <w:t>u_short</w:t>
      </w:r>
      <w:proofErr w:type="spellEnd"/>
      <w:r w:rsidRPr="001944C1">
        <w:rPr>
          <w:lang w:val="en-US"/>
        </w:rPr>
        <w:t xml:space="preserve"> </w:t>
      </w:r>
      <w:proofErr w:type="spellStart"/>
      <w:r w:rsidRPr="001944C1">
        <w:rPr>
          <w:lang w:val="en-US"/>
        </w:rPr>
        <w:t>htons</w:t>
      </w:r>
      <w:proofErr w:type="spellEnd"/>
      <w:r w:rsidRPr="001944C1">
        <w:rPr>
          <w:lang w:val="en-US"/>
        </w:rPr>
        <w:t xml:space="preserve"> (</w:t>
      </w:r>
      <w:r w:rsidRPr="001944C1">
        <w:rPr>
          <w:lang w:val="en-US"/>
        </w:rPr>
        <w:tab/>
        <w:t xml:space="preserve">// </w:t>
      </w:r>
      <w:proofErr w:type="gramStart"/>
      <w:r>
        <w:t>преобразовать</w:t>
      </w:r>
      <w:r w:rsidRPr="001944C1">
        <w:rPr>
          <w:lang w:val="en-US"/>
        </w:rPr>
        <w:t xml:space="preserve">  </w:t>
      </w:r>
      <w:proofErr w:type="spellStart"/>
      <w:r w:rsidRPr="001944C1">
        <w:rPr>
          <w:lang w:val="en-US"/>
        </w:rPr>
        <w:t>u</w:t>
      </w:r>
      <w:proofErr w:type="gramEnd"/>
      <w:r w:rsidRPr="001944C1">
        <w:rPr>
          <w:lang w:val="en-US"/>
        </w:rPr>
        <w:t>_short</w:t>
      </w:r>
      <w:proofErr w:type="spellEnd"/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</w:t>
      </w:r>
      <w:r w:rsidRPr="001944C1">
        <w:rPr>
          <w:lang w:val="en-US"/>
        </w:rPr>
        <w:t xml:space="preserve"> TCP/IP &gt; 16  </w:t>
      </w:r>
      <w:r>
        <w:t>битов</w:t>
      </w:r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формате</w:t>
      </w:r>
      <w:r w:rsidRPr="001944C1">
        <w:rPr>
          <w:lang w:val="en-US"/>
        </w:rPr>
        <w:t xml:space="preserve"> TCP/IP</w:t>
      </w:r>
    </w:p>
    <w:p w14:paraId="7B0A68A3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  </w:t>
      </w:r>
      <w:proofErr w:type="spellStart"/>
      <w:r>
        <w:t>u_short</w:t>
      </w:r>
      <w:proofErr w:type="spellEnd"/>
      <w:r>
        <w:t xml:space="preserve"> </w:t>
      </w:r>
      <w:proofErr w:type="spellStart"/>
      <w:proofErr w:type="gramStart"/>
      <w:r>
        <w:t>hp</w:t>
      </w:r>
      <w:proofErr w:type="spellEnd"/>
      <w:r>
        <w:t xml:space="preserve">  /</w:t>
      </w:r>
      <w:proofErr w:type="gramEnd"/>
      <w:r>
        <w:t>/ [</w:t>
      </w:r>
      <w:proofErr w:type="spellStart"/>
      <w:r>
        <w:t>in</w:t>
      </w:r>
      <w:proofErr w:type="spellEnd"/>
      <w:r>
        <w:t xml:space="preserve">] 16 битов данных  </w:t>
      </w:r>
    </w:p>
    <w:p w14:paraId="595D1C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     ); </w:t>
      </w:r>
    </w:p>
    <w:p w14:paraId="641706D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626D3546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listen</w:t>
      </w:r>
      <w:proofErr w:type="spellEnd"/>
      <w:r>
        <w:t>(</w:t>
      </w:r>
      <w:proofErr w:type="gramEnd"/>
      <w:r>
        <w:tab/>
      </w:r>
      <w:r>
        <w:tab/>
        <w:t>// переключить сокет в режим прослушивания &gt; нуль : SOCKET_ERROR</w:t>
      </w:r>
    </w:p>
    <w:p w14:paraId="12A1A4D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SOCKET </w:t>
      </w:r>
      <w:proofErr w:type="gramStart"/>
      <w:r>
        <w:t xml:space="preserve">s,   </w:t>
      </w:r>
      <w:proofErr w:type="gramEnd"/>
      <w:r>
        <w:t xml:space="preserve"> </w:t>
      </w:r>
      <w:r>
        <w:tab/>
        <w:t>// [</w:t>
      </w:r>
      <w:proofErr w:type="spellStart"/>
      <w:r>
        <w:t>in</w:t>
      </w:r>
      <w:proofErr w:type="spellEnd"/>
      <w:r>
        <w:t>] дескриптор связанного сокета</w:t>
      </w:r>
    </w:p>
    <w:p w14:paraId="5E3E4B0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</w:t>
      </w:r>
      <w:proofErr w:type="spellStart"/>
      <w:r>
        <w:t>int</w:t>
      </w:r>
      <w:proofErr w:type="spellEnd"/>
      <w:r>
        <w:t xml:space="preserve">    </w:t>
      </w:r>
      <w:proofErr w:type="spellStart"/>
      <w:r>
        <w:t>mcq</w:t>
      </w:r>
      <w:proofErr w:type="spellEnd"/>
      <w:r>
        <w:t xml:space="preserve">, </w:t>
      </w:r>
      <w:r>
        <w:tab/>
        <w:t>// [</w:t>
      </w:r>
      <w:proofErr w:type="spellStart"/>
      <w:r>
        <w:t>in</w:t>
      </w:r>
      <w:proofErr w:type="spellEnd"/>
      <w:r>
        <w:t xml:space="preserve">] максимальная длина очереди                 </w:t>
      </w:r>
    </w:p>
    <w:p w14:paraId="16D089A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);      </w:t>
      </w:r>
    </w:p>
    <w:p w14:paraId="593EBF03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732B80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SOKET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ab/>
        <w:t xml:space="preserve">// разрешить подключение к сокету &gt; </w:t>
      </w:r>
      <w:proofErr w:type="spellStart"/>
      <w:r>
        <w:t>декср</w:t>
      </w:r>
      <w:proofErr w:type="spellEnd"/>
      <w:r>
        <w:t xml:space="preserve">-р нового сокета : INVALID_SOCKET </w:t>
      </w:r>
    </w:p>
    <w:p w14:paraId="4FCA812A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</w:t>
      </w:r>
      <w:proofErr w:type="gramStart"/>
      <w:r>
        <w:t xml:space="preserve">s,   </w:t>
      </w:r>
      <w:proofErr w:type="gramEnd"/>
      <w:r>
        <w:t xml:space="preserve">       // [</w:t>
      </w:r>
      <w:proofErr w:type="spellStart"/>
      <w:r>
        <w:t>in</w:t>
      </w:r>
      <w:proofErr w:type="spellEnd"/>
      <w:r>
        <w:t>]  дескриптор связанного сокета</w:t>
      </w:r>
    </w:p>
    <w:p w14:paraId="26CA10E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 xml:space="preserve">struct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>* a,</w:t>
      </w:r>
      <w:r w:rsidRPr="001944C1">
        <w:rPr>
          <w:lang w:val="en-US"/>
        </w:rPr>
        <w:tab/>
        <w:t xml:space="preserve">// 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30F87126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la</w:t>
      </w:r>
      <w:proofErr w:type="spellEnd"/>
      <w:r>
        <w:t xml:space="preserve">               </w:t>
      </w:r>
      <w:r>
        <w:tab/>
        <w:t>// [</w:t>
      </w:r>
      <w:proofErr w:type="spellStart"/>
      <w:r>
        <w:t>out</w:t>
      </w:r>
      <w:proofErr w:type="spellEnd"/>
      <w:r>
        <w:t xml:space="preserve">] указатель на длину SOCKADDR_IN                 </w:t>
      </w:r>
    </w:p>
    <w:p w14:paraId="46198DDB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);      </w:t>
      </w:r>
    </w:p>
    <w:p w14:paraId="5D63D63C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A1EA72B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</w:t>
      </w:r>
      <w:r>
        <w:tab/>
        <w:t xml:space="preserve">// установить соединение с </w:t>
      </w:r>
      <w:proofErr w:type="gramStart"/>
      <w:r>
        <w:t>сокетом &gt;</w:t>
      </w:r>
      <w:proofErr w:type="gramEnd"/>
      <w:r>
        <w:t xml:space="preserve"> нуль : SOCKET_ERROR</w:t>
      </w:r>
    </w:p>
    <w:p w14:paraId="6500019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</w:t>
      </w:r>
      <w:proofErr w:type="gramStart"/>
      <w:r>
        <w:t xml:space="preserve">s,   </w:t>
      </w:r>
      <w:proofErr w:type="gramEnd"/>
      <w:r>
        <w:t xml:space="preserve">       // [</w:t>
      </w:r>
      <w:proofErr w:type="spellStart"/>
      <w:r>
        <w:t>in</w:t>
      </w:r>
      <w:proofErr w:type="spellEnd"/>
      <w:r>
        <w:t>] дескриптор связанного сокета</w:t>
      </w:r>
    </w:p>
    <w:p w14:paraId="4C4B2B4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 xml:space="preserve">struct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 xml:space="preserve">* a, // 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7AC7CF3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</w:t>
      </w:r>
      <w:proofErr w:type="gramStart"/>
      <w:r w:rsidRPr="001944C1">
        <w:rPr>
          <w:lang w:val="en-US"/>
        </w:rPr>
        <w:t>int  la</w:t>
      </w:r>
      <w:proofErr w:type="gramEnd"/>
      <w:r w:rsidRPr="001944C1">
        <w:rPr>
          <w:lang w:val="en-US"/>
        </w:rPr>
        <w:t xml:space="preserve">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  <w:r w:rsidRPr="001944C1">
        <w:rPr>
          <w:lang w:val="en-US"/>
        </w:rPr>
        <w:t xml:space="preserve">                </w:t>
      </w:r>
    </w:p>
    <w:p w14:paraId="5E65EA1E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</w:t>
      </w:r>
      <w:r>
        <w:t xml:space="preserve">);      </w:t>
      </w:r>
    </w:p>
    <w:p w14:paraId="06D35918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750D992D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(</w:t>
      </w:r>
      <w:r>
        <w:tab/>
      </w:r>
      <w:r>
        <w:tab/>
        <w:t xml:space="preserve">// отправить данные по установленному </w:t>
      </w:r>
      <w:proofErr w:type="gramStart"/>
      <w:r>
        <w:t>каналу &gt;</w:t>
      </w:r>
      <w:proofErr w:type="gramEnd"/>
      <w:r>
        <w:t xml:space="preserve"> кол-во байт : SOCKET_ERROR</w:t>
      </w:r>
    </w:p>
    <w:p w14:paraId="25BA3AAD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</w:t>
      </w:r>
      <w:proofErr w:type="gramStart"/>
      <w:r>
        <w:t xml:space="preserve">s,   </w:t>
      </w:r>
      <w:proofErr w:type="gramEnd"/>
      <w:r>
        <w:t xml:space="preserve">     // [</w:t>
      </w:r>
      <w:proofErr w:type="spellStart"/>
      <w:r>
        <w:t>in</w:t>
      </w:r>
      <w:proofErr w:type="spellEnd"/>
      <w:r>
        <w:t xml:space="preserve">] дескриптор сокета (канал для передачи) </w:t>
      </w:r>
    </w:p>
    <w:p w14:paraId="7469C4E7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>, // [</w:t>
      </w:r>
      <w:proofErr w:type="spellStart"/>
      <w:r>
        <w:t>in</w:t>
      </w:r>
      <w:proofErr w:type="spellEnd"/>
      <w:r>
        <w:t>] указатель буфер данных</w:t>
      </w:r>
    </w:p>
    <w:p w14:paraId="18B3CBC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lbuf</w:t>
      </w:r>
      <w:proofErr w:type="spellEnd"/>
      <w:proofErr w:type="gramEnd"/>
      <w:r>
        <w:t>,       // [</w:t>
      </w:r>
      <w:proofErr w:type="spellStart"/>
      <w:r>
        <w:t>in</w:t>
      </w:r>
      <w:proofErr w:type="spellEnd"/>
      <w:r>
        <w:t>] количество байт данных в буфере</w:t>
      </w:r>
    </w:p>
    <w:p w14:paraId="449C6C1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flags</w:t>
      </w:r>
      <w:proofErr w:type="spellEnd"/>
      <w:proofErr w:type="gramEnd"/>
      <w:r>
        <w:t xml:space="preserve">       // [</w:t>
      </w:r>
      <w:proofErr w:type="spellStart"/>
      <w:r>
        <w:t>in</w:t>
      </w:r>
      <w:proofErr w:type="spellEnd"/>
      <w:r>
        <w:t xml:space="preserve">] индикатор особого режима маршрутизации      </w:t>
      </w:r>
    </w:p>
    <w:p w14:paraId="3FEB014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359BC0C1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333E710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recv</w:t>
      </w:r>
      <w:proofErr w:type="spellEnd"/>
      <w:r>
        <w:t xml:space="preserve"> (</w:t>
      </w:r>
      <w:r>
        <w:tab/>
      </w:r>
      <w:r>
        <w:tab/>
        <w:t xml:space="preserve">// принять данные по установленному </w:t>
      </w:r>
      <w:proofErr w:type="gramStart"/>
      <w:r>
        <w:t>каналу &gt;</w:t>
      </w:r>
      <w:proofErr w:type="gramEnd"/>
      <w:r>
        <w:t xml:space="preserve"> кол-во байт : SOCKET_ERROR</w:t>
      </w:r>
    </w:p>
    <w:p w14:paraId="7D83B7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</w:t>
      </w:r>
      <w:proofErr w:type="gramStart"/>
      <w:r>
        <w:t xml:space="preserve">s,   </w:t>
      </w:r>
      <w:proofErr w:type="gramEnd"/>
      <w:r>
        <w:t xml:space="preserve">     // [</w:t>
      </w:r>
      <w:proofErr w:type="spellStart"/>
      <w:r>
        <w:t>in</w:t>
      </w:r>
      <w:proofErr w:type="spellEnd"/>
      <w:r>
        <w:t xml:space="preserve">] дескриптор сокета (канал для приема) </w:t>
      </w:r>
    </w:p>
    <w:p w14:paraId="411F75F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>, // [</w:t>
      </w:r>
      <w:proofErr w:type="spellStart"/>
      <w:r>
        <w:t>in</w:t>
      </w:r>
      <w:proofErr w:type="spellEnd"/>
      <w:r>
        <w:t>] указатель буфер данных</w:t>
      </w:r>
    </w:p>
    <w:p w14:paraId="6EFD10F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lbuf</w:t>
      </w:r>
      <w:proofErr w:type="spellEnd"/>
      <w:proofErr w:type="gramEnd"/>
      <w:r>
        <w:t>,       // [</w:t>
      </w:r>
      <w:proofErr w:type="spellStart"/>
      <w:r>
        <w:t>in</w:t>
      </w:r>
      <w:proofErr w:type="spellEnd"/>
      <w:r>
        <w:t>] количество байт данных в буфере</w:t>
      </w:r>
    </w:p>
    <w:p w14:paraId="7D7FDEB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flags</w:t>
      </w:r>
      <w:proofErr w:type="spellEnd"/>
      <w:proofErr w:type="gramEnd"/>
      <w:r>
        <w:t xml:space="preserve">       // [</w:t>
      </w:r>
      <w:proofErr w:type="spellStart"/>
      <w:r>
        <w:t>in</w:t>
      </w:r>
      <w:proofErr w:type="spellEnd"/>
      <w:r>
        <w:t xml:space="preserve">] индикатор  </w:t>
      </w:r>
    </w:p>
    <w:p w14:paraId="2D8F10EE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64895233" w14:textId="77777777" w:rsidR="00A06220" w:rsidRPr="004C1B4D" w:rsidRDefault="00A06220" w:rsidP="00A06220">
      <w:pPr>
        <w:tabs>
          <w:tab w:val="left" w:pos="980"/>
        </w:tabs>
        <w:ind w:firstLine="709"/>
        <w:jc w:val="both"/>
        <w:rPr>
          <w:color w:val="92D050"/>
        </w:rPr>
      </w:pPr>
    </w:p>
    <w:p w14:paraId="03236345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-клиента</w:t>
      </w:r>
      <w:r w:rsidRPr="004C1B4D">
        <w:rPr>
          <w:color w:val="92D050"/>
        </w:rPr>
        <w:t>. Все функции и все параметры функций.</w:t>
      </w:r>
    </w:p>
    <w:p w14:paraId="7FA40164" w14:textId="77777777" w:rsidR="00A06220" w:rsidRPr="00B54384" w:rsidRDefault="00A06220" w:rsidP="00A06220">
      <w:pPr>
        <w:jc w:val="center"/>
      </w:pPr>
      <w:r>
        <w:rPr>
          <w:noProof/>
        </w:rPr>
        <w:lastRenderedPageBreak/>
        <w:drawing>
          <wp:inline distT="0" distB="0" distL="0" distR="0" wp14:anchorId="09D45939" wp14:editId="326F9788">
            <wp:extent cx="5897880" cy="5981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E14FC3E" wp14:editId="061DCD70">
            <wp:extent cx="5730240" cy="6278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436E" w14:textId="77777777" w:rsidR="00455CE3" w:rsidRPr="00A06220" w:rsidRDefault="00455CE3" w:rsidP="00A06220"/>
    <w:sectPr w:rsidR="00455CE3" w:rsidRPr="00A06220" w:rsidSect="006B4CD6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7F11"/>
    <w:multiLevelType w:val="hybridMultilevel"/>
    <w:tmpl w:val="9FD41FA2"/>
    <w:lvl w:ilvl="0" w:tplc="CE9CD8E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92D05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6D"/>
    <w:rsid w:val="00131C85"/>
    <w:rsid w:val="0013691A"/>
    <w:rsid w:val="00227B87"/>
    <w:rsid w:val="0029286D"/>
    <w:rsid w:val="004337B2"/>
    <w:rsid w:val="00455CE3"/>
    <w:rsid w:val="004949FA"/>
    <w:rsid w:val="004C1B4D"/>
    <w:rsid w:val="005A52DE"/>
    <w:rsid w:val="0087458F"/>
    <w:rsid w:val="00930CD1"/>
    <w:rsid w:val="00970A10"/>
    <w:rsid w:val="00A06220"/>
    <w:rsid w:val="00AE32FE"/>
    <w:rsid w:val="00B924D6"/>
    <w:rsid w:val="00C05D02"/>
    <w:rsid w:val="00CA74F6"/>
    <w:rsid w:val="00D57828"/>
    <w:rsid w:val="00DD09F8"/>
    <w:rsid w:val="00DD7941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0C58"/>
  <w15:chartTrackingRefBased/>
  <w15:docId w15:val="{0FC9E92D-C8A1-42EE-BE1D-F7745B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2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20"/>
    <w:pPr>
      <w:ind w:left="720"/>
      <w:contextualSpacing/>
    </w:pPr>
  </w:style>
  <w:style w:type="character" w:customStyle="1" w:styleId="fontstyle128">
    <w:name w:val="fontstyle128"/>
    <w:basedOn w:val="DefaultParagraphFont"/>
    <w:rsid w:val="00A06220"/>
    <w:rPr>
      <w:rFonts w:ascii="Times New Roman" w:hAnsi="Times New Roman" w:cs="Times New Roman" w:hint="default"/>
    </w:rPr>
  </w:style>
  <w:style w:type="table" w:customStyle="1" w:styleId="TableGrid">
    <w:name w:val="TableGrid"/>
    <w:rsid w:val="00CA74F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2291</Words>
  <Characters>13062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Хлеб Хлебный</cp:lastModifiedBy>
  <cp:revision>4</cp:revision>
  <dcterms:created xsi:type="dcterms:W3CDTF">2023-02-28T14:45:00Z</dcterms:created>
  <dcterms:modified xsi:type="dcterms:W3CDTF">2023-03-07T08:08:00Z</dcterms:modified>
</cp:coreProperties>
</file>