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4D88" w14:textId="50CA8078" w:rsidR="008C7B95" w:rsidRPr="008C7B95" w:rsidRDefault="008C7B95" w:rsidP="008C7B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№7</w:t>
      </w:r>
    </w:p>
    <w:p w14:paraId="5E5D4AA7" w14:textId="0103E0D7" w:rsidR="008C7B95" w:rsidRPr="008C7B95" w:rsidRDefault="008C7B95" w:rsidP="008C7B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B95">
        <w:rPr>
          <w:rFonts w:ascii="Times New Roman" w:hAnsi="Times New Roman" w:cs="Times New Roman"/>
          <w:sz w:val="28"/>
          <w:szCs w:val="28"/>
          <w:lang w:val="ru-RU"/>
        </w:rPr>
        <w:t xml:space="preserve">1. Создать/скачать/раздобыть консольное приложение с минимальным функционалом, для примера: </w:t>
      </w:r>
    </w:p>
    <w:p w14:paraId="3C05C49B" w14:textId="77777777" w:rsidR="008C7B95" w:rsidRPr="008C7B95" w:rsidRDefault="008C7B95" w:rsidP="008C7B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B95">
        <w:rPr>
          <w:rFonts w:ascii="Times New Roman" w:hAnsi="Times New Roman" w:cs="Times New Roman"/>
          <w:sz w:val="28"/>
          <w:szCs w:val="28"/>
          <w:lang w:val="ru-RU"/>
        </w:rPr>
        <w:t xml:space="preserve">     1. калькулятор (4 простейших операции)</w:t>
      </w:r>
    </w:p>
    <w:p w14:paraId="44544347" w14:textId="77777777" w:rsidR="008C7B95" w:rsidRPr="008C7B95" w:rsidRDefault="008C7B95" w:rsidP="008C7B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B95">
        <w:rPr>
          <w:rFonts w:ascii="Times New Roman" w:hAnsi="Times New Roman" w:cs="Times New Roman"/>
          <w:sz w:val="28"/>
          <w:szCs w:val="28"/>
          <w:lang w:val="ru-RU"/>
        </w:rPr>
        <w:t xml:space="preserve">     2. определитель треугольника (это когда вы вводите значение трёх сторон, а в ответ получаете может ли из них выйти треугольник)</w:t>
      </w:r>
    </w:p>
    <w:p w14:paraId="6FA5D3E1" w14:textId="77777777" w:rsidR="008C7B95" w:rsidRPr="008C7B95" w:rsidRDefault="008C7B95" w:rsidP="008C7B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B95">
        <w:rPr>
          <w:rFonts w:ascii="Times New Roman" w:hAnsi="Times New Roman" w:cs="Times New Roman"/>
          <w:sz w:val="28"/>
          <w:szCs w:val="28"/>
          <w:lang w:val="ru-RU"/>
        </w:rPr>
        <w:t xml:space="preserve">     3. В целом любое приложение максимально низкого </w:t>
      </w:r>
      <w:proofErr w:type="gramStart"/>
      <w:r w:rsidRPr="008C7B95">
        <w:rPr>
          <w:rFonts w:ascii="Times New Roman" w:hAnsi="Times New Roman" w:cs="Times New Roman"/>
          <w:sz w:val="28"/>
          <w:szCs w:val="28"/>
          <w:lang w:val="ru-RU"/>
        </w:rPr>
        <w:t>уровня, просто для того, чтобы</w:t>
      </w:r>
      <w:proofErr w:type="gramEnd"/>
      <w:r w:rsidRPr="008C7B95">
        <w:rPr>
          <w:rFonts w:ascii="Times New Roman" w:hAnsi="Times New Roman" w:cs="Times New Roman"/>
          <w:sz w:val="28"/>
          <w:szCs w:val="28"/>
          <w:lang w:val="ru-RU"/>
        </w:rPr>
        <w:t xml:space="preserve"> вы смогли легко покрыть.</w:t>
      </w:r>
    </w:p>
    <w:p w14:paraId="47BE5DD1" w14:textId="77777777" w:rsidR="008C7B95" w:rsidRPr="008C7B95" w:rsidRDefault="008C7B95" w:rsidP="008C7B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B95">
        <w:rPr>
          <w:rFonts w:ascii="Times New Roman" w:hAnsi="Times New Roman" w:cs="Times New Roman"/>
          <w:sz w:val="28"/>
          <w:szCs w:val="28"/>
          <w:lang w:val="ru-RU"/>
        </w:rPr>
        <w:t xml:space="preserve">  2. Добиться покрытия больше 80% (если приложение выйдет слишком простое, то это хотя бы 10 </w:t>
      </w:r>
      <w:r w:rsidRPr="008C7B95">
        <w:rPr>
          <w:rFonts w:ascii="Times New Roman" w:hAnsi="Times New Roman" w:cs="Times New Roman"/>
          <w:sz w:val="28"/>
          <w:szCs w:val="28"/>
        </w:rPr>
        <w:t>unit</w:t>
      </w:r>
      <w:r w:rsidRPr="008C7B95">
        <w:rPr>
          <w:rFonts w:ascii="Times New Roman" w:hAnsi="Times New Roman" w:cs="Times New Roman"/>
          <w:sz w:val="28"/>
          <w:szCs w:val="28"/>
          <w:lang w:val="ru-RU"/>
        </w:rPr>
        <w:t xml:space="preserve">-тестов). В идеале, ваши тесты должны охватить как можно больше инструментов для юнит-тестирования: ожидание исключений, </w:t>
      </w:r>
      <w:proofErr w:type="spellStart"/>
      <w:r w:rsidRPr="008C7B95">
        <w:rPr>
          <w:rFonts w:ascii="Times New Roman" w:hAnsi="Times New Roman" w:cs="Times New Roman"/>
          <w:sz w:val="28"/>
          <w:szCs w:val="28"/>
          <w:lang w:val="ru-RU"/>
        </w:rPr>
        <w:t>датапровайдер</w:t>
      </w:r>
      <w:proofErr w:type="spellEnd"/>
      <w:r w:rsidRPr="008C7B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7B9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C7B95">
        <w:rPr>
          <w:rFonts w:ascii="Times New Roman" w:hAnsi="Times New Roman" w:cs="Times New Roman"/>
          <w:sz w:val="28"/>
          <w:szCs w:val="28"/>
          <w:lang w:val="ru-RU"/>
        </w:rPr>
        <w:t xml:space="preserve">. Чем больше инструментов и чем логичнее данные инструменты применены, тем выше оценка. </w:t>
      </w:r>
    </w:p>
    <w:p w14:paraId="52E92842" w14:textId="34B0E311" w:rsidR="00C842E5" w:rsidRPr="008C7B95" w:rsidRDefault="008C7B95" w:rsidP="008C7B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B95"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преподаватель должен обнаружить в вашем репозитории проект приложения с </w:t>
      </w:r>
      <w:r w:rsidRPr="008C7B95">
        <w:rPr>
          <w:rFonts w:ascii="Times New Roman" w:hAnsi="Times New Roman" w:cs="Times New Roman"/>
          <w:sz w:val="28"/>
          <w:szCs w:val="28"/>
        </w:rPr>
        <w:t>unit</w:t>
      </w:r>
      <w:r w:rsidRPr="008C7B95">
        <w:rPr>
          <w:rFonts w:ascii="Times New Roman" w:hAnsi="Times New Roman" w:cs="Times New Roman"/>
          <w:sz w:val="28"/>
          <w:szCs w:val="28"/>
          <w:lang w:val="ru-RU"/>
        </w:rPr>
        <w:t>-тестами. Так же вы должны замерить уровень покрытия вашего кода юнит-тестами.</w:t>
      </w:r>
    </w:p>
    <w:sectPr w:rsidR="00C842E5" w:rsidRPr="008C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95"/>
    <w:rsid w:val="008C7B95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C399"/>
  <w15:chartTrackingRefBased/>
  <w15:docId w15:val="{66DE3FF7-C761-43AF-B263-088A8779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2023-10-18T07:26:00Z</dcterms:created>
  <dcterms:modified xsi:type="dcterms:W3CDTF">2023-10-18T07:27:00Z</dcterms:modified>
</cp:coreProperties>
</file>