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705A" w14:textId="32F17348" w:rsidR="00195BF6" w:rsidRDefault="00195BF6" w:rsidP="00195BF6">
      <w:pPr>
        <w:pStyle w:val="Default"/>
        <w:spacing w:after="36"/>
        <w:jc w:val="center"/>
        <w:rPr>
          <w:b/>
          <w:sz w:val="28"/>
          <w:szCs w:val="28"/>
          <w:lang w:val="ru-RU"/>
        </w:rPr>
      </w:pPr>
      <w:r w:rsidRPr="00195BF6">
        <w:rPr>
          <w:b/>
          <w:sz w:val="28"/>
          <w:szCs w:val="28"/>
          <w:lang w:val="ru-RU"/>
        </w:rPr>
        <w:t>Вопросы к лабораторной работе №7</w:t>
      </w:r>
    </w:p>
    <w:p w14:paraId="73E05C4E" w14:textId="77777777" w:rsidR="00195BF6" w:rsidRPr="00195BF6" w:rsidRDefault="00195BF6" w:rsidP="00195BF6">
      <w:pPr>
        <w:pStyle w:val="Default"/>
        <w:spacing w:after="36"/>
        <w:jc w:val="center"/>
        <w:rPr>
          <w:b/>
          <w:sz w:val="28"/>
          <w:szCs w:val="28"/>
          <w:lang w:val="ru-RU"/>
        </w:rPr>
      </w:pPr>
    </w:p>
    <w:p w14:paraId="56803600" w14:textId="77777777" w:rsidR="00195BF6" w:rsidRDefault="006E5D4A" w:rsidP="006E5D4A">
      <w:pPr>
        <w:pStyle w:val="Default"/>
        <w:spacing w:after="36"/>
        <w:rPr>
          <w:sz w:val="28"/>
          <w:szCs w:val="28"/>
          <w:lang w:val="ru-RU"/>
        </w:rPr>
      </w:pPr>
      <w:r w:rsidRPr="00195BF6">
        <w:rPr>
          <w:sz w:val="28"/>
          <w:szCs w:val="28"/>
          <w:highlight w:val="yellow"/>
        </w:rPr>
        <w:t>1. Что такое процесс тестирования? Для чего?</w:t>
      </w:r>
      <w:r w:rsidRPr="00195BF6">
        <w:rPr>
          <w:sz w:val="28"/>
          <w:szCs w:val="28"/>
        </w:rPr>
        <w:t xml:space="preserve"> </w:t>
      </w:r>
      <w:r w:rsidRPr="00195BF6">
        <w:rPr>
          <w:sz w:val="28"/>
          <w:szCs w:val="28"/>
        </w:rPr>
        <w:br/>
      </w:r>
    </w:p>
    <w:p w14:paraId="08160CBD" w14:textId="345FB3C4" w:rsidR="006E5D4A" w:rsidRPr="00195BF6" w:rsidRDefault="006E5D4A" w:rsidP="00195BF6">
      <w:pPr>
        <w:pStyle w:val="Default"/>
        <w:spacing w:after="36"/>
        <w:jc w:val="both"/>
        <w:rPr>
          <w:color w:val="auto"/>
          <w:sz w:val="28"/>
          <w:szCs w:val="28"/>
          <w:lang w:val="ru-RU"/>
        </w:rPr>
      </w:pPr>
      <w:r w:rsidRPr="00195BF6">
        <w:rPr>
          <w:color w:val="auto"/>
          <w:sz w:val="28"/>
          <w:szCs w:val="28"/>
          <w:lang w:val="ru-RU"/>
        </w:rPr>
        <w:t xml:space="preserve">Тест </w:t>
      </w:r>
      <w:r w:rsidRPr="00195BF6">
        <w:rPr>
          <w:color w:val="auto"/>
          <w:sz w:val="28"/>
          <w:szCs w:val="28"/>
          <w:lang w:val="en-US"/>
        </w:rPr>
        <w:t>Java</w:t>
      </w:r>
      <w:r w:rsidRPr="00195BF6">
        <w:rPr>
          <w:color w:val="auto"/>
          <w:sz w:val="28"/>
          <w:szCs w:val="28"/>
          <w:lang w:val="ru-RU"/>
        </w:rPr>
        <w:t xml:space="preserve"> </w:t>
      </w:r>
      <w:r w:rsidR="004C7BFF" w:rsidRPr="00195BF6">
        <w:rPr>
          <w:color w:val="auto"/>
          <w:sz w:val="28"/>
          <w:szCs w:val="28"/>
          <w:lang w:val="ru-RU"/>
        </w:rPr>
        <w:t>— это</w:t>
      </w:r>
      <w:r w:rsidRPr="00195BF6">
        <w:rPr>
          <w:color w:val="auto"/>
          <w:sz w:val="28"/>
          <w:szCs w:val="28"/>
          <w:shd w:val="clear" w:color="auto" w:fill="FFFFFF"/>
        </w:rPr>
        <w:t xml:space="preserve"> простой класс </w:t>
      </w:r>
      <w:proofErr w:type="spellStart"/>
      <w:r w:rsidRPr="00195BF6">
        <w:rPr>
          <w:rStyle w:val="Emphasis"/>
          <w:color w:val="auto"/>
          <w:sz w:val="28"/>
          <w:szCs w:val="28"/>
          <w:shd w:val="clear" w:color="auto" w:fill="FFFFFF"/>
        </w:rPr>
        <w:t>java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>, методы которого помечены аннотацией </w:t>
      </w:r>
      <w:r w:rsidRPr="00195BF6">
        <w:rPr>
          <w:rStyle w:val="Emphasis"/>
          <w:color w:val="auto"/>
          <w:sz w:val="28"/>
          <w:szCs w:val="28"/>
          <w:shd w:val="clear" w:color="auto" w:fill="FFFFFF"/>
        </w:rPr>
        <w:t>@</w:t>
      </w:r>
      <w:proofErr w:type="spellStart"/>
      <w:r w:rsidRPr="00195BF6">
        <w:rPr>
          <w:rStyle w:val="Emphasis"/>
          <w:color w:val="auto"/>
          <w:sz w:val="28"/>
          <w:szCs w:val="28"/>
          <w:shd w:val="clear" w:color="auto" w:fill="FFFFFF"/>
        </w:rPr>
        <w:t>Test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>.</w:t>
      </w:r>
    </w:p>
    <w:p w14:paraId="1ED02B5B" w14:textId="0FA48900" w:rsidR="006E5D4A" w:rsidRPr="00195BF6" w:rsidRDefault="006E5D4A" w:rsidP="00195BF6">
      <w:pPr>
        <w:pStyle w:val="Default"/>
        <w:spacing w:after="36"/>
        <w:jc w:val="both"/>
        <w:rPr>
          <w:color w:val="auto"/>
          <w:sz w:val="28"/>
          <w:szCs w:val="28"/>
        </w:rPr>
      </w:pPr>
      <w:r w:rsidRPr="00195BF6">
        <w:rPr>
          <w:color w:val="auto"/>
          <w:sz w:val="28"/>
          <w:szCs w:val="28"/>
        </w:rPr>
        <w:t>Задача такого тестирования — убедиться, что код работает как надо. И нам совершенно без разницы, как конкретно реализовать этот метод.</w:t>
      </w:r>
      <w:bookmarkStart w:id="0" w:name="_GoBack"/>
      <w:bookmarkEnd w:id="0"/>
      <w:r w:rsidRPr="00195BF6">
        <w:rPr>
          <w:color w:val="auto"/>
          <w:sz w:val="28"/>
          <w:szCs w:val="28"/>
        </w:rPr>
        <w:t xml:space="preserve"> Тесты проверяют, что код (или приложение) работает корректно.</w:t>
      </w:r>
    </w:p>
    <w:p w14:paraId="3DFA7F5A" w14:textId="77777777" w:rsidR="006E5D4A" w:rsidRPr="00195BF6" w:rsidRDefault="006E5D4A" w:rsidP="006E5D4A">
      <w:pPr>
        <w:pStyle w:val="Default"/>
        <w:spacing w:after="36"/>
        <w:rPr>
          <w:sz w:val="28"/>
          <w:szCs w:val="28"/>
        </w:rPr>
      </w:pPr>
    </w:p>
    <w:p w14:paraId="50F3741E" w14:textId="66774460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2. Что такое TestNG и Junit? </w:t>
      </w:r>
    </w:p>
    <w:p w14:paraId="352A0A6D" w14:textId="12901B0C" w:rsidR="004C7BFF" w:rsidRPr="00195BF6" w:rsidRDefault="00815E11" w:rsidP="006E5D4A">
      <w:pPr>
        <w:pStyle w:val="Default"/>
        <w:spacing w:after="36"/>
        <w:rPr>
          <w:sz w:val="28"/>
          <w:szCs w:val="28"/>
          <w:lang w:val="ru-RU"/>
        </w:rPr>
      </w:pPr>
      <w:r w:rsidRPr="00195BF6">
        <w:rPr>
          <w:sz w:val="28"/>
          <w:szCs w:val="28"/>
          <w:lang w:val="ru-RU"/>
        </w:rPr>
        <w:t>Фреймворки для модульного тестирования</w:t>
      </w:r>
    </w:p>
    <w:p w14:paraId="3D6A5A99" w14:textId="77777777" w:rsidR="00560AFA" w:rsidRPr="00195BF6" w:rsidRDefault="00560AFA" w:rsidP="006E5D4A">
      <w:pPr>
        <w:pStyle w:val="Default"/>
        <w:spacing w:after="36"/>
        <w:rPr>
          <w:sz w:val="28"/>
          <w:szCs w:val="28"/>
          <w:lang w:val="ru-RU"/>
        </w:rPr>
      </w:pPr>
    </w:p>
    <w:p w14:paraId="26BA8B5A" w14:textId="23849912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3. Что </w:t>
      </w:r>
      <w:r w:rsidR="00AF5A11" w:rsidRPr="00195BF6">
        <w:rPr>
          <w:sz w:val="28"/>
          <w:szCs w:val="28"/>
          <w:highlight w:val="yellow"/>
        </w:rPr>
        <w:t>такое</w:t>
      </w:r>
      <w:r w:rsidRPr="00195BF6">
        <w:rPr>
          <w:sz w:val="28"/>
          <w:szCs w:val="28"/>
          <w:highlight w:val="yellow"/>
        </w:rPr>
        <w:t xml:space="preserve"> юнит тестирование и какие его основные признаки? </w:t>
      </w:r>
    </w:p>
    <w:p w14:paraId="1F4964E4" w14:textId="3422851C" w:rsidR="006B3CA4" w:rsidRPr="00195BF6" w:rsidRDefault="00E15BEA" w:rsidP="00195BF6">
      <w:pPr>
        <w:pStyle w:val="Default"/>
        <w:spacing w:after="36"/>
        <w:jc w:val="both"/>
        <w:rPr>
          <w:sz w:val="28"/>
          <w:szCs w:val="28"/>
        </w:rPr>
      </w:pPr>
      <w:r w:rsidRPr="00195BF6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Модульное тестирование (Unit Testing)</w:t>
      </w:r>
      <w:r w:rsidRPr="00195BF6">
        <w:rPr>
          <w:rStyle w:val="Strong"/>
          <w:b w:val="0"/>
          <w:bCs w:val="0"/>
          <w:sz w:val="28"/>
          <w:szCs w:val="28"/>
        </w:rPr>
        <w:t> </w:t>
      </w:r>
      <w:r w:rsidRPr="00195BF6">
        <w:rPr>
          <w:sz w:val="28"/>
          <w:szCs w:val="28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 </w:t>
      </w:r>
    </w:p>
    <w:p w14:paraId="2B5961BC" w14:textId="77777777" w:rsidR="00560AFA" w:rsidRPr="00195BF6" w:rsidRDefault="00560AFA" w:rsidP="006E5D4A">
      <w:pPr>
        <w:pStyle w:val="Default"/>
        <w:spacing w:after="36"/>
        <w:rPr>
          <w:sz w:val="28"/>
          <w:szCs w:val="28"/>
        </w:rPr>
      </w:pPr>
    </w:p>
    <w:p w14:paraId="5D80B71D" w14:textId="66169C60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4. Что </w:t>
      </w:r>
      <w:r w:rsidR="00AF5A11" w:rsidRPr="00195BF6">
        <w:rPr>
          <w:sz w:val="28"/>
          <w:szCs w:val="28"/>
          <w:highlight w:val="yellow"/>
        </w:rPr>
        <w:t>та</w:t>
      </w:r>
      <w:r w:rsidR="001D4B21" w:rsidRPr="00195BF6">
        <w:rPr>
          <w:sz w:val="28"/>
          <w:szCs w:val="28"/>
          <w:highlight w:val="yellow"/>
          <w:lang w:val="ru-RU"/>
        </w:rPr>
        <w:t>к</w:t>
      </w:r>
      <w:r w:rsidR="00AF5A11" w:rsidRPr="00195BF6">
        <w:rPr>
          <w:sz w:val="28"/>
          <w:szCs w:val="28"/>
          <w:highlight w:val="yellow"/>
        </w:rPr>
        <w:t>ое</w:t>
      </w:r>
      <w:r w:rsidRPr="00195BF6">
        <w:rPr>
          <w:sz w:val="28"/>
          <w:szCs w:val="28"/>
          <w:highlight w:val="yellow"/>
        </w:rPr>
        <w:t xml:space="preserve"> тест-кейс? </w:t>
      </w:r>
    </w:p>
    <w:p w14:paraId="0C7A0C75" w14:textId="0049E770" w:rsidR="001D4B21" w:rsidRPr="00195BF6" w:rsidRDefault="00E15BEA" w:rsidP="006E5D4A">
      <w:pPr>
        <w:pStyle w:val="Default"/>
        <w:spacing w:after="36"/>
        <w:rPr>
          <w:sz w:val="28"/>
          <w:szCs w:val="28"/>
        </w:rPr>
      </w:pPr>
      <w:r w:rsidRPr="00195BF6">
        <w:rPr>
          <w:sz w:val="28"/>
          <w:szCs w:val="28"/>
        </w:rPr>
        <w:t>Тест кейс — это проверка работоспособности программы или проекта.</w:t>
      </w:r>
    </w:p>
    <w:p w14:paraId="2E406E35" w14:textId="77777777" w:rsidR="00E15BEA" w:rsidRPr="00195BF6" w:rsidRDefault="00E15BEA" w:rsidP="006E5D4A">
      <w:pPr>
        <w:pStyle w:val="Default"/>
        <w:spacing w:after="36"/>
        <w:rPr>
          <w:sz w:val="28"/>
          <w:szCs w:val="28"/>
        </w:rPr>
      </w:pPr>
    </w:p>
    <w:p w14:paraId="4F17AD67" w14:textId="0675D395" w:rsidR="001D4B21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5. Назначение @Test </w:t>
      </w:r>
      <w:r w:rsidR="00AF5A11" w:rsidRPr="00195BF6">
        <w:rPr>
          <w:sz w:val="28"/>
          <w:szCs w:val="28"/>
          <w:highlight w:val="yellow"/>
        </w:rPr>
        <w:t>аннотации</w:t>
      </w:r>
      <w:r w:rsidRPr="00195BF6">
        <w:rPr>
          <w:sz w:val="28"/>
          <w:szCs w:val="28"/>
          <w:highlight w:val="yellow"/>
        </w:rPr>
        <w:t>?</w:t>
      </w:r>
    </w:p>
    <w:p w14:paraId="7142A144" w14:textId="0794F88A" w:rsidR="00E15BEA" w:rsidRPr="00195BF6" w:rsidRDefault="00E15BEA" w:rsidP="00195BF6">
      <w:pPr>
        <w:pStyle w:val="Default"/>
        <w:spacing w:after="36"/>
        <w:jc w:val="both"/>
        <w:rPr>
          <w:sz w:val="28"/>
          <w:szCs w:val="28"/>
        </w:rPr>
      </w:pPr>
      <w:r w:rsidRPr="00195BF6">
        <w:rPr>
          <w:sz w:val="28"/>
          <w:szCs w:val="28"/>
        </w:rPr>
        <w:t>@Test: этот аннотированный метод помечает любой класс или метод как часть теста, который необходимо протестировать.</w:t>
      </w:r>
    </w:p>
    <w:p w14:paraId="2DFDAEF3" w14:textId="413CA877" w:rsidR="006E5D4A" w:rsidRPr="00195BF6" w:rsidRDefault="006E5D4A" w:rsidP="006E5D4A">
      <w:pPr>
        <w:pStyle w:val="Default"/>
        <w:spacing w:after="36"/>
        <w:rPr>
          <w:sz w:val="28"/>
          <w:szCs w:val="28"/>
        </w:rPr>
      </w:pPr>
      <w:r w:rsidRPr="00195BF6">
        <w:rPr>
          <w:sz w:val="28"/>
          <w:szCs w:val="28"/>
        </w:rPr>
        <w:t xml:space="preserve"> </w:t>
      </w:r>
    </w:p>
    <w:p w14:paraId="782D6AD4" w14:textId="790F788E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6. Что такое test suit? Как его создать? </w:t>
      </w:r>
    </w:p>
    <w:p w14:paraId="6190E927" w14:textId="69EC02B5" w:rsidR="00E15BEA" w:rsidRPr="00195BF6" w:rsidRDefault="00195BF6" w:rsidP="00195BF6">
      <w:pPr>
        <w:pStyle w:val="Default"/>
        <w:spacing w:after="36"/>
        <w:jc w:val="both"/>
        <w:rPr>
          <w:color w:val="auto"/>
          <w:sz w:val="28"/>
          <w:szCs w:val="28"/>
        </w:rPr>
      </w:pPr>
      <w:proofErr w:type="spellStart"/>
      <w:r w:rsidRPr="00195BF6">
        <w:rPr>
          <w:color w:val="auto"/>
          <w:sz w:val="28"/>
          <w:szCs w:val="28"/>
        </w:rPr>
        <w:t>test</w:t>
      </w:r>
      <w:proofErr w:type="spellEnd"/>
      <w:r w:rsidRPr="00195BF6">
        <w:rPr>
          <w:color w:val="auto"/>
          <w:sz w:val="28"/>
          <w:szCs w:val="28"/>
        </w:rPr>
        <w:t xml:space="preserve"> </w:t>
      </w:r>
      <w:proofErr w:type="spellStart"/>
      <w:r w:rsidRPr="00195BF6">
        <w:rPr>
          <w:color w:val="auto"/>
          <w:sz w:val="28"/>
          <w:szCs w:val="28"/>
        </w:rPr>
        <w:t>suit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 xml:space="preserve"> </w:t>
      </w:r>
      <w:r w:rsidRPr="00195BF6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E15BEA" w:rsidRPr="00195BF6">
        <w:rPr>
          <w:color w:val="auto"/>
          <w:sz w:val="28"/>
          <w:szCs w:val="28"/>
          <w:shd w:val="clear" w:color="auto" w:fill="FFFFFF"/>
        </w:rPr>
        <w:t>это набор </w:t>
      </w:r>
      <w:hyperlink r:id="rId4" w:history="1">
        <w:r w:rsidR="00E15BEA" w:rsidRPr="00195BF6">
          <w:rPr>
            <w:rStyle w:val="Hyperlink"/>
            <w:color w:val="auto"/>
            <w:sz w:val="28"/>
            <w:szCs w:val="28"/>
            <w:shd w:val="clear" w:color="auto" w:fill="FFFFFF"/>
          </w:rPr>
          <w:t>тест кейсов</w:t>
        </w:r>
      </w:hyperlink>
      <w:r w:rsidR="00E15BEA" w:rsidRPr="00195BF6">
        <w:rPr>
          <w:color w:val="auto"/>
          <w:sz w:val="28"/>
          <w:szCs w:val="28"/>
          <w:shd w:val="clear" w:color="auto" w:fill="FFFFFF"/>
        </w:rPr>
        <w:t xml:space="preserve">, которые объединены тем что относятся к одному тестируемому модулю, функциональности, приоритету или одному типу тестирования. Каждый тест </w:t>
      </w:r>
      <w:proofErr w:type="spellStart"/>
      <w:r w:rsidR="00E15BEA" w:rsidRPr="00195BF6">
        <w:rPr>
          <w:color w:val="auto"/>
          <w:sz w:val="28"/>
          <w:szCs w:val="28"/>
          <w:shd w:val="clear" w:color="auto" w:fill="FFFFFF"/>
        </w:rPr>
        <w:t>сьют</w:t>
      </w:r>
      <w:proofErr w:type="spellEnd"/>
      <w:r w:rsidR="00E15BEA" w:rsidRPr="00195BF6">
        <w:rPr>
          <w:color w:val="auto"/>
          <w:sz w:val="28"/>
          <w:szCs w:val="28"/>
          <w:shd w:val="clear" w:color="auto" w:fill="FFFFFF"/>
        </w:rPr>
        <w:t xml:space="preserve"> состоит из более чем одного тест кейса и зачастую выполняется всей «пачкой» в процессе тестирования.</w:t>
      </w:r>
    </w:p>
    <w:p w14:paraId="508E381C" w14:textId="77777777" w:rsidR="001D4B21" w:rsidRPr="00195BF6" w:rsidRDefault="001D4B21" w:rsidP="006E5D4A">
      <w:pPr>
        <w:pStyle w:val="Default"/>
        <w:spacing w:after="36"/>
        <w:rPr>
          <w:sz w:val="28"/>
          <w:szCs w:val="28"/>
        </w:rPr>
      </w:pPr>
    </w:p>
    <w:p w14:paraId="01683CF5" w14:textId="2F92CDD7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7. Что обеспечивает Assert class? </w:t>
      </w:r>
    </w:p>
    <w:p w14:paraId="2DEF8241" w14:textId="425CE62D" w:rsidR="00E15BEA" w:rsidRPr="00195BF6" w:rsidRDefault="004E0B6F" w:rsidP="00195BF6">
      <w:pPr>
        <w:pStyle w:val="Default"/>
        <w:spacing w:after="36"/>
        <w:jc w:val="both"/>
        <w:rPr>
          <w:sz w:val="28"/>
          <w:szCs w:val="28"/>
        </w:rPr>
      </w:pPr>
      <w:r w:rsidRPr="00195BF6">
        <w:rPr>
          <w:sz w:val="28"/>
          <w:szCs w:val="28"/>
        </w:rPr>
        <w:t>Assert — это специальная конструкция, позволяющая проверять предположения о значениях произвольных данных в произвольном месте программы.</w:t>
      </w:r>
    </w:p>
    <w:p w14:paraId="018C7BCC" w14:textId="77777777" w:rsidR="001D4B21" w:rsidRPr="00195BF6" w:rsidRDefault="001D4B21" w:rsidP="006E5D4A">
      <w:pPr>
        <w:pStyle w:val="Default"/>
        <w:spacing w:after="36"/>
        <w:rPr>
          <w:sz w:val="28"/>
          <w:szCs w:val="28"/>
        </w:rPr>
      </w:pPr>
    </w:p>
    <w:p w14:paraId="16F732E3" w14:textId="0575F1E4" w:rsidR="006E5D4A" w:rsidRPr="00195BF6" w:rsidRDefault="006E5D4A" w:rsidP="006E5D4A">
      <w:pPr>
        <w:pStyle w:val="Default"/>
        <w:spacing w:after="36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 xml:space="preserve">8. Поясните назначение @BeforeSuite / @AfterSuite @BeforeTest / AfterTest @BeforeClass / @AfterClass @BeforeMethod / @AfterMethod? </w:t>
      </w:r>
    </w:p>
    <w:p w14:paraId="2636686C" w14:textId="307E1606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</w:rPr>
        <w:t>1. 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@BeforeSuite</w:t>
      </w:r>
      <w:r w:rsidRPr="00195BF6">
        <w:rPr>
          <w:sz w:val="28"/>
          <w:szCs w:val="28"/>
        </w:rPr>
        <w:t> – указывает, что данный метод будет запускаться перед любым методом тестового класса.</w:t>
      </w:r>
    </w:p>
    <w:p w14:paraId="353C6CDD" w14:textId="77777777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2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@AfterSuite</w:t>
      </w:r>
      <w:r w:rsidRPr="00195BF6">
        <w:rPr>
          <w:sz w:val="28"/>
          <w:szCs w:val="28"/>
        </w:rPr>
        <w:t> – указывает, что данный метод, будет запускаться после всех методов тестового класса.</w:t>
      </w:r>
    </w:p>
    <w:p w14:paraId="4C448688" w14:textId="46E1A267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lastRenderedPageBreak/>
        <w:t>3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@BeforeTest</w:t>
      </w:r>
      <w:r w:rsidRPr="00195BF6">
        <w:rPr>
          <w:sz w:val="28"/>
          <w:szCs w:val="28"/>
        </w:rPr>
        <w:t> – аннотированный метод будет запускаться до всех тестовых методов.</w:t>
      </w:r>
    </w:p>
    <w:p w14:paraId="7BE9E38C" w14:textId="0F45CE96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4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@AfterTest</w:t>
      </w:r>
      <w:r w:rsidRPr="00195BF6">
        <w:rPr>
          <w:sz w:val="28"/>
          <w:szCs w:val="28"/>
        </w:rPr>
        <w:t> – аннотированный метод будет запущен после всех тестовых методов, принадлежащих классам внутри тега &lt;test&gt;.</w:t>
      </w:r>
    </w:p>
    <w:p w14:paraId="66BA67B7" w14:textId="32F0CBF6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5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@BeforeClass</w:t>
      </w:r>
      <w:r w:rsidRPr="00195BF6">
        <w:rPr>
          <w:sz w:val="28"/>
          <w:szCs w:val="28"/>
        </w:rPr>
        <w:t> – указывает, что метод будет выполнен до всех тестовых методов тестового класса.</w:t>
      </w:r>
    </w:p>
    <w:p w14:paraId="12ECD297" w14:textId="42B37C3B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6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@AfterClass</w:t>
      </w:r>
      <w:r w:rsidRPr="00195BF6">
        <w:rPr>
          <w:sz w:val="28"/>
          <w:szCs w:val="28"/>
        </w:rPr>
        <w:t> – аннотированный метод будет запущен после всех тестовых методов в текущем классе.</w:t>
      </w:r>
    </w:p>
    <w:p w14:paraId="522704ED" w14:textId="2E023E90" w:rsidR="004E0B6F" w:rsidRPr="00195BF6" w:rsidRDefault="004E0B6F" w:rsidP="004E0B6F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7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@BeforeMethod</w:t>
      </w:r>
      <w:r w:rsidRPr="00195BF6">
        <w:rPr>
          <w:sz w:val="28"/>
          <w:szCs w:val="28"/>
        </w:rPr>
        <w:t> – аннотированный метод будет выполняться перед каждым тестовым методом.</w:t>
      </w:r>
    </w:p>
    <w:p w14:paraId="18CD74D3" w14:textId="3FC03442" w:rsidR="001D4B21" w:rsidRPr="00195BF6" w:rsidRDefault="004E0B6F" w:rsidP="00263BC3">
      <w:pPr>
        <w:pStyle w:val="NormalWeb"/>
        <w:spacing w:before="0" w:beforeAutospacing="0" w:after="375" w:afterAutospacing="0"/>
        <w:rPr>
          <w:sz w:val="28"/>
          <w:szCs w:val="28"/>
        </w:rPr>
      </w:pPr>
      <w:r w:rsidRPr="00195BF6">
        <w:rPr>
          <w:sz w:val="28"/>
          <w:szCs w:val="28"/>
          <w:lang w:val="ru-RU"/>
        </w:rPr>
        <w:t>8</w:t>
      </w:r>
      <w:r w:rsidRPr="00195BF6">
        <w:rPr>
          <w:sz w:val="28"/>
          <w:szCs w:val="28"/>
        </w:rPr>
        <w:t>. </w:t>
      </w:r>
      <w:r w:rsidRPr="00195BF6">
        <w:rPr>
          <w:rStyle w:val="HTMLCode"/>
          <w:rFonts w:ascii="Times New Roman" w:hAnsi="Times New Roman" w:cs="Times New Roman"/>
          <w:color w:val="C0341D"/>
          <w:sz w:val="28"/>
          <w:szCs w:val="28"/>
          <w:shd w:val="clear" w:color="auto" w:fill="FCEDEA"/>
        </w:rPr>
        <w:t>@AfterMethod</w:t>
      </w:r>
      <w:r w:rsidRPr="00195BF6">
        <w:rPr>
          <w:sz w:val="28"/>
          <w:szCs w:val="28"/>
        </w:rPr>
        <w:t> – аннотированный метод будет запускаться после каждого тестового метода.</w:t>
      </w:r>
    </w:p>
    <w:p w14:paraId="26E235B2" w14:textId="77777777" w:rsidR="004E0B6F" w:rsidRPr="00195BF6" w:rsidRDefault="004E0B6F" w:rsidP="006E5D4A">
      <w:pPr>
        <w:pStyle w:val="Default"/>
        <w:spacing w:after="36"/>
        <w:rPr>
          <w:sz w:val="28"/>
          <w:szCs w:val="28"/>
        </w:rPr>
      </w:pPr>
    </w:p>
    <w:p w14:paraId="2467E491" w14:textId="1D077C15" w:rsidR="006E5D4A" w:rsidRPr="00195BF6" w:rsidRDefault="006E5D4A" w:rsidP="006E5D4A">
      <w:pPr>
        <w:pStyle w:val="Default"/>
        <w:spacing w:after="36"/>
        <w:rPr>
          <w:sz w:val="28"/>
          <w:szCs w:val="28"/>
        </w:rPr>
      </w:pPr>
      <w:r w:rsidRPr="00195BF6">
        <w:rPr>
          <w:sz w:val="28"/>
          <w:szCs w:val="28"/>
          <w:highlight w:val="yellow"/>
        </w:rPr>
        <w:t xml:space="preserve">9. Как и для чего используют параметризацию в тестировании? </w:t>
      </w:r>
    </w:p>
    <w:p w14:paraId="432FF964" w14:textId="4CD797F0" w:rsidR="001D4B21" w:rsidRPr="00195BF6" w:rsidRDefault="00263BC3" w:rsidP="00195BF6">
      <w:pPr>
        <w:pStyle w:val="Default"/>
        <w:spacing w:after="36"/>
        <w:jc w:val="both"/>
        <w:rPr>
          <w:spacing w:val="2"/>
          <w:sz w:val="28"/>
          <w:szCs w:val="28"/>
          <w:shd w:val="clear" w:color="auto" w:fill="FFFFFF"/>
        </w:rPr>
      </w:pPr>
      <w:r w:rsidRPr="00195BF6">
        <w:rPr>
          <w:spacing w:val="2"/>
          <w:sz w:val="28"/>
          <w:szCs w:val="28"/>
          <w:shd w:val="clear" w:color="auto" w:fill="FFFFFF"/>
        </w:rPr>
        <w:t>Параметризованный тест должен выполнять один и тот же тест снова и снова, используя разные значения. Это помогает разработчику сэкономить время при выполнении одного и того же теста, который отличается только своими входами и ожидаемыми результатами.</w:t>
      </w:r>
    </w:p>
    <w:p w14:paraId="05ECB0E7" w14:textId="77777777" w:rsidR="00263BC3" w:rsidRPr="00195BF6" w:rsidRDefault="00263BC3" w:rsidP="006E5D4A">
      <w:pPr>
        <w:pStyle w:val="Default"/>
        <w:spacing w:after="36"/>
        <w:rPr>
          <w:sz w:val="28"/>
          <w:szCs w:val="28"/>
        </w:rPr>
      </w:pPr>
    </w:p>
    <w:p w14:paraId="40B85333" w14:textId="3D855867" w:rsidR="006E5D4A" w:rsidRPr="00195BF6" w:rsidRDefault="006E5D4A" w:rsidP="006E5D4A">
      <w:pPr>
        <w:pStyle w:val="Default"/>
        <w:rPr>
          <w:sz w:val="28"/>
          <w:szCs w:val="28"/>
          <w:highlight w:val="yellow"/>
        </w:rPr>
      </w:pPr>
      <w:r w:rsidRPr="00195BF6">
        <w:rPr>
          <w:sz w:val="28"/>
          <w:szCs w:val="28"/>
          <w:highlight w:val="yellow"/>
        </w:rPr>
        <w:t>10. Что так</w:t>
      </w:r>
      <w:r w:rsidR="00AF5A11" w:rsidRPr="00195BF6">
        <w:rPr>
          <w:sz w:val="28"/>
          <w:szCs w:val="28"/>
          <w:highlight w:val="yellow"/>
          <w:lang w:val="ru-RU"/>
        </w:rPr>
        <w:t>ое</w:t>
      </w:r>
      <w:r w:rsidRPr="00195BF6">
        <w:rPr>
          <w:sz w:val="28"/>
          <w:szCs w:val="28"/>
          <w:highlight w:val="yellow"/>
        </w:rPr>
        <w:t xml:space="preserve"> TDD и DDT? </w:t>
      </w:r>
    </w:p>
    <w:p w14:paraId="3F9D4EF8" w14:textId="27AD85D5" w:rsidR="00560AFA" w:rsidRPr="00195BF6" w:rsidRDefault="00560AFA" w:rsidP="00195BF6">
      <w:pPr>
        <w:pStyle w:val="Default"/>
        <w:jc w:val="both"/>
        <w:rPr>
          <w:color w:val="auto"/>
          <w:sz w:val="28"/>
          <w:szCs w:val="28"/>
          <w:shd w:val="clear" w:color="auto" w:fill="FFFFFF"/>
        </w:rPr>
      </w:pPr>
      <w:r w:rsidRPr="00195BF6">
        <w:rPr>
          <w:color w:val="auto"/>
          <w:sz w:val="28"/>
          <w:szCs w:val="28"/>
          <w:shd w:val="clear" w:color="auto" w:fill="FFFFFF"/>
        </w:rPr>
        <w:t>TDD, </w:t>
      </w:r>
      <w:proofErr w:type="spellStart"/>
      <w:r w:rsidRPr="00195BF6">
        <w:rPr>
          <w:rStyle w:val="nowrap"/>
          <w:color w:val="auto"/>
          <w:sz w:val="28"/>
          <w:szCs w:val="28"/>
          <w:shd w:val="clear" w:color="auto" w:fill="FFFFFF"/>
        </w:rPr>
        <w:t>test-driven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> </w:t>
      </w:r>
      <w:proofErr w:type="spellStart"/>
      <w:r w:rsidRPr="00195BF6">
        <w:rPr>
          <w:color w:val="auto"/>
          <w:sz w:val="28"/>
          <w:szCs w:val="28"/>
          <w:shd w:val="clear" w:color="auto" w:fill="FFFFFF"/>
        </w:rPr>
        <w:t>development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 xml:space="preserve"> или процесс разработки через тестирование — это методология разработки программного обеспечения, которая основывается на повторении коротких циклов разработки: изначально пишется тест, покрывающий желаемое изменение, затем пишется программный код, который реализует желаемое поведение системы и позволит пройти написанный тест, а затем проводится рефакторинг написанного кода с постоянной проверкой прохождения всех тестов.</w:t>
      </w:r>
    </w:p>
    <w:p w14:paraId="46F41445" w14:textId="7339B7FF" w:rsidR="00560AFA" w:rsidRPr="00195BF6" w:rsidRDefault="00560AFA" w:rsidP="00195BF6">
      <w:pPr>
        <w:pStyle w:val="Default"/>
        <w:jc w:val="both"/>
        <w:rPr>
          <w:color w:val="auto"/>
          <w:sz w:val="28"/>
          <w:szCs w:val="28"/>
        </w:rPr>
      </w:pPr>
      <w:r w:rsidRPr="00195BF6">
        <w:rPr>
          <w:color w:val="auto"/>
          <w:sz w:val="28"/>
          <w:szCs w:val="28"/>
          <w:shd w:val="clear" w:color="auto" w:fill="FFFFFF"/>
        </w:rPr>
        <w:t xml:space="preserve">Data Driven Testing (DDT) — подход к созданию/архитектуре автоматизированных тестов (юнит, интеграционных, чаще всего применимо к </w:t>
      </w:r>
      <w:proofErr w:type="spellStart"/>
      <w:r w:rsidRPr="00195BF6">
        <w:rPr>
          <w:color w:val="auto"/>
          <w:sz w:val="28"/>
          <w:szCs w:val="28"/>
          <w:shd w:val="clear" w:color="auto" w:fill="FFFFFF"/>
        </w:rPr>
        <w:t>backend</w:t>
      </w:r>
      <w:proofErr w:type="spellEnd"/>
      <w:r w:rsidRPr="00195BF6">
        <w:rPr>
          <w:color w:val="auto"/>
          <w:sz w:val="28"/>
          <w:szCs w:val="28"/>
          <w:shd w:val="clear" w:color="auto" w:fill="FFFFFF"/>
        </w:rPr>
        <w:t xml:space="preserve"> тестированию), при котором тест умеет принимать набор входных параметров, и эталонный результат или эталонное состояние, с которым он должен сравнить результат, полученный в ходе прогонки входных параметров. </w:t>
      </w:r>
    </w:p>
    <w:p w14:paraId="02D2444E" w14:textId="77777777" w:rsidR="00CD5E1C" w:rsidRPr="00195BF6" w:rsidRDefault="00CD5E1C">
      <w:pPr>
        <w:rPr>
          <w:rFonts w:ascii="Times New Roman" w:hAnsi="Times New Roman" w:cs="Times New Roman"/>
          <w:sz w:val="28"/>
          <w:szCs w:val="28"/>
        </w:rPr>
      </w:pPr>
    </w:p>
    <w:sectPr w:rsidR="00CD5E1C" w:rsidRPr="00195BF6" w:rsidSect="00560AFA">
      <w:pgSz w:w="11906" w:h="17338"/>
      <w:pgMar w:top="1134" w:right="851" w:bottom="1134" w:left="130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A"/>
    <w:rsid w:val="00195BF6"/>
    <w:rsid w:val="001D4B21"/>
    <w:rsid w:val="00263BC3"/>
    <w:rsid w:val="004C7BFF"/>
    <w:rsid w:val="004E0B6F"/>
    <w:rsid w:val="00560AFA"/>
    <w:rsid w:val="006B3CA4"/>
    <w:rsid w:val="006E5D4A"/>
    <w:rsid w:val="00815E11"/>
    <w:rsid w:val="00AF5A11"/>
    <w:rsid w:val="00CD5E1C"/>
    <w:rsid w:val="00E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67C2"/>
  <w15:chartTrackingRefBased/>
  <w15:docId w15:val="{8C2E72E0-E7CE-4B4C-8E1B-26130151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5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E5D4A"/>
    <w:rPr>
      <w:b/>
      <w:bCs/>
    </w:rPr>
  </w:style>
  <w:style w:type="character" w:styleId="Emphasis">
    <w:name w:val="Emphasis"/>
    <w:basedOn w:val="DefaultParagraphFont"/>
    <w:uiPriority w:val="20"/>
    <w:qFormat/>
    <w:rsid w:val="006E5D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5B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4E0B6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DefaultParagraphFont"/>
    <w:rsid w:val="0056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-testing.org/testing/chto-takoe-test-keys-test-case-iz-kakih-poley-sostoit-tipichnyy-test-ke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Хлеб Хлебный</cp:lastModifiedBy>
  <cp:revision>8</cp:revision>
  <dcterms:created xsi:type="dcterms:W3CDTF">2022-05-09T23:23:00Z</dcterms:created>
  <dcterms:modified xsi:type="dcterms:W3CDTF">2023-03-23T19:36:00Z</dcterms:modified>
</cp:coreProperties>
</file>