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25" w:rsidRDefault="00284B25" w:rsidP="00284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ФИО: </w:t>
      </w:r>
      <w:r w:rsidR="0096244A">
        <w:rPr>
          <w:rFonts w:ascii="Times New Roman" w:hAnsi="Times New Roman" w:cs="Times New Roman"/>
          <w:sz w:val="28"/>
          <w:szCs w:val="28"/>
        </w:rPr>
        <w:t>Фамилия Имя Отчество</w:t>
      </w:r>
    </w:p>
    <w:p w:rsidR="00284B25" w:rsidRPr="0096244A" w:rsidRDefault="00284B25" w:rsidP="00284B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Курс: </w:t>
      </w:r>
      <w:r w:rsidR="0096244A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284B25" w:rsidRPr="0096244A" w:rsidRDefault="00284B25" w:rsidP="00284B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96244A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284B25" w:rsidRDefault="00284B25" w:rsidP="00284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22</w:t>
      </w:r>
      <w:bookmarkStart w:id="0" w:name="_GoBack"/>
      <w:bookmarkEnd w:id="0"/>
    </w:p>
    <w:p w:rsidR="00284B25" w:rsidRDefault="00284B25" w:rsidP="00284B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284B25" w:rsidRDefault="00284B25" w:rsidP="00284B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4B25">
        <w:rPr>
          <w:rFonts w:ascii="Times New Roman" w:hAnsi="Times New Roman" w:cs="Times New Roman"/>
          <w:b/>
          <w:sz w:val="28"/>
          <w:szCs w:val="28"/>
        </w:rPr>
        <w:t>Критерий Пирсона</w:t>
      </w:r>
    </w:p>
    <w:p w:rsidR="00284B25" w:rsidRDefault="00284B25" w:rsidP="00284B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п</w:t>
      </w:r>
      <w:r w:rsidRPr="00284B25">
        <w:rPr>
          <w:rFonts w:ascii="Times New Roman" w:hAnsi="Times New Roman" w:cs="Times New Roman"/>
          <w:sz w:val="28"/>
          <w:szCs w:val="28"/>
        </w:rPr>
        <w:t xml:space="preserve">роверить по критерию </w:t>
      </w:r>
      <w:r w:rsidRPr="00284B25">
        <w:rPr>
          <w:rFonts w:ascii="Times New Roman" w:hAnsi="Times New Roman" w:cs="Times New Roman"/>
          <w:sz w:val="28"/>
          <w:szCs w:val="28"/>
        </w:rPr>
        <w:sym w:font="Symbol" w:char="F063"/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84B25">
        <w:rPr>
          <w:rFonts w:ascii="Times New Roman" w:hAnsi="Times New Roman" w:cs="Times New Roman"/>
          <w:sz w:val="28"/>
          <w:szCs w:val="28"/>
        </w:rPr>
        <w:t xml:space="preserve"> Пирсона гипотезу о законе распределения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4B25" w:rsidRDefault="00284B25" w:rsidP="00284B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tbl>
      <w:tblPr>
        <w:tblW w:w="546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"/>
        <w:gridCol w:w="523"/>
        <w:gridCol w:w="523"/>
        <w:gridCol w:w="576"/>
        <w:gridCol w:w="523"/>
        <w:gridCol w:w="523"/>
        <w:gridCol w:w="523"/>
        <w:gridCol w:w="550"/>
        <w:gridCol w:w="602"/>
        <w:gridCol w:w="550"/>
      </w:tblGrid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</w:tbl>
    <w:p w:rsidR="00284B25" w:rsidRDefault="00284B25" w:rsidP="00284B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 лабораторной работы:</w:t>
      </w:r>
    </w:p>
    <w:p w:rsidR="00284B25" w:rsidRDefault="00284B25" w:rsidP="00284B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4B25">
        <w:rPr>
          <w:rFonts w:ascii="Times New Roman" w:hAnsi="Times New Roman" w:cs="Times New Roman"/>
          <w:sz w:val="28"/>
          <w:szCs w:val="28"/>
        </w:rPr>
        <w:t>Составить интервальный статистический ряд. Величину интервалов округлить с точностью до 0,1 в большую сторону.</w:t>
      </w:r>
    </w:p>
    <w:p w:rsidR="00284B25" w:rsidRPr="00902BC3" w:rsidRDefault="00284B25" w:rsidP="00CD2A34">
      <w:pPr>
        <w:ind w:left="360" w:firstLine="34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интервального статистического ряда по формуле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Стерджесса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определено количество интервалов (с учётом округления </w:t>
      </w:r>
      <w:r w:rsidRPr="001A7E64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8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62DF2">
        <w:rPr>
          <w:rFonts w:ascii="Times New Roman" w:hAnsi="Times New Roman" w:cs="Times New Roman"/>
          <w:sz w:val="28"/>
          <w:szCs w:val="28"/>
        </w:rPr>
        <w:t xml:space="preserve">Длина каждого интервала определялась по формуле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h ≈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den>
        </m:f>
      </m:oMath>
      <w:r w:rsidR="00162DF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162DF2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162DF2" w:rsidRPr="00162DF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W</w:t>
      </w:r>
      <w:r w:rsidR="00162DF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162DF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– </w:t>
      </w:r>
      <w:r w:rsidR="00162DF2">
        <w:rPr>
          <w:rFonts w:ascii="Times New Roman" w:eastAsiaTheme="minorEastAsia" w:hAnsi="Times New Roman" w:cs="Times New Roman"/>
          <w:sz w:val="28"/>
          <w:szCs w:val="28"/>
        </w:rPr>
        <w:t>размах выборки (</w:t>
      </w:r>
      <w:r w:rsidR="00162DF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W </w:t>
      </w:r>
      <w:r w:rsidR="00162DF2">
        <w:rPr>
          <w:rFonts w:ascii="Times New Roman" w:eastAsiaTheme="minorEastAsia" w:hAnsi="Times New Roman" w:cs="Times New Roman"/>
          <w:sz w:val="28"/>
          <w:szCs w:val="28"/>
        </w:rPr>
        <w:t>= 36)</w:t>
      </w:r>
      <w:r w:rsidR="00162DF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162DF2">
        <w:rPr>
          <w:rFonts w:ascii="Times New Roman" w:eastAsiaTheme="minorEastAsia" w:hAnsi="Times New Roman" w:cs="Times New Roman"/>
          <w:sz w:val="28"/>
          <w:szCs w:val="28"/>
        </w:rPr>
        <w:t xml:space="preserve">После округления с точностью 0,1 в большую сторону, </w:t>
      </w:r>
      <w:r w:rsidR="00162DF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="00162DF2">
        <w:rPr>
          <w:rFonts w:ascii="Times New Roman" w:eastAsiaTheme="minorEastAsia" w:hAnsi="Times New Roman" w:cs="Times New Roman"/>
          <w:sz w:val="28"/>
          <w:szCs w:val="28"/>
        </w:rPr>
        <w:t xml:space="preserve"> = 4,5.</w:t>
      </w:r>
      <w:r w:rsidR="008D4297">
        <w:rPr>
          <w:rFonts w:ascii="Times New Roman" w:eastAsiaTheme="minorEastAsia" w:hAnsi="Times New Roman" w:cs="Times New Roman"/>
          <w:sz w:val="28"/>
          <w:szCs w:val="28"/>
        </w:rPr>
        <w:t xml:space="preserve"> Поскольку в интервале </w:t>
      </w:r>
      <w:r w:rsidR="008D429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[47,5, 52) </w:t>
      </w:r>
      <w:r w:rsidR="008D4297">
        <w:rPr>
          <w:rFonts w:ascii="Times New Roman" w:eastAsiaTheme="minorEastAsia" w:hAnsi="Times New Roman" w:cs="Times New Roman"/>
          <w:sz w:val="28"/>
          <w:szCs w:val="28"/>
        </w:rPr>
        <w:t xml:space="preserve">частота выборочного значения получилась меньше 5, было принято решение объединить данный интервал с интервалом </w:t>
      </w:r>
      <w:r w:rsidR="008D4297">
        <w:rPr>
          <w:rFonts w:ascii="Times New Roman" w:eastAsiaTheme="minorEastAsia" w:hAnsi="Times New Roman" w:cs="Times New Roman"/>
          <w:sz w:val="28"/>
          <w:szCs w:val="28"/>
          <w:lang w:val="en-US"/>
        </w:rPr>
        <w:t>[43, 47,5).</w:t>
      </w:r>
      <w:r w:rsidR="00902BC3">
        <w:rPr>
          <w:rFonts w:ascii="Times New Roman" w:eastAsiaTheme="minorEastAsia" w:hAnsi="Times New Roman" w:cs="Times New Roman"/>
          <w:sz w:val="28"/>
          <w:szCs w:val="28"/>
        </w:rPr>
        <w:t xml:space="preserve"> Также были высчитаны относительные частоты выборочного значения и высоты прямоугольников для гистограммы по формуле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nh</m:t>
            </m:r>
          </m:den>
        </m:f>
      </m:oMath>
      <w:r w:rsidR="00902BC3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162DF2" w:rsidRPr="00162DF2" w:rsidRDefault="00902BC3" w:rsidP="00162DF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02BC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CE62C7" wp14:editId="5DCE6E3E">
            <wp:extent cx="4084320" cy="207298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276" cy="207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F2" w:rsidRPr="00162DF2" w:rsidRDefault="00162DF2" w:rsidP="00162D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2DF2">
        <w:rPr>
          <w:rFonts w:ascii="Times New Roman" w:hAnsi="Times New Roman" w:cs="Times New Roman"/>
          <w:sz w:val="28"/>
          <w:szCs w:val="28"/>
        </w:rPr>
        <w:t>Найти эмпирическую функцию распределения и построить ее график.</w:t>
      </w:r>
    </w:p>
    <w:p w:rsidR="00162DF2" w:rsidRDefault="00162DF2" w:rsidP="00CD2A34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относительные частоты из интервального статистического ряда была найдена эмпирическая функция распределения:</w:t>
      </w:r>
    </w:p>
    <w:p w:rsidR="00162DF2" w:rsidRPr="006A5995" w:rsidRDefault="0096244A" w:rsidP="00162DF2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x≤18,3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0,07,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18,3&lt;x≤22,8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0,24,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22,8&lt;x≤27,3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0,49,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27,3&lt;x≤31,8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0,65,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31,8&lt;x≤36,3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0,82,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36,3&lt;x≤40,8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0,91,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40,8&lt;x≤47,5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x&gt;47,5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:rsidR="006A5995" w:rsidRDefault="006A5995" w:rsidP="00CD2A34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эмпирической функции распределения:</w:t>
      </w:r>
    </w:p>
    <w:p w:rsidR="006A5995" w:rsidRDefault="00902BC3" w:rsidP="00902BC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51580" cy="297995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21127_162643_419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856" cy="300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C3" w:rsidRPr="00902BC3" w:rsidRDefault="00902BC3" w:rsidP="00902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2BC3">
        <w:rPr>
          <w:rFonts w:ascii="Times New Roman" w:hAnsi="Times New Roman" w:cs="Times New Roman"/>
          <w:sz w:val="28"/>
          <w:szCs w:val="28"/>
        </w:rPr>
        <w:t>Построить гистограмму относительных частот.</w:t>
      </w:r>
    </w:p>
    <w:p w:rsidR="00902BC3" w:rsidRDefault="00902BC3" w:rsidP="00320DC8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прямоугольников гистограммы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h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4,5. </w:t>
      </w:r>
      <w:r>
        <w:rPr>
          <w:rFonts w:ascii="Times New Roman" w:hAnsi="Times New Roman" w:cs="Times New Roman"/>
          <w:sz w:val="28"/>
          <w:szCs w:val="28"/>
        </w:rPr>
        <w:t xml:space="preserve">Высоты – из интервального статистического ряда. </w:t>
      </w:r>
      <w:r w:rsidRPr="00902BC3">
        <w:rPr>
          <w:rFonts w:ascii="Times New Roman" w:hAnsi="Times New Roman" w:cs="Times New Roman"/>
          <w:sz w:val="28"/>
          <w:szCs w:val="28"/>
        </w:rPr>
        <w:t xml:space="preserve">По виду гистограммы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Pr="00902BC3">
        <w:rPr>
          <w:rFonts w:ascii="Times New Roman" w:hAnsi="Times New Roman" w:cs="Times New Roman"/>
          <w:sz w:val="28"/>
          <w:szCs w:val="28"/>
        </w:rPr>
        <w:t xml:space="preserve"> выдвинут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02BC3">
        <w:rPr>
          <w:rFonts w:ascii="Times New Roman" w:hAnsi="Times New Roman" w:cs="Times New Roman"/>
          <w:sz w:val="28"/>
          <w:szCs w:val="28"/>
        </w:rPr>
        <w:t xml:space="preserve"> гипотез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02BC3">
        <w:rPr>
          <w:rFonts w:ascii="Times New Roman" w:hAnsi="Times New Roman" w:cs="Times New Roman"/>
          <w:sz w:val="28"/>
          <w:szCs w:val="28"/>
        </w:rPr>
        <w:t xml:space="preserve"> о том, что выборка взята из нормального распределения.</w:t>
      </w:r>
    </w:p>
    <w:p w:rsidR="00902BC3" w:rsidRDefault="00902BC3" w:rsidP="00902BC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162D98" wp14:editId="5E0A9452">
            <wp:extent cx="4838700" cy="2545080"/>
            <wp:effectExtent l="0" t="0" r="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C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02BC3" w:rsidRPr="004128A0" w:rsidRDefault="00902BC3" w:rsidP="00412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28A0">
        <w:rPr>
          <w:rFonts w:ascii="Times New Roman" w:hAnsi="Times New Roman" w:cs="Times New Roman"/>
          <w:sz w:val="28"/>
          <w:szCs w:val="28"/>
        </w:rPr>
        <w:t>Определить выборочное среднее и несмещенную оценку дисперсии по сгруппированному статистическому ряду.</w:t>
      </w:r>
    </w:p>
    <w:p w:rsidR="001A7E64" w:rsidRDefault="004128A0" w:rsidP="00CD2A34">
      <w:pPr>
        <w:ind w:left="360" w:firstLine="34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Выборочное среднее рассчитывалось по формуле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nary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результате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=31,14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расчёта несмещённой оценки дисперсии предварительно была найдена выборочная дисперсия 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64,28. Далее по формуле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была рассчитана несмещённая оценка дисперсии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=64,93.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оценкой для среднего квадратичного отклонения σ будет </w:t>
      </w:r>
      <w:r w:rsidR="001A7E6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="001A7E64">
        <w:rPr>
          <w:rFonts w:ascii="Times New Roman" w:eastAsiaTheme="minorEastAsia" w:hAnsi="Times New Roman" w:cs="Times New Roman"/>
          <w:sz w:val="28"/>
          <w:szCs w:val="28"/>
        </w:rPr>
        <w:t xml:space="preserve"> = 8,06.</w:t>
      </w:r>
    </w:p>
    <w:p w:rsidR="004128A0" w:rsidRPr="001A7E64" w:rsidRDefault="001A7E64" w:rsidP="001A7E6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1A7E64">
        <w:rPr>
          <w:rFonts w:ascii="Times New Roman" w:hAnsi="Times New Roman" w:cs="Times New Roman"/>
          <w:sz w:val="28"/>
          <w:szCs w:val="28"/>
        </w:rPr>
        <w:t>Записать предполагаемую плотность закона распределения.</w:t>
      </w:r>
      <w:r w:rsidRPr="001A7E64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</w:p>
    <w:p w:rsidR="001A7E64" w:rsidRDefault="001A7E64" w:rsidP="00CD2A34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A7E64">
        <w:rPr>
          <w:rFonts w:ascii="Times New Roman" w:hAnsi="Times New Roman" w:cs="Times New Roman"/>
          <w:sz w:val="28"/>
          <w:szCs w:val="28"/>
        </w:rPr>
        <w:t>Рассчитав оценки параметров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Pr="001A7E64">
        <w:rPr>
          <w:rFonts w:ascii="Times New Roman" w:hAnsi="Times New Roman" w:cs="Times New Roman"/>
          <w:sz w:val="28"/>
          <w:szCs w:val="28"/>
        </w:rPr>
        <w:t xml:space="preserve"> сгруппированному статистическому ряду</w:t>
      </w:r>
      <w:r>
        <w:rPr>
          <w:rFonts w:ascii="Times New Roman" w:hAnsi="Times New Roman" w:cs="Times New Roman"/>
          <w:sz w:val="28"/>
          <w:szCs w:val="28"/>
        </w:rPr>
        <w:t xml:space="preserve">, можно предположить, что выборка взята из нормального распределения с плотностью </w:t>
      </w:r>
    </w:p>
    <w:p w:rsidR="001A7E64" w:rsidRPr="001A7E64" w:rsidRDefault="001A7E64" w:rsidP="001A7E64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8,06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(x-31,14)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129,86</m:t>
                  </m:r>
                </m:den>
              </m:f>
            </m:sup>
          </m:sSup>
        </m:oMath>
      </m:oMathPara>
    </w:p>
    <w:p w:rsidR="001A7E64" w:rsidRPr="001C41A5" w:rsidRDefault="001A7E64" w:rsidP="001C41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41A5">
        <w:rPr>
          <w:rFonts w:ascii="Times New Roman" w:hAnsi="Times New Roman" w:cs="Times New Roman"/>
          <w:sz w:val="28"/>
          <w:szCs w:val="28"/>
        </w:rPr>
        <w:t xml:space="preserve">Проверить по критерию </w:t>
      </w:r>
      <w:r w:rsidRPr="001A7E64">
        <w:sym w:font="Symbol" w:char="F063"/>
      </w:r>
      <w:r w:rsidRPr="001C41A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C41A5">
        <w:rPr>
          <w:rFonts w:ascii="Times New Roman" w:hAnsi="Times New Roman" w:cs="Times New Roman"/>
          <w:sz w:val="28"/>
          <w:szCs w:val="28"/>
        </w:rPr>
        <w:t xml:space="preserve"> Пирсона гипотезу о законе распределения. Уровень значимости принять равным </w:t>
      </w:r>
      <w:r w:rsidRPr="001A7E64">
        <w:sym w:font="Symbol" w:char="F061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 w:rsidRPr="001A7E64"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0,05.</w:t>
      </w:r>
    </w:p>
    <w:p w:rsidR="001E5C86" w:rsidRDefault="001C41A5" w:rsidP="00CD2A34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Нулевая гипотеза</w:t>
      </w:r>
      <w:r w:rsidR="001E5C86">
        <w:rPr>
          <w:rFonts w:ascii="Times New Roman" w:hAnsi="Times New Roman" w:cs="Times New Roman"/>
          <w:sz w:val="28"/>
          <w:szCs w:val="28"/>
        </w:rPr>
        <w:t xml:space="preserve"> </w:t>
      </w:r>
      <w:r w:rsidRPr="001C41A5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C41A5">
        <w:rPr>
          <w:rFonts w:ascii="Times New Roman" w:hAnsi="Times New Roman" w:cs="Times New Roman"/>
          <w:sz w:val="28"/>
          <w:szCs w:val="28"/>
        </w:rPr>
        <w:t xml:space="preserve">: наблюдаемая СВ имеет нормальное распределение с параметрами a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 w:rsidR="001E5C86">
        <w:rPr>
          <w:rFonts w:ascii="Times New Roman" w:hAnsi="Times New Roman" w:cs="Times New Roman"/>
          <w:sz w:val="28"/>
          <w:szCs w:val="28"/>
        </w:rPr>
        <w:t xml:space="preserve">31,14,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73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 </w:t>
      </w:r>
      <w:r w:rsidR="001E5C86">
        <w:rPr>
          <w:rFonts w:ascii="Times New Roman" w:hAnsi="Times New Roman" w:cs="Times New Roman"/>
          <w:sz w:val="28"/>
          <w:szCs w:val="28"/>
        </w:rPr>
        <w:t>8,06.</w:t>
      </w:r>
    </w:p>
    <w:p w:rsidR="001C41A5" w:rsidRDefault="001E5C86" w:rsidP="00CD2A34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Альтернативная гипотеза</w:t>
      </w:r>
      <w:r w:rsidR="001C41A5" w:rsidRPr="001C41A5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</m:acc>
      </m:oMath>
      <w:r w:rsidR="001C41A5" w:rsidRPr="001C41A5">
        <w:rPr>
          <w:rFonts w:ascii="Times New Roman" w:hAnsi="Times New Roman" w:cs="Times New Roman"/>
          <w:sz w:val="28"/>
          <w:szCs w:val="28"/>
        </w:rPr>
        <w:t>: наблюдаемая СВ имеет другое распределение.</w:t>
      </w:r>
    </w:p>
    <w:p w:rsidR="001E5C86" w:rsidRDefault="001E5C86" w:rsidP="001C41A5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расчёта статистики критерия Пирсона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расч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была составлена новая таблица, содержащая следующие столбцы:</w:t>
      </w:r>
    </w:p>
    <w:p w:rsidR="001E5C86" w:rsidRDefault="001E5C86" w:rsidP="00320DC8">
      <w:pPr>
        <w:pStyle w:val="ListParagraph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E5C86">
        <w:rPr>
          <w:rFonts w:ascii="Times New Roman" w:hAnsi="Times New Roman" w:cs="Times New Roman"/>
          <w:sz w:val="28"/>
          <w:szCs w:val="28"/>
        </w:rPr>
        <w:t xml:space="preserve">интервалы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i-1</w:t>
      </w: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, x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E5C86">
        <w:rPr>
          <w:rFonts w:ascii="Times New Roman" w:hAnsi="Times New Roman" w:cs="Times New Roman"/>
          <w:sz w:val="28"/>
          <w:szCs w:val="28"/>
        </w:rPr>
        <w:t xml:space="preserve"> </w:t>
      </w:r>
      <w:r w:rsidRPr="001E5C86">
        <w:rPr>
          <w:rFonts w:ascii="Times New Roman" w:hAnsi="Times New Roman" w:cs="Times New Roman"/>
          <w:sz w:val="28"/>
          <w:szCs w:val="28"/>
        </w:rPr>
        <w:sym w:font="Symbol" w:char="F02D"/>
      </w:r>
      <w:r w:rsidRPr="001E5C86">
        <w:rPr>
          <w:rFonts w:ascii="Times New Roman" w:hAnsi="Times New Roman" w:cs="Times New Roman"/>
          <w:sz w:val="28"/>
          <w:szCs w:val="28"/>
        </w:rPr>
        <w:t xml:space="preserve"> (при этом крайние интервалы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1E5C86">
        <w:rPr>
          <w:rFonts w:ascii="Times New Roman" w:hAnsi="Times New Roman" w:cs="Times New Roman"/>
          <w:sz w:val="28"/>
          <w:szCs w:val="28"/>
        </w:rPr>
        <w:t xml:space="preserve"> расширены до </w:t>
      </w:r>
      <w:r w:rsidRPr="001E5C86">
        <w:rPr>
          <w:rFonts w:ascii="Times New Roman" w:hAnsi="Times New Roman" w:cs="Times New Roman"/>
          <w:sz w:val="28"/>
          <w:szCs w:val="28"/>
        </w:rPr>
        <w:sym w:font="Symbol" w:char="F02D"/>
      </w:r>
      <w:r w:rsidRPr="001E5C86">
        <w:rPr>
          <w:rFonts w:ascii="Times New Roman" w:hAnsi="Times New Roman" w:cs="Times New Roman"/>
          <w:sz w:val="28"/>
          <w:szCs w:val="28"/>
        </w:rPr>
        <w:sym w:font="Symbol" w:char="F0A5"/>
      </w:r>
      <w:r w:rsidRPr="001E5C86">
        <w:rPr>
          <w:rFonts w:ascii="Times New Roman" w:hAnsi="Times New Roman" w:cs="Times New Roman"/>
          <w:sz w:val="28"/>
          <w:szCs w:val="28"/>
        </w:rPr>
        <w:t xml:space="preserve"> и </w:t>
      </w:r>
      <w:r w:rsidRPr="001E5C86">
        <w:rPr>
          <w:rFonts w:ascii="Times New Roman" w:hAnsi="Times New Roman" w:cs="Times New Roman"/>
          <w:sz w:val="28"/>
          <w:szCs w:val="28"/>
        </w:rPr>
        <w:sym w:font="Symbol" w:char="F02B"/>
      </w:r>
      <w:r w:rsidRPr="001E5C86">
        <w:rPr>
          <w:rFonts w:ascii="Times New Roman" w:hAnsi="Times New Roman" w:cs="Times New Roman"/>
          <w:sz w:val="28"/>
          <w:szCs w:val="28"/>
        </w:rPr>
        <w:sym w:font="Symbol" w:char="F0A5"/>
      </w:r>
      <w:r w:rsidRPr="001E5C86">
        <w:rPr>
          <w:rFonts w:ascii="Times New Roman" w:hAnsi="Times New Roman" w:cs="Times New Roman"/>
          <w:sz w:val="28"/>
          <w:szCs w:val="28"/>
        </w:rPr>
        <w:t xml:space="preserve"> соответственно);</w:t>
      </w:r>
    </w:p>
    <w:p w:rsidR="001E5C86" w:rsidRPr="001E5C86" w:rsidRDefault="001E5C86" w:rsidP="001E5C86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1E5C86">
        <w:rPr>
          <w:rFonts w:ascii="Times New Roman" w:hAnsi="Times New Roman" w:cs="Times New Roman"/>
          <w:sz w:val="28"/>
          <w:szCs w:val="28"/>
        </w:rPr>
        <w:t xml:space="preserve"> – эмпирическая частота наблюдения значений из интервала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i-1</w:t>
      </w: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, x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E5C86" w:rsidRPr="001E5C86" w:rsidRDefault="001E5C86" w:rsidP="001E5C86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теоретическая вероятность попадания СВ в интервал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i-1</w:t>
      </w: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, x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случае нормального распределения с па</w:t>
      </w:r>
      <w:r w:rsidRPr="001C41A5">
        <w:rPr>
          <w:rFonts w:ascii="Times New Roman" w:hAnsi="Times New Roman" w:cs="Times New Roman"/>
          <w:sz w:val="28"/>
          <w:szCs w:val="28"/>
        </w:rPr>
        <w:t xml:space="preserve">раметрами a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31,14,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73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8,06.</w:t>
      </w:r>
    </w:p>
    <w:p w:rsidR="001E5C86" w:rsidRPr="001E5C86" w:rsidRDefault="001E5C86" w:rsidP="001E5C86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теоретическое значение соответствующей частоты.</w:t>
      </w:r>
    </w:p>
    <w:p w:rsidR="001E5C86" w:rsidRDefault="001E5C86" w:rsidP="001E5C86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E5C8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F8DF94" wp14:editId="32A6C984">
            <wp:extent cx="5036820" cy="20604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4808" cy="208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A34" w:rsidRDefault="00CD2A34" w:rsidP="00CD2A3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было определено выборочное значение статистики критерия </w:t>
      </w:r>
      <w:r w:rsidRPr="001A7E64">
        <w:sym w:font="Symbol" w:char="F063"/>
      </w:r>
      <w:r w:rsidRPr="001C41A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C41A5">
        <w:rPr>
          <w:rFonts w:ascii="Times New Roman" w:hAnsi="Times New Roman" w:cs="Times New Roman"/>
          <w:sz w:val="28"/>
          <w:szCs w:val="28"/>
        </w:rPr>
        <w:t xml:space="preserve"> Пирсона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расч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≈5,8753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Затем</w:t>
      </w:r>
      <w:r>
        <w:rPr>
          <w:rFonts w:ascii="Times New Roman" w:hAnsi="Times New Roman" w:cs="Times New Roman"/>
          <w:sz w:val="28"/>
          <w:szCs w:val="28"/>
        </w:rPr>
        <w:t xml:space="preserve"> по таблице квантилей было определено</w:t>
      </w:r>
      <w:r w:rsidRPr="00CD2A34">
        <w:rPr>
          <w:rFonts w:ascii="Times New Roman" w:hAnsi="Times New Roman" w:cs="Times New Roman"/>
          <w:sz w:val="28"/>
          <w:szCs w:val="28"/>
        </w:rPr>
        <w:t xml:space="preserve"> критическое значение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крит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; k-r-1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CD2A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A34">
        <w:rPr>
          <w:rFonts w:ascii="Times New Roman" w:hAnsi="Times New Roman" w:cs="Times New Roman"/>
          <w:sz w:val="28"/>
          <w:szCs w:val="28"/>
        </w:rPr>
        <w:t xml:space="preserve">где </w:t>
      </w:r>
      <w:r w:rsidRPr="00CD2A34">
        <w:rPr>
          <w:rFonts w:ascii="Times New Roman" w:hAnsi="Times New Roman" w:cs="Times New Roman"/>
          <w:sz w:val="28"/>
          <w:szCs w:val="28"/>
        </w:rPr>
        <w:sym w:font="Symbol" w:char="F061"/>
      </w:r>
      <w:r w:rsidRPr="00CD2A34">
        <w:rPr>
          <w:rFonts w:ascii="Times New Roman" w:hAnsi="Times New Roman" w:cs="Times New Roman"/>
          <w:sz w:val="28"/>
          <w:szCs w:val="28"/>
        </w:rPr>
        <w:t xml:space="preserve"> </w:t>
      </w:r>
      <w:r w:rsidRPr="00CD2A34">
        <w:rPr>
          <w:rFonts w:ascii="Times New Roman" w:hAnsi="Times New Roman" w:cs="Times New Roman"/>
          <w:sz w:val="28"/>
          <w:szCs w:val="28"/>
        </w:rPr>
        <w:sym w:font="Symbol" w:char="F03D"/>
      </w:r>
      <w:r w:rsidRPr="00CD2A34">
        <w:rPr>
          <w:rFonts w:ascii="Times New Roman" w:hAnsi="Times New Roman" w:cs="Times New Roman"/>
          <w:sz w:val="28"/>
          <w:szCs w:val="28"/>
        </w:rPr>
        <w:t xml:space="preserve"> 0,05 – заданный уровень значимости; k = 7 – число интервалов после объединения малочисленных групп с соседними; r =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D2A34">
        <w:rPr>
          <w:rFonts w:ascii="Times New Roman" w:hAnsi="Times New Roman" w:cs="Times New Roman"/>
          <w:sz w:val="28"/>
          <w:szCs w:val="28"/>
        </w:rPr>
        <w:t>количество полученных оценок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Pr="00CD2A34">
        <w:rPr>
          <w:rFonts w:ascii="Times New Roman" w:hAnsi="Times New Roman" w:cs="Times New Roman"/>
          <w:sz w:val="28"/>
          <w:szCs w:val="28"/>
        </w:rPr>
        <w:t xml:space="preserve"> и </w:t>
      </w:r>
      <w:r w:rsidRPr="00CD2A34">
        <w:rPr>
          <w:rFonts w:ascii="Times New Roman" w:hAnsi="Times New Roman" w:cs="Times New Roman"/>
          <w:i/>
          <w:sz w:val="28"/>
          <w:szCs w:val="28"/>
        </w:rPr>
        <w:t>s</w:t>
      </w:r>
      <w:r w:rsidRPr="00CD2A34">
        <w:rPr>
          <w:rFonts w:ascii="Times New Roman" w:hAnsi="Times New Roman" w:cs="Times New Roman"/>
          <w:sz w:val="28"/>
          <w:szCs w:val="28"/>
        </w:rPr>
        <w:t>) параметров нормального распределения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крит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; 4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Pr="00CD2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9.48773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D2A34" w:rsidRDefault="00CD2A34" w:rsidP="00CD2A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расч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=5,8753&lt;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крит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=9,48773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поэтому на уровне значимости </w:t>
      </w:r>
      <w:r w:rsidRPr="00CD2A34">
        <w:rPr>
          <w:rFonts w:ascii="Times New Roman" w:hAnsi="Times New Roman" w:cs="Times New Roman"/>
          <w:sz w:val="28"/>
          <w:szCs w:val="28"/>
        </w:rPr>
        <w:sym w:font="Symbol" w:char="F061"/>
      </w:r>
      <w:r w:rsidRPr="00CD2A34">
        <w:rPr>
          <w:rFonts w:ascii="Times New Roman" w:hAnsi="Times New Roman" w:cs="Times New Roman"/>
          <w:sz w:val="28"/>
          <w:szCs w:val="28"/>
        </w:rPr>
        <w:t xml:space="preserve"> </w:t>
      </w:r>
      <w:r w:rsidRPr="00CD2A34">
        <w:rPr>
          <w:rFonts w:ascii="Times New Roman" w:hAnsi="Times New Roman" w:cs="Times New Roman"/>
          <w:sz w:val="28"/>
          <w:szCs w:val="28"/>
        </w:rPr>
        <w:sym w:font="Symbol" w:char="F03D"/>
      </w:r>
      <w:r w:rsidRPr="00CD2A34">
        <w:rPr>
          <w:rFonts w:ascii="Times New Roman" w:hAnsi="Times New Roman" w:cs="Times New Roman"/>
          <w:sz w:val="28"/>
          <w:szCs w:val="28"/>
        </w:rPr>
        <w:t xml:space="preserve"> 0,05</w:t>
      </w:r>
      <w:r>
        <w:rPr>
          <w:rFonts w:ascii="Times New Roman" w:hAnsi="Times New Roman" w:cs="Times New Roman"/>
          <w:sz w:val="28"/>
          <w:szCs w:val="28"/>
        </w:rPr>
        <w:t xml:space="preserve"> гипотеза </w:t>
      </w:r>
      <w:r w:rsidRPr="001C41A5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принимается.</w:t>
      </w:r>
    </w:p>
    <w:p w:rsidR="00CD2A34" w:rsidRPr="00CD2A34" w:rsidRDefault="00CD2A34" w:rsidP="00CD2A3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2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1C41A5">
        <w:rPr>
          <w:rFonts w:ascii="Times New Roman" w:hAnsi="Times New Roman" w:cs="Times New Roman"/>
          <w:sz w:val="28"/>
          <w:szCs w:val="28"/>
        </w:rPr>
        <w:t xml:space="preserve">наблюдаемая СВ имеет нормальное распределение с параметрами a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31,14,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73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8,06.</w:t>
      </w:r>
    </w:p>
    <w:p w:rsidR="00CD2A34" w:rsidRPr="00CD2A34" w:rsidRDefault="00CD2A34" w:rsidP="00CD2A3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</w:p>
    <w:p w:rsidR="00CD2A34" w:rsidRPr="00CD2A34" w:rsidRDefault="00CD2A34" w:rsidP="00CD2A34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sectPr w:rsidR="00CD2A34" w:rsidRPr="00CD2A34" w:rsidSect="00284B25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E0742"/>
    <w:multiLevelType w:val="hybridMultilevel"/>
    <w:tmpl w:val="CD086594"/>
    <w:lvl w:ilvl="0" w:tplc="8D78ABD6">
      <w:start w:val="6"/>
      <w:numFmt w:val="bullet"/>
      <w:lvlText w:val="–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6D9C528C"/>
    <w:multiLevelType w:val="hybridMultilevel"/>
    <w:tmpl w:val="3DE01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25"/>
    <w:rsid w:val="00162DF2"/>
    <w:rsid w:val="001A7E64"/>
    <w:rsid w:val="001C41A5"/>
    <w:rsid w:val="001E5C86"/>
    <w:rsid w:val="00284B25"/>
    <w:rsid w:val="00320DC8"/>
    <w:rsid w:val="003F6B34"/>
    <w:rsid w:val="004128A0"/>
    <w:rsid w:val="006A5995"/>
    <w:rsid w:val="008D4297"/>
    <w:rsid w:val="00902BC3"/>
    <w:rsid w:val="0096244A"/>
    <w:rsid w:val="00CD2A34"/>
    <w:rsid w:val="00DA7C78"/>
    <w:rsid w:val="00F6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FFD2"/>
  <w15:chartTrackingRefBased/>
  <w15:docId w15:val="{5FA0266B-1704-4A34-8E34-028A68CE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B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2D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4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sity\3_c&#1077;&#1084;\&#1058;&#1042;&#1080;&#1052;&#1057;\Lab01\Lab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  <a:r>
              <a:rPr lang="ru-RU" baseline="0"/>
              <a:t> относительных частот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Лист1!$C$16:$C$22</c:f>
              <c:numCache>
                <c:formatCode>0.0</c:formatCode>
                <c:ptCount val="7"/>
                <c:pt idx="0">
                  <c:v>18.25</c:v>
                </c:pt>
                <c:pt idx="1">
                  <c:v>22.75</c:v>
                </c:pt>
                <c:pt idx="2">
                  <c:v>27.25</c:v>
                </c:pt>
                <c:pt idx="3">
                  <c:v>31.75</c:v>
                </c:pt>
                <c:pt idx="4">
                  <c:v>36.25</c:v>
                </c:pt>
                <c:pt idx="5">
                  <c:v>40.75</c:v>
                </c:pt>
                <c:pt idx="6">
                  <c:v>47.5</c:v>
                </c:pt>
              </c:numCache>
            </c:numRef>
          </c:cat>
          <c:val>
            <c:numRef>
              <c:f>Лист1!$F$16:$F$22</c:f>
              <c:numCache>
                <c:formatCode>0.000</c:formatCode>
                <c:ptCount val="7"/>
                <c:pt idx="0">
                  <c:v>1.5555555555555557E-2</c:v>
                </c:pt>
                <c:pt idx="1">
                  <c:v>3.7777777777777778E-2</c:v>
                </c:pt>
                <c:pt idx="2">
                  <c:v>5.5555555555555552E-2</c:v>
                </c:pt>
                <c:pt idx="3">
                  <c:v>3.5555555555555556E-2</c:v>
                </c:pt>
                <c:pt idx="4">
                  <c:v>3.7777777777777778E-2</c:v>
                </c:pt>
                <c:pt idx="5">
                  <c:v>0.02</c:v>
                </c:pt>
                <c:pt idx="6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07-4BA2-BD4B-630755D5B8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"/>
        <c:overlap val="-27"/>
        <c:axId val="897887631"/>
        <c:axId val="897885967"/>
      </c:barChart>
      <c:catAx>
        <c:axId val="897887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Середины</a:t>
                </a:r>
                <a:r>
                  <a:rPr lang="ru-RU" baseline="0"/>
                  <a:t> интервалов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7885967"/>
        <c:crosses val="autoZero"/>
        <c:auto val="1"/>
        <c:lblAlgn val="ctr"/>
        <c:lblOffset val="100"/>
        <c:noMultiLvlLbl val="0"/>
      </c:catAx>
      <c:valAx>
        <c:axId val="897885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ni/n/h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78876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Хлеб Хлебный</cp:lastModifiedBy>
  <cp:revision>3</cp:revision>
  <dcterms:created xsi:type="dcterms:W3CDTF">2022-11-27T12:36:00Z</dcterms:created>
  <dcterms:modified xsi:type="dcterms:W3CDTF">2022-11-27T14:41:00Z</dcterms:modified>
</cp:coreProperties>
</file>