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1. Виды зависимостей между двумя СВ.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44FAB" w:rsidRPr="00D77BAB" w:rsidRDefault="00B44FAB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Две случайные величины (СВ) могут быть: 1) 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>независимыми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; 2) связаны 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функциональной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зависимостью (каждому значению одной из них соответствует строго определенное значение другой); 3) связаны 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>статистической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зависимостью (каждому значению одной СВ соответствует множество возможных значений другой и изменение значения одной величины влечет изменение распределения другой).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2. В чем различие между статистической и функциональной зависимостями двух СВ?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44FAB" w:rsidRPr="00D77BAB" w:rsidRDefault="00B44FAB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В том что при ф</w:t>
      </w:r>
      <w:r w:rsidR="00705C4C" w:rsidRPr="00D77BAB">
        <w:rPr>
          <w:rFonts w:ascii="Times New Roman" w:hAnsi="Times New Roman" w:cs="Times New Roman"/>
          <w:sz w:val="28"/>
          <w:szCs w:val="28"/>
          <w:lang w:val="ru-RU"/>
        </w:rPr>
        <w:t>ункциональн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ом </w:t>
      </w:r>
      <w:r w:rsidR="008E0E9C"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каждому значению одной 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>СВ соотв</w:t>
      </w:r>
      <w:r w:rsidR="00F579DD" w:rsidRPr="00D77BAB">
        <w:rPr>
          <w:rFonts w:ascii="Times New Roman" w:hAnsi="Times New Roman" w:cs="Times New Roman"/>
          <w:sz w:val="28"/>
          <w:szCs w:val="28"/>
          <w:lang w:val="ru-RU"/>
        </w:rPr>
        <w:t>етствуе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>т ед</w:t>
      </w:r>
      <w:r w:rsidR="00F579DD" w:rsidRPr="00D77BAB">
        <w:rPr>
          <w:rFonts w:ascii="Times New Roman" w:hAnsi="Times New Roman" w:cs="Times New Roman"/>
          <w:sz w:val="28"/>
          <w:szCs w:val="28"/>
          <w:lang w:val="ru-RU"/>
        </w:rPr>
        <w:t>инственное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 зн</w:t>
      </w:r>
      <w:r w:rsidR="00F579DD" w:rsidRPr="00D77BAB">
        <w:rPr>
          <w:rFonts w:ascii="Times New Roman" w:hAnsi="Times New Roman" w:cs="Times New Roman"/>
          <w:sz w:val="28"/>
          <w:szCs w:val="28"/>
          <w:lang w:val="ru-RU"/>
        </w:rPr>
        <w:t>ачени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>е другой СВ, а при стати</w:t>
      </w:r>
      <w:r w:rsidR="00073CBE" w:rsidRPr="00D77BAB">
        <w:rPr>
          <w:rFonts w:ascii="Times New Roman" w:hAnsi="Times New Roman" w:cs="Times New Roman"/>
          <w:sz w:val="28"/>
          <w:szCs w:val="28"/>
          <w:lang w:val="ru-RU"/>
        </w:rPr>
        <w:t>сти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ческом </w:t>
      </w:r>
      <w:r w:rsidR="008E0E9C" w:rsidRPr="00D77BAB">
        <w:rPr>
          <w:rFonts w:ascii="Times New Roman" w:hAnsi="Times New Roman" w:cs="Times New Roman"/>
          <w:sz w:val="28"/>
          <w:szCs w:val="28"/>
          <w:lang w:val="ru-RU"/>
        </w:rPr>
        <w:t>каждому значению одной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 СВ соотв</w:t>
      </w:r>
      <w:r w:rsidR="009B77EE" w:rsidRPr="00D77BAB">
        <w:rPr>
          <w:rFonts w:ascii="Times New Roman" w:hAnsi="Times New Roman" w:cs="Times New Roman"/>
          <w:sz w:val="28"/>
          <w:szCs w:val="28"/>
          <w:lang w:val="ru-RU"/>
        </w:rPr>
        <w:t>етствуе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т множество </w:t>
      </w:r>
      <w:r w:rsidR="00091D3F"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значений другой 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>СВ.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3. Что такое регрессионная</w:t>
      </w:r>
      <w:r w:rsidR="00B44FAB"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(усредненная)</w:t>
      </w: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зависимость между двумя СВ?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44FAB" w:rsidRPr="00D77BAB" w:rsidRDefault="00B44FAB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Она характеризуется, как в среднем будет изменяться одна СВ при изм</w:t>
      </w:r>
      <w:r w:rsidR="00586E41" w:rsidRPr="00D77BAB">
        <w:rPr>
          <w:rFonts w:ascii="Times New Roman" w:hAnsi="Times New Roman" w:cs="Times New Roman"/>
          <w:sz w:val="28"/>
          <w:szCs w:val="28"/>
          <w:lang w:val="ru-RU"/>
        </w:rPr>
        <w:t>енени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>и другой.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4. Основные задачи корреляционного анализа.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44FAB" w:rsidRPr="00D77BAB" w:rsidRDefault="00B44FAB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выявление связи между наблюдаемыми СВ и оценка тесноты этой связи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5. Основные задачи регрессионного анализа.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8C5755" w:rsidRPr="00D77BAB" w:rsidRDefault="008C5755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установление формы зависимости между наблюдаемыми величинами и определение по экспериментальным данным уравнения зависимости, которое называют выборочным (эмпирическим) уравнением регрессии, а также прогнозирование с помощью уравнения регрессии среднего значения зависимой переменной при заданном значении независимой переменно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6. На основании чего осуществляется выбор вида функции регрессии?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8C5755" w:rsidRPr="00D77BAB" w:rsidRDefault="008C5755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Вид эмпирической функции регрессии определяют исходя из: 1) соображений о физической сущности исследуемой зависимости; 2) опыта предыдущих исследований; 3) характера расположения точек на корреляционном поле, которое получается, если отметить на плоскости все точки с координатами (</w:t>
      </w:r>
      <w:r w:rsidRPr="00D77BAB">
        <w:rPr>
          <w:rFonts w:ascii="Times New Roman" w:hAnsi="Times New Roman" w:cs="Times New Roman"/>
          <w:sz w:val="28"/>
          <w:szCs w:val="28"/>
        </w:rPr>
        <w:t>xi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77BAB">
        <w:rPr>
          <w:rFonts w:ascii="Times New Roman" w:hAnsi="Times New Roman" w:cs="Times New Roman"/>
          <w:sz w:val="28"/>
          <w:szCs w:val="28"/>
        </w:rPr>
        <w:t>yi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>), соответствующие наблюдениям.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7. Что называется корреляционным полем?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8C5755" w:rsidRPr="00D77BAB" w:rsidRDefault="008C5755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Множество точек выборки, расположенных </w:t>
      </w:r>
      <w:proofErr w:type="gramStart"/>
      <w:r w:rsidRPr="00D77BAB">
        <w:rPr>
          <w:rFonts w:ascii="Times New Roman" w:hAnsi="Times New Roman" w:cs="Times New Roman"/>
          <w:sz w:val="28"/>
          <w:szCs w:val="28"/>
          <w:lang w:val="ru-RU"/>
        </w:rPr>
        <w:t>на координатной сетки</w:t>
      </w:r>
      <w:proofErr w:type="gramEnd"/>
      <w:r w:rsidRPr="00D77B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8. Почему наиболее часто используется модель линейной регрессии?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534EF" w:rsidRPr="00D77BAB" w:rsidRDefault="009534EF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Наибольший интерес представляет линейное эмпирическое уравнение регрессии </w:t>
      </w:r>
      <w:r w:rsidRPr="00D77B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BC6F4" wp14:editId="22A59398">
            <wp:extent cx="86677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 так как: 1) это наиболее простой случай для расчетов и анализа; 2) при нормальном распределении функция регрессии является линейной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9. Какой статистический показатель используется в качестве количественной мерой линейной связи между двумя наблюдаемыми величинами?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534EF" w:rsidRPr="00D77BAB" w:rsidRDefault="009534EF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Коэффициент корреляции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10. Свойства выборочного коэффициента корреляции.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534EF" w:rsidRPr="00D77BAB" w:rsidRDefault="009534EF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53A9A" wp14:editId="3081F666">
            <wp:extent cx="6152515" cy="32810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EF" w:rsidRPr="00D77BAB" w:rsidRDefault="009534EF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11. Какие значения может принимать выборочный коэффициент корреляции?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534EF" w:rsidRPr="00D77BAB" w:rsidRDefault="009534EF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D625C" wp14:editId="04F2D86A">
            <wp:extent cx="1143000" cy="38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12. Какие значения принимает выборочный коэффициент корреляции, если наблюдаемые величины независимы?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534EF" w:rsidRPr="00D77BAB" w:rsidRDefault="009534EF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Приблизительно равен нулю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13. Какие значения принимает выборочный коэффициент корреляции, если наблюдаемые величины связаны линейной зависимостью?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534EF" w:rsidRPr="00D77BAB" w:rsidRDefault="009534EF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lastRenderedPageBreak/>
        <w:t>единице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14. Что показывает знак выборочного коэффициента корреляции?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534EF" w:rsidRPr="00D77BAB" w:rsidRDefault="009534EF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Указывает на возрастание/убывание (при &gt;0, &lt;0 соо</w:t>
      </w:r>
      <w:r w:rsidR="00133FA8" w:rsidRPr="00D77BAB">
        <w:rPr>
          <w:rFonts w:ascii="Times New Roman" w:hAnsi="Times New Roman" w:cs="Times New Roman"/>
          <w:sz w:val="28"/>
          <w:szCs w:val="28"/>
          <w:lang w:val="ru-RU"/>
        </w:rPr>
        <w:t>тветственн</w:t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>о) коррелируемого поля.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15. Для чего проводится проверка значимости коэффициента корреляции?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4076B" w:rsidRPr="00D77BAB" w:rsidRDefault="0064076B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Проверка значимости коэффициента корреляции – это проверка гипотезы о том, что коэффициент корреляции значимо отличается от нуля. Так как выборка произведена случайно, нельзя утверждать, что если выборочный коэффициент корреляции </w:t>
      </w:r>
      <w:r w:rsidRPr="00D77B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0EA39" wp14:editId="27F4B109">
            <wp:extent cx="62865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 то и коэффициент корреляции генеральной совокупности </w:t>
      </w:r>
      <w:r w:rsidRPr="00D77B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93FAA2" wp14:editId="00E2A27F">
            <wp:extent cx="6667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 Возможно, отличие </w:t>
      </w:r>
      <w:r w:rsidRPr="00D77B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0778F" wp14:editId="56DA5D71">
            <wp:extent cx="26670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BAB">
        <w:rPr>
          <w:rFonts w:ascii="Times New Roman" w:hAnsi="Times New Roman" w:cs="Times New Roman"/>
          <w:sz w:val="28"/>
          <w:szCs w:val="28"/>
          <w:lang w:val="ru-RU"/>
        </w:rPr>
        <w:t xml:space="preserve"> от 0 вызвано только случайными искажениями наблюдаемых значений.</w:t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16. Как проводится проверка значимости коэффициента корреляции в случае, если наблюдаемые величины имеют совместное нормальное распределение?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4076B" w:rsidRPr="00D77BAB" w:rsidRDefault="0064076B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0C7C5A" wp14:editId="7B60D256">
            <wp:extent cx="6152515" cy="20040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17. В чем суть метода наименьших квадратов?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4076B" w:rsidRPr="00D77BAB" w:rsidRDefault="0064076B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576E9E" wp14:editId="7C05C99B">
            <wp:extent cx="6152515" cy="32461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18. Система нормальных уравнений метода наименьших квадратов.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4076B" w:rsidRPr="00D77BAB" w:rsidRDefault="0064076B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46240" wp14:editId="1DE96BCF">
            <wp:extent cx="6152515" cy="1517015"/>
            <wp:effectExtent l="0" t="0" r="63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A7" w:rsidRPr="00D77BAB" w:rsidRDefault="009940A7" w:rsidP="008C57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19. Как связан коэффициент детерминации с коэффициентом корреляции в случае линейной регрессионной модели?</w:t>
      </w:r>
      <w:r w:rsidRPr="00D77B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4076B" w:rsidRPr="00D77BAB" w:rsidRDefault="0064076B" w:rsidP="008C57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7BAB">
        <w:rPr>
          <w:rFonts w:ascii="Times New Roman" w:hAnsi="Times New Roman" w:cs="Times New Roman"/>
          <w:sz w:val="28"/>
          <w:szCs w:val="28"/>
          <w:lang w:val="ru-RU"/>
        </w:rPr>
        <w:t>Их квадраты равны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noProof/>
        </w:rPr>
        <w:drawing>
          <wp:inline distT="0" distB="0" distL="0" distR="0" wp14:anchorId="5341B281" wp14:editId="37A1C954">
            <wp:extent cx="6152515" cy="7480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A7" w:rsidRPr="008C5755" w:rsidRDefault="00D91CBC" w:rsidP="008C5755">
      <w:pPr>
        <w:jc w:val="both"/>
        <w:rPr>
          <w:b/>
          <w:lang w:val="ru-RU"/>
        </w:rPr>
      </w:pPr>
      <w:r>
        <w:rPr>
          <w:noProof/>
        </w:rPr>
        <w:lastRenderedPageBreak/>
        <w:drawing>
          <wp:inline distT="0" distB="0" distL="0" distR="0" wp14:anchorId="4C13523C" wp14:editId="14E1D67F">
            <wp:extent cx="6152515" cy="2259330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0A7" w:rsidRPr="008C57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101"/>
    <w:rsid w:val="00073CBE"/>
    <w:rsid w:val="00091D3F"/>
    <w:rsid w:val="00133FA8"/>
    <w:rsid w:val="002C0584"/>
    <w:rsid w:val="0033087D"/>
    <w:rsid w:val="00586E41"/>
    <w:rsid w:val="0064076B"/>
    <w:rsid w:val="00705C4C"/>
    <w:rsid w:val="00745101"/>
    <w:rsid w:val="008C5755"/>
    <w:rsid w:val="008D1EEB"/>
    <w:rsid w:val="008E0E9C"/>
    <w:rsid w:val="009534EF"/>
    <w:rsid w:val="009940A7"/>
    <w:rsid w:val="009B77EE"/>
    <w:rsid w:val="00B44FAB"/>
    <w:rsid w:val="00C509FE"/>
    <w:rsid w:val="00D77BAB"/>
    <w:rsid w:val="00D91CBC"/>
    <w:rsid w:val="00F579DD"/>
    <w:rsid w:val="00FC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2F1F"/>
  <w15:chartTrackingRefBased/>
  <w15:docId w15:val="{F9BD2332-D6C8-4AC4-AA74-7A6776AF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536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Хлеб Хлебный</cp:lastModifiedBy>
  <cp:revision>13</cp:revision>
  <dcterms:created xsi:type="dcterms:W3CDTF">2022-12-09T15:09:00Z</dcterms:created>
  <dcterms:modified xsi:type="dcterms:W3CDTF">2022-12-10T13:00:00Z</dcterms:modified>
</cp:coreProperties>
</file>