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6279" w:rsidRPr="005406CA" w:rsidRDefault="00DF2B8C" w:rsidP="00DF2B8C">
      <w:pPr>
        <w:jc w:val="center"/>
        <w:rPr>
          <w:sz w:val="40"/>
        </w:rPr>
      </w:pPr>
      <w:r w:rsidRPr="005406CA">
        <w:rPr>
          <w:b/>
          <w:sz w:val="40"/>
        </w:rPr>
        <w:t>Project Report</w:t>
      </w:r>
    </w:p>
    <w:p w:rsidR="005406CA" w:rsidRPr="005406CA" w:rsidRDefault="00DF2B8C" w:rsidP="00DF2B8C">
      <w:pPr>
        <w:jc w:val="center"/>
        <w:rPr>
          <w:sz w:val="40"/>
        </w:rPr>
      </w:pPr>
      <w:r w:rsidRPr="005406CA">
        <w:rPr>
          <w:b/>
          <w:sz w:val="40"/>
        </w:rPr>
        <w:t>Enterprise Financial Data Platform (EFDP)</w:t>
      </w:r>
    </w:p>
    <w:p w:rsidR="005406CA" w:rsidRDefault="005406CA" w:rsidP="00DF2B8C">
      <w:pPr>
        <w:jc w:val="center"/>
      </w:pPr>
    </w:p>
    <w:p w:rsidR="00206279" w:rsidRPr="005406CA" w:rsidRDefault="005406CA" w:rsidP="00DF2B8C">
      <w:pPr>
        <w:jc w:val="center"/>
        <w:rPr>
          <w:b/>
          <w:sz w:val="72"/>
        </w:rPr>
      </w:pPr>
      <w:r w:rsidRPr="005406CA">
        <w:rPr>
          <w:b/>
          <w:sz w:val="32"/>
        </w:rPr>
        <w:t>MACSE503 Data Engineering</w:t>
      </w:r>
      <w:bookmarkStart w:id="0" w:name="_GoBack"/>
      <w:bookmarkEnd w:id="0"/>
    </w:p>
    <w:p w:rsidR="005406CA" w:rsidRPr="005406CA" w:rsidRDefault="005406CA" w:rsidP="00DF2B8C">
      <w:pPr>
        <w:jc w:val="center"/>
        <w:rPr>
          <w:b/>
          <w:sz w:val="28"/>
        </w:rPr>
      </w:pPr>
    </w:p>
    <w:p w:rsidR="00206279" w:rsidRPr="005406CA" w:rsidRDefault="00DF2B8C" w:rsidP="00DF2B8C">
      <w:pPr>
        <w:jc w:val="center"/>
        <w:rPr>
          <w:sz w:val="28"/>
        </w:rPr>
      </w:pPr>
      <w:r w:rsidRPr="005406CA">
        <w:rPr>
          <w:b/>
          <w:sz w:val="28"/>
        </w:rPr>
        <w:t>Team Members</w:t>
      </w:r>
    </w:p>
    <w:p w:rsidR="00206279" w:rsidRPr="005406CA" w:rsidRDefault="00DF2B8C" w:rsidP="00DF2B8C">
      <w:pPr>
        <w:jc w:val="center"/>
        <w:rPr>
          <w:sz w:val="28"/>
        </w:rPr>
      </w:pPr>
      <w:proofErr w:type="spellStart"/>
      <w:r w:rsidRPr="005406CA">
        <w:rPr>
          <w:sz w:val="28"/>
        </w:rPr>
        <w:t>Avirup</w:t>
      </w:r>
      <w:proofErr w:type="spellEnd"/>
      <w:r w:rsidRPr="005406CA">
        <w:rPr>
          <w:sz w:val="28"/>
        </w:rPr>
        <w:t xml:space="preserve"> Das (26MML1005)</w:t>
      </w:r>
    </w:p>
    <w:p w:rsidR="00206279" w:rsidRPr="005406CA" w:rsidRDefault="00DF2B8C" w:rsidP="00DF2B8C">
      <w:pPr>
        <w:jc w:val="center"/>
        <w:rPr>
          <w:sz w:val="28"/>
        </w:rPr>
      </w:pPr>
      <w:r w:rsidRPr="005406CA">
        <w:rPr>
          <w:sz w:val="28"/>
        </w:rPr>
        <w:t xml:space="preserve">T </w:t>
      </w:r>
      <w:proofErr w:type="spellStart"/>
      <w:r w:rsidRPr="005406CA">
        <w:rPr>
          <w:sz w:val="28"/>
        </w:rPr>
        <w:t>Alagupandi</w:t>
      </w:r>
      <w:proofErr w:type="spellEnd"/>
      <w:r w:rsidRPr="005406CA">
        <w:rPr>
          <w:sz w:val="28"/>
        </w:rPr>
        <w:t xml:space="preserve"> (26MML1013)</w:t>
      </w:r>
    </w:p>
    <w:p w:rsidR="00206279" w:rsidRPr="005406CA" w:rsidRDefault="00DF2B8C" w:rsidP="00DF2B8C">
      <w:pPr>
        <w:jc w:val="center"/>
        <w:rPr>
          <w:sz w:val="28"/>
        </w:rPr>
      </w:pPr>
      <w:r w:rsidRPr="005406CA">
        <w:rPr>
          <w:sz w:val="28"/>
        </w:rPr>
        <w:t>Y Aditya Venkat (26MML1025)</w:t>
      </w:r>
    </w:p>
    <w:p w:rsidR="005406CA" w:rsidRDefault="005406CA" w:rsidP="00DF2B8C">
      <w:pPr>
        <w:jc w:val="center"/>
      </w:pPr>
    </w:p>
    <w:p w:rsidR="005406CA" w:rsidRDefault="005406CA" w:rsidP="00DF2B8C">
      <w:pPr>
        <w:jc w:val="center"/>
      </w:pPr>
    </w:p>
    <w:p w:rsidR="005406CA" w:rsidRDefault="005406CA" w:rsidP="00DF2B8C">
      <w:pPr>
        <w:jc w:val="center"/>
      </w:pPr>
    </w:p>
    <w:p w:rsidR="005406CA" w:rsidRDefault="005406CA" w:rsidP="00DF2B8C">
      <w:pPr>
        <w:jc w:val="center"/>
      </w:pPr>
    </w:p>
    <w:p w:rsidR="005406CA" w:rsidRDefault="005406CA" w:rsidP="00DF2B8C">
      <w:pPr>
        <w:jc w:val="center"/>
      </w:pPr>
    </w:p>
    <w:p w:rsidR="005406CA" w:rsidRDefault="005406CA" w:rsidP="00DF2B8C">
      <w:pPr>
        <w:jc w:val="center"/>
      </w:pPr>
      <w:r>
        <w:rPr>
          <w:noProof/>
        </w:rPr>
        <w:drawing>
          <wp:inline distT="0" distB="0" distL="0" distR="0" wp14:anchorId="10752E34">
            <wp:extent cx="2000250" cy="2000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0250" cy="2000250"/>
                    </a:xfrm>
                    <a:prstGeom prst="rect">
                      <a:avLst/>
                    </a:prstGeom>
                    <a:noFill/>
                  </pic:spPr>
                </pic:pic>
              </a:graphicData>
            </a:graphic>
          </wp:inline>
        </w:drawing>
      </w:r>
    </w:p>
    <w:p w:rsidR="005406CA" w:rsidRPr="005406CA" w:rsidRDefault="005406CA" w:rsidP="00DF2B8C">
      <w:pPr>
        <w:jc w:val="center"/>
        <w:rPr>
          <w:b/>
          <w:sz w:val="32"/>
        </w:rPr>
      </w:pPr>
      <w:r w:rsidRPr="005406CA">
        <w:rPr>
          <w:b/>
          <w:sz w:val="32"/>
        </w:rPr>
        <w:t>School of Computer Science and Engineering (SCOPE)</w:t>
      </w:r>
    </w:p>
    <w:p w:rsidR="005406CA" w:rsidRPr="005406CA" w:rsidRDefault="005406CA" w:rsidP="00DF2B8C">
      <w:pPr>
        <w:jc w:val="center"/>
        <w:rPr>
          <w:b/>
          <w:sz w:val="32"/>
        </w:rPr>
      </w:pPr>
      <w:r w:rsidRPr="005406CA">
        <w:rPr>
          <w:b/>
          <w:sz w:val="32"/>
        </w:rPr>
        <w:t>Vellore Institute of Technology - Chennai</w:t>
      </w:r>
    </w:p>
    <w:p w:rsidR="005406CA" w:rsidRDefault="005406CA" w:rsidP="005406CA">
      <w:pPr>
        <w:jc w:val="both"/>
      </w:pPr>
    </w:p>
    <w:p w:rsidR="00206279" w:rsidRDefault="00DF2B8C" w:rsidP="005406CA">
      <w:pPr>
        <w:pStyle w:val="Heading2"/>
        <w:jc w:val="both"/>
      </w:pPr>
      <w:r>
        <w:lastRenderedPageBreak/>
        <w:t>Abstract</w:t>
      </w:r>
    </w:p>
    <w:p w:rsidR="00206279" w:rsidRDefault="00DF2B8C" w:rsidP="005406CA">
      <w:pPr>
        <w:jc w:val="both"/>
      </w:pPr>
      <w:r>
        <w:t>The Enterprise Financial Data Platform (EFDP, UC20) builds a unified, curated foundation for financial reporting from ten SAP finance and ma</w:t>
      </w:r>
      <w:r>
        <w:t>ster-data extracts holding 1,465,129 rows. Over four sprints the team defined the business scope and a Bronze/Silver/Gold architecture (Sprint 0), documented the data and loaded it into PostgreSQL staging with ten Pentaho pipelines that read CSV, Excel, XM</w:t>
      </w:r>
      <w:r>
        <w:t>L and JSON files (Sprint 1), profiled and quality-scored every table and built a star-schema warehouse of one fact table and nine dimensions (Sprint 2), and published an EFDP Power BI dashboard on top of it (Sprint 3). The dashboard reports 332K line items</w:t>
      </w:r>
      <w:r>
        <w:t xml:space="preserve"> and 2.46T in both total debit and total credit. The quality assessment found that no table passes every rule: duplicate rows are concentrated in SKAT, LFA1 and T001, and </w:t>
      </w:r>
      <w:proofErr w:type="spellStart"/>
      <w:r>
        <w:t>SKAT.chart_of_accounts</w:t>
      </w:r>
      <w:proofErr w:type="spellEnd"/>
      <w:r>
        <w:t xml:space="preserve"> is empty in all 782,051 rows. These issues, and the need to re</w:t>
      </w:r>
      <w:r>
        <w:t>concile the dashboard with SQL, define the next steps.</w:t>
      </w:r>
    </w:p>
    <w:p w:rsidR="00206279" w:rsidRDefault="00DF2B8C" w:rsidP="005406CA">
      <w:pPr>
        <w:jc w:val="both"/>
      </w:pPr>
      <w:r>
        <w:rPr>
          <w:b/>
        </w:rPr>
        <w:t>Keywords:</w:t>
      </w:r>
      <w:r>
        <w:t xml:space="preserve"> data warehouse, star schema, Pentaho Data Integration, PostgreSQL, SAP finance data, data quality, Power BI</w:t>
      </w: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5406CA" w:rsidRDefault="005406CA" w:rsidP="005406CA">
      <w:pPr>
        <w:jc w:val="both"/>
      </w:pPr>
    </w:p>
    <w:p w:rsidR="00206279" w:rsidRDefault="00DF2B8C" w:rsidP="005406CA">
      <w:pPr>
        <w:pStyle w:val="Heading2"/>
        <w:jc w:val="both"/>
      </w:pPr>
      <w:r>
        <w:lastRenderedPageBreak/>
        <w:t>1. Introduction</w:t>
      </w:r>
    </w:p>
    <w:p w:rsidR="00206279" w:rsidRDefault="00DF2B8C" w:rsidP="005406CA">
      <w:pPr>
        <w:jc w:val="both"/>
      </w:pPr>
      <w:r>
        <w:t>Large enterprises keep financial data in several systems and file f</w:t>
      </w:r>
      <w:r>
        <w:t xml:space="preserve">ormats. Document headers and line items, G/L accounts, cost centers, customers, vendors and company codes are held in separate tables, extracted as CSV, Excel, XML or JSON. When these are </w:t>
      </w:r>
      <w:proofErr w:type="spellStart"/>
      <w:r>
        <w:t>analysed</w:t>
      </w:r>
      <w:proofErr w:type="spellEnd"/>
      <w:r>
        <w:t xml:space="preserve"> one by one, reports depend on duplicate rows, empty fields </w:t>
      </w:r>
      <w:r>
        <w:t>and column types or names that differ from table to table, and joins can silently mismatch.</w:t>
      </w:r>
    </w:p>
    <w:p w:rsidR="00206279" w:rsidRDefault="00DF2B8C" w:rsidP="005406CA">
      <w:pPr>
        <w:jc w:val="both"/>
      </w:pPr>
      <w:r>
        <w:t>EFDP addresses this by moving the data through a repeatable, layered pipeline. Raw SAP extracts are landed unchanged in PostgreSQL staging, described in a data dict</w:t>
      </w:r>
      <w:r>
        <w:t xml:space="preserve">ionary, profiled and scored against quality rules, and then </w:t>
      </w:r>
      <w:proofErr w:type="spellStart"/>
      <w:r>
        <w:t>reorganised</w:t>
      </w:r>
      <w:proofErr w:type="spellEnd"/>
      <w:r>
        <w:t xml:space="preserve"> into a star schema that Power BI reads. Every step is built with Pentaho Data Integration, Python/pandas and SQL and kept under Git version control.</w:t>
      </w:r>
    </w:p>
    <w:p w:rsidR="00206279" w:rsidRDefault="00DF2B8C" w:rsidP="005406CA">
      <w:pPr>
        <w:jc w:val="both"/>
      </w:pPr>
      <w:r>
        <w:t>The project was delivered in four A</w:t>
      </w:r>
      <w:r>
        <w:t>gile sprints, and this report follows that order. Section 2 gives the objectives, scope and technology stack. Sections 3 to 6 describe Sprints 0 to 3, each with its activities, results and screenshots. Section 7 maps deliverables to sprints, Section 8 list</w:t>
      </w:r>
      <w:r>
        <w:t>s limitations and next steps, and Section 9 concludes.</w:t>
      </w:r>
    </w:p>
    <w:p w:rsidR="00206279" w:rsidRDefault="00DF2B8C" w:rsidP="005406CA">
      <w:pPr>
        <w:pStyle w:val="Heading2"/>
        <w:jc w:val="both"/>
      </w:pPr>
      <w:r>
        <w:t>2. Project overview</w:t>
      </w:r>
    </w:p>
    <w:p w:rsidR="00206279" w:rsidRDefault="00DF2B8C" w:rsidP="005406CA">
      <w:pPr>
        <w:jc w:val="both"/>
      </w:pPr>
      <w:r>
        <w:t>EFDP integrates financial and master data from several independent enterprise systems into one curated foundation for financial reporting and analysis.</w:t>
      </w:r>
    </w:p>
    <w:p w:rsidR="00206279" w:rsidRDefault="00DF2B8C" w:rsidP="005406CA">
      <w:pPr>
        <w:jc w:val="both"/>
      </w:pPr>
      <w:r>
        <w:rPr>
          <w:b/>
        </w:rPr>
        <w:t>Objectives</w:t>
      </w:r>
    </w:p>
    <w:p w:rsidR="00206279" w:rsidRDefault="00DF2B8C" w:rsidP="005406CA">
      <w:pPr>
        <w:pStyle w:val="ListParagraph"/>
        <w:numPr>
          <w:ilvl w:val="0"/>
          <w:numId w:val="2"/>
        </w:numPr>
        <w:jc w:val="both"/>
      </w:pPr>
      <w:r>
        <w:t>Unify core data: bring finance and master data into a single PostgreSQL platform.</w:t>
      </w:r>
    </w:p>
    <w:p w:rsidR="00206279" w:rsidRDefault="00DF2B8C" w:rsidP="005406CA">
      <w:pPr>
        <w:pStyle w:val="ListParagraph"/>
        <w:numPr>
          <w:ilvl w:val="0"/>
          <w:numId w:val="2"/>
        </w:numPr>
        <w:jc w:val="both"/>
      </w:pPr>
      <w:r>
        <w:t>Ensure governance: keep metadata, a data dictionary and traceable source-to-warehouse mapp</w:t>
      </w:r>
      <w:r>
        <w:t>ings.</w:t>
      </w:r>
    </w:p>
    <w:p w:rsidR="00206279" w:rsidRDefault="00DF2B8C" w:rsidP="005406CA">
      <w:pPr>
        <w:pStyle w:val="ListParagraph"/>
        <w:numPr>
          <w:ilvl w:val="0"/>
          <w:numId w:val="2"/>
        </w:numPr>
        <w:jc w:val="both"/>
      </w:pPr>
      <w:r>
        <w:t xml:space="preserve">Power analytics: </w:t>
      </w:r>
      <w:proofErr w:type="spellStart"/>
      <w:r>
        <w:t>standardise</w:t>
      </w:r>
      <w:proofErr w:type="spellEnd"/>
      <w:r>
        <w:t xml:space="preserve"> the data for financial reporting and executive dashboards.</w:t>
      </w:r>
    </w:p>
    <w:p w:rsidR="00206279" w:rsidRDefault="00DF2B8C" w:rsidP="005406CA">
      <w:pPr>
        <w:pStyle w:val="ListParagraph"/>
        <w:numPr>
          <w:ilvl w:val="0"/>
          <w:numId w:val="2"/>
        </w:numPr>
        <w:jc w:val="both"/>
      </w:pPr>
      <w:r>
        <w:t>Build collaborative foundations: Git/GitHub version control and enterprise-level documentation.</w:t>
      </w:r>
    </w:p>
    <w:p w:rsidR="00206279" w:rsidRDefault="00DF2B8C" w:rsidP="005406CA">
      <w:pPr>
        <w:jc w:val="both"/>
      </w:pPr>
      <w:r>
        <w:rPr>
          <w:b/>
        </w:rPr>
        <w:t>Scope.</w:t>
      </w:r>
      <w:r>
        <w:t xml:space="preserve"> Source discovery, raw loading into PostgreSQL staging, prof</w:t>
      </w:r>
      <w:r>
        <w:t>iling and quality assessment, star-schema design and load, and Power BI reporting. Real-time ingestion, scheduled incremental loads and online deployment are not part of Sprints 0 to 3.</w:t>
      </w:r>
    </w:p>
    <w:p w:rsidR="00206279" w:rsidRDefault="00DF2B8C" w:rsidP="005406CA">
      <w:pPr>
        <w:jc w:val="both"/>
      </w:pPr>
      <w:r>
        <w:rPr>
          <w:b/>
        </w:rPr>
        <w:t>Technology stack</w:t>
      </w:r>
    </w:p>
    <w:tbl>
      <w:tblPr>
        <w:tblStyle w:val="TableGrid"/>
        <w:tblW w:w="0" w:type="auto"/>
        <w:tblLayout w:type="fixed"/>
        <w:tblLook w:val="0420" w:firstRow="1" w:lastRow="0" w:firstColumn="0" w:lastColumn="0" w:noHBand="0" w:noVBand="1"/>
      </w:tblPr>
      <w:tblGrid>
        <w:gridCol w:w="1878"/>
        <w:gridCol w:w="2900"/>
        <w:gridCol w:w="4581"/>
      </w:tblGrid>
      <w:tr w:rsidR="00206279">
        <w:trPr>
          <w:tblHeader/>
        </w:trPr>
        <w:tc>
          <w:tcPr>
            <w:tcW w:w="1878" w:type="dxa"/>
            <w:shd w:val="clear" w:color="auto" w:fill="F2F2F2"/>
          </w:tcPr>
          <w:p w:rsidR="00206279" w:rsidRDefault="00DF2B8C" w:rsidP="005406CA">
            <w:pPr>
              <w:jc w:val="both"/>
            </w:pPr>
            <w:r>
              <w:t>Component</w:t>
            </w:r>
          </w:p>
        </w:tc>
        <w:tc>
          <w:tcPr>
            <w:tcW w:w="2900" w:type="dxa"/>
            <w:shd w:val="clear" w:color="auto" w:fill="F2F2F2"/>
          </w:tcPr>
          <w:p w:rsidR="00206279" w:rsidRDefault="00DF2B8C" w:rsidP="005406CA">
            <w:pPr>
              <w:jc w:val="both"/>
            </w:pPr>
            <w:r>
              <w:t>Technology</w:t>
            </w:r>
          </w:p>
        </w:tc>
        <w:tc>
          <w:tcPr>
            <w:tcW w:w="4581" w:type="dxa"/>
            <w:shd w:val="clear" w:color="auto" w:fill="F2F2F2"/>
          </w:tcPr>
          <w:p w:rsidR="00206279" w:rsidRDefault="00DF2B8C" w:rsidP="005406CA">
            <w:pPr>
              <w:jc w:val="both"/>
            </w:pPr>
            <w:r>
              <w:t>Purpose</w:t>
            </w:r>
          </w:p>
        </w:tc>
      </w:tr>
      <w:tr w:rsidR="00206279">
        <w:tc>
          <w:tcPr>
            <w:tcW w:w="1878" w:type="dxa"/>
          </w:tcPr>
          <w:p w:rsidR="00206279" w:rsidRDefault="00DF2B8C" w:rsidP="005406CA">
            <w:pPr>
              <w:jc w:val="both"/>
            </w:pPr>
            <w:r>
              <w:t>ETL</w:t>
            </w:r>
          </w:p>
        </w:tc>
        <w:tc>
          <w:tcPr>
            <w:tcW w:w="2900" w:type="dxa"/>
          </w:tcPr>
          <w:p w:rsidR="00206279" w:rsidRDefault="00DF2B8C" w:rsidP="005406CA">
            <w:pPr>
              <w:jc w:val="both"/>
            </w:pPr>
            <w:r>
              <w:t>Pentaho Data Integration</w:t>
            </w:r>
          </w:p>
        </w:tc>
        <w:tc>
          <w:tcPr>
            <w:tcW w:w="4581" w:type="dxa"/>
          </w:tcPr>
          <w:p w:rsidR="00206279" w:rsidRDefault="00DF2B8C" w:rsidP="005406CA">
            <w:pPr>
              <w:jc w:val="both"/>
            </w:pPr>
            <w:r>
              <w:t>Data ingestion and ETL transformations</w:t>
            </w:r>
          </w:p>
        </w:tc>
      </w:tr>
      <w:tr w:rsidR="00206279">
        <w:tc>
          <w:tcPr>
            <w:tcW w:w="1878" w:type="dxa"/>
          </w:tcPr>
          <w:p w:rsidR="00206279" w:rsidRDefault="00DF2B8C" w:rsidP="005406CA">
            <w:pPr>
              <w:jc w:val="both"/>
            </w:pPr>
            <w:r>
              <w:t>Database</w:t>
            </w:r>
          </w:p>
        </w:tc>
        <w:tc>
          <w:tcPr>
            <w:tcW w:w="2900" w:type="dxa"/>
          </w:tcPr>
          <w:p w:rsidR="00206279" w:rsidRDefault="00DF2B8C" w:rsidP="005406CA">
            <w:pPr>
              <w:jc w:val="both"/>
            </w:pPr>
            <w:r>
              <w:t>PostgreSQL</w:t>
            </w:r>
          </w:p>
        </w:tc>
        <w:tc>
          <w:tcPr>
            <w:tcW w:w="4581" w:type="dxa"/>
          </w:tcPr>
          <w:p w:rsidR="00206279" w:rsidRDefault="00DF2B8C" w:rsidP="005406CA">
            <w:pPr>
              <w:jc w:val="both"/>
            </w:pPr>
            <w:r>
              <w:t>Staging and enterprise data storage</w:t>
            </w:r>
          </w:p>
        </w:tc>
      </w:tr>
      <w:tr w:rsidR="00206279">
        <w:tc>
          <w:tcPr>
            <w:tcW w:w="1878" w:type="dxa"/>
          </w:tcPr>
          <w:p w:rsidR="00206279" w:rsidRDefault="00DF2B8C" w:rsidP="005406CA">
            <w:pPr>
              <w:jc w:val="both"/>
            </w:pPr>
            <w:r>
              <w:t>Programming</w:t>
            </w:r>
          </w:p>
        </w:tc>
        <w:tc>
          <w:tcPr>
            <w:tcW w:w="2900" w:type="dxa"/>
          </w:tcPr>
          <w:p w:rsidR="00206279" w:rsidRDefault="00DF2B8C" w:rsidP="005406CA">
            <w:pPr>
              <w:jc w:val="both"/>
            </w:pPr>
            <w:r>
              <w:t>Python / Pandas</w:t>
            </w:r>
          </w:p>
        </w:tc>
        <w:tc>
          <w:tcPr>
            <w:tcW w:w="4581" w:type="dxa"/>
          </w:tcPr>
          <w:p w:rsidR="00206279" w:rsidRDefault="00DF2B8C" w:rsidP="005406CA">
            <w:pPr>
              <w:jc w:val="both"/>
            </w:pPr>
            <w:r>
              <w:t>Data processing and profiling</w:t>
            </w:r>
          </w:p>
        </w:tc>
      </w:tr>
      <w:tr w:rsidR="00206279">
        <w:tc>
          <w:tcPr>
            <w:tcW w:w="1878" w:type="dxa"/>
          </w:tcPr>
          <w:p w:rsidR="00206279" w:rsidRDefault="00DF2B8C" w:rsidP="005406CA">
            <w:pPr>
              <w:jc w:val="both"/>
            </w:pPr>
            <w:r>
              <w:t>Version control</w:t>
            </w:r>
          </w:p>
        </w:tc>
        <w:tc>
          <w:tcPr>
            <w:tcW w:w="2900" w:type="dxa"/>
          </w:tcPr>
          <w:p w:rsidR="00206279" w:rsidRDefault="00DF2B8C" w:rsidP="005406CA">
            <w:pPr>
              <w:jc w:val="both"/>
            </w:pPr>
            <w:r>
              <w:t>Git / GitHub</w:t>
            </w:r>
          </w:p>
        </w:tc>
        <w:tc>
          <w:tcPr>
            <w:tcW w:w="4581" w:type="dxa"/>
          </w:tcPr>
          <w:p w:rsidR="00206279" w:rsidRDefault="00DF2B8C" w:rsidP="005406CA">
            <w:pPr>
              <w:jc w:val="both"/>
            </w:pPr>
            <w:r>
              <w:t>Collaboration and version control</w:t>
            </w:r>
          </w:p>
        </w:tc>
      </w:tr>
      <w:tr w:rsidR="00206279">
        <w:tc>
          <w:tcPr>
            <w:tcW w:w="1878" w:type="dxa"/>
          </w:tcPr>
          <w:p w:rsidR="00206279" w:rsidRDefault="00DF2B8C" w:rsidP="005406CA">
            <w:pPr>
              <w:jc w:val="both"/>
            </w:pPr>
            <w:r>
              <w:t>Reporting</w:t>
            </w:r>
          </w:p>
        </w:tc>
        <w:tc>
          <w:tcPr>
            <w:tcW w:w="2900" w:type="dxa"/>
          </w:tcPr>
          <w:p w:rsidR="00206279" w:rsidRDefault="00DF2B8C" w:rsidP="005406CA">
            <w:pPr>
              <w:jc w:val="both"/>
            </w:pPr>
            <w:r>
              <w:t>Power BI</w:t>
            </w:r>
          </w:p>
        </w:tc>
        <w:tc>
          <w:tcPr>
            <w:tcW w:w="4581" w:type="dxa"/>
          </w:tcPr>
          <w:p w:rsidR="00206279" w:rsidRDefault="00DF2B8C" w:rsidP="005406CA">
            <w:pPr>
              <w:jc w:val="both"/>
            </w:pPr>
            <w:r>
              <w:t>Business dashboards and reporting</w:t>
            </w:r>
          </w:p>
        </w:tc>
      </w:tr>
      <w:tr w:rsidR="00206279">
        <w:tc>
          <w:tcPr>
            <w:tcW w:w="1878" w:type="dxa"/>
          </w:tcPr>
          <w:p w:rsidR="00206279" w:rsidRDefault="00DF2B8C" w:rsidP="005406CA">
            <w:pPr>
              <w:jc w:val="both"/>
            </w:pPr>
            <w:r>
              <w:t>Documentation</w:t>
            </w:r>
          </w:p>
        </w:tc>
        <w:tc>
          <w:tcPr>
            <w:tcW w:w="2900" w:type="dxa"/>
          </w:tcPr>
          <w:p w:rsidR="00206279" w:rsidRDefault="00DF2B8C" w:rsidP="005406CA">
            <w:pPr>
              <w:jc w:val="both"/>
            </w:pPr>
            <w:r>
              <w:t>Markdown / MS Word</w:t>
            </w:r>
          </w:p>
        </w:tc>
        <w:tc>
          <w:tcPr>
            <w:tcW w:w="4581" w:type="dxa"/>
          </w:tcPr>
          <w:p w:rsidR="00206279" w:rsidRDefault="00DF2B8C" w:rsidP="005406CA">
            <w:pPr>
              <w:jc w:val="both"/>
            </w:pPr>
            <w:r>
              <w:t>Technical documentation</w:t>
            </w:r>
          </w:p>
        </w:tc>
      </w:tr>
      <w:tr w:rsidR="00206279">
        <w:tc>
          <w:tcPr>
            <w:tcW w:w="1878" w:type="dxa"/>
          </w:tcPr>
          <w:p w:rsidR="00206279" w:rsidRDefault="00DF2B8C" w:rsidP="005406CA">
            <w:pPr>
              <w:jc w:val="both"/>
            </w:pPr>
            <w:r>
              <w:lastRenderedPageBreak/>
              <w:t>Methodology</w:t>
            </w:r>
          </w:p>
        </w:tc>
        <w:tc>
          <w:tcPr>
            <w:tcW w:w="2900" w:type="dxa"/>
          </w:tcPr>
          <w:p w:rsidR="00206279" w:rsidRDefault="00DF2B8C" w:rsidP="005406CA">
            <w:pPr>
              <w:jc w:val="both"/>
            </w:pPr>
            <w:r>
              <w:t>Agile Scrum</w:t>
            </w:r>
          </w:p>
        </w:tc>
        <w:tc>
          <w:tcPr>
            <w:tcW w:w="4581" w:type="dxa"/>
          </w:tcPr>
          <w:p w:rsidR="00206279" w:rsidRDefault="00DF2B8C" w:rsidP="005406CA">
            <w:pPr>
              <w:jc w:val="both"/>
            </w:pPr>
            <w:r>
              <w:t>Sprint-based project development</w:t>
            </w:r>
          </w:p>
        </w:tc>
      </w:tr>
    </w:tbl>
    <w:p w:rsidR="00206279" w:rsidRDefault="00DF2B8C" w:rsidP="005406CA">
      <w:pPr>
        <w:pStyle w:val="Heading2"/>
        <w:jc w:val="both"/>
      </w:pPr>
      <w:r>
        <w:t>3. Sprint 0: Project initiation and architecture</w:t>
      </w:r>
    </w:p>
    <w:p w:rsidR="00206279" w:rsidRDefault="00DF2B8C" w:rsidP="005406CA">
      <w:pPr>
        <w:jc w:val="both"/>
      </w:pPr>
      <w:r>
        <w:t>Sprint 0 fixed the business understanding, scop</w:t>
      </w:r>
      <w:r>
        <w:t>e and layered design before any pipeline was built.</w:t>
      </w:r>
    </w:p>
    <w:p w:rsidR="00206279" w:rsidRDefault="00DF2B8C" w:rsidP="005406CA">
      <w:pPr>
        <w:jc w:val="both"/>
      </w:pPr>
      <w:r>
        <w:rPr>
          <w:b/>
        </w:rPr>
        <w:t>Objective.</w:t>
      </w:r>
      <w:r>
        <w:t xml:space="preserve"> Understand the enterprise finance ecosystem and design the Enterprise Financial Data Platform before development begins.</w:t>
      </w:r>
    </w:p>
    <w:p w:rsidR="00206279" w:rsidRDefault="00DF2B8C" w:rsidP="005406CA">
      <w:pPr>
        <w:jc w:val="both"/>
      </w:pPr>
      <w:r>
        <w:rPr>
          <w:b/>
        </w:rPr>
        <w:t>Key activities</w:t>
      </w:r>
    </w:p>
    <w:p w:rsidR="00206279" w:rsidRDefault="00DF2B8C" w:rsidP="005406CA">
      <w:pPr>
        <w:pStyle w:val="ListParagraph"/>
        <w:numPr>
          <w:ilvl w:val="0"/>
          <w:numId w:val="3"/>
        </w:numPr>
        <w:jc w:val="both"/>
      </w:pPr>
      <w:r>
        <w:t>Study enterprise finance processes and the broader ERP la</w:t>
      </w:r>
      <w:r>
        <w:t>ndscape.</w:t>
      </w:r>
    </w:p>
    <w:p w:rsidR="00206279" w:rsidRDefault="00DF2B8C" w:rsidP="005406CA">
      <w:pPr>
        <w:pStyle w:val="ListParagraph"/>
        <w:numPr>
          <w:ilvl w:val="0"/>
          <w:numId w:val="3"/>
        </w:numPr>
        <w:jc w:val="both"/>
      </w:pPr>
      <w:r>
        <w:t>Identify business stakeholders and financial reporting requirements.</w:t>
      </w:r>
    </w:p>
    <w:p w:rsidR="00206279" w:rsidRDefault="00DF2B8C" w:rsidP="005406CA">
      <w:pPr>
        <w:pStyle w:val="ListParagraph"/>
        <w:numPr>
          <w:ilvl w:val="0"/>
          <w:numId w:val="3"/>
        </w:numPr>
        <w:jc w:val="both"/>
      </w:pPr>
      <w:r>
        <w:t>Prepare the Business Requirements Document (BRD).</w:t>
      </w:r>
    </w:p>
    <w:p w:rsidR="00206279" w:rsidRDefault="00DF2B8C" w:rsidP="005406CA">
      <w:pPr>
        <w:pStyle w:val="ListParagraph"/>
        <w:numPr>
          <w:ilvl w:val="0"/>
          <w:numId w:val="3"/>
        </w:numPr>
        <w:jc w:val="both"/>
      </w:pPr>
      <w:r>
        <w:t xml:space="preserve">Identify financial and master data sources across the </w:t>
      </w:r>
      <w:proofErr w:type="spellStart"/>
      <w:r>
        <w:t>organisation</w:t>
      </w:r>
      <w:proofErr w:type="spellEnd"/>
      <w:r>
        <w:t>.</w:t>
      </w:r>
    </w:p>
    <w:p w:rsidR="00206279" w:rsidRDefault="00DF2B8C" w:rsidP="005406CA">
      <w:pPr>
        <w:pStyle w:val="ListParagraph"/>
        <w:numPr>
          <w:ilvl w:val="0"/>
          <w:numId w:val="3"/>
        </w:numPr>
        <w:jc w:val="both"/>
      </w:pPr>
      <w:r>
        <w:t>Define project scope, objectives and success criteria.</w:t>
      </w:r>
    </w:p>
    <w:p w:rsidR="00206279" w:rsidRDefault="00DF2B8C" w:rsidP="005406CA">
      <w:pPr>
        <w:pStyle w:val="ListParagraph"/>
        <w:numPr>
          <w:ilvl w:val="0"/>
          <w:numId w:val="3"/>
        </w:numPr>
        <w:jc w:val="both"/>
      </w:pPr>
      <w:r>
        <w:t>Design the high-level platform architecture.</w:t>
      </w:r>
    </w:p>
    <w:p w:rsidR="00206279" w:rsidRDefault="00DF2B8C" w:rsidP="005406CA">
      <w:pPr>
        <w:jc w:val="both"/>
      </w:pPr>
      <w:r>
        <w:rPr>
          <w:b/>
        </w:rPr>
        <w:t>Project setup</w:t>
      </w:r>
    </w:p>
    <w:p w:rsidR="00206279" w:rsidRDefault="00DF2B8C" w:rsidP="005406CA">
      <w:pPr>
        <w:pStyle w:val="ListParagraph"/>
        <w:numPr>
          <w:ilvl w:val="0"/>
          <w:numId w:val="4"/>
        </w:numPr>
        <w:jc w:val="both"/>
      </w:pPr>
      <w:r>
        <w:t>Create the Git repository and an enterprise repository structure.</w:t>
      </w:r>
    </w:p>
    <w:p w:rsidR="00206279" w:rsidRDefault="00DF2B8C" w:rsidP="005406CA">
      <w:pPr>
        <w:pStyle w:val="ListParagraph"/>
        <w:numPr>
          <w:ilvl w:val="0"/>
          <w:numId w:val="4"/>
        </w:numPr>
        <w:jc w:val="both"/>
      </w:pPr>
      <w:r>
        <w:t>Prepare the sprint backlog.</w:t>
      </w:r>
    </w:p>
    <w:p w:rsidR="00206279" w:rsidRDefault="00DF2B8C" w:rsidP="005406CA">
      <w:pPr>
        <w:pStyle w:val="ListParagraph"/>
        <w:numPr>
          <w:ilvl w:val="0"/>
          <w:numId w:val="4"/>
        </w:numPr>
        <w:jc w:val="both"/>
      </w:pPr>
      <w:r>
        <w:t>Design the solution architecture as a layered Bronze/Silver/Gold model.</w:t>
      </w:r>
    </w:p>
    <w:p w:rsidR="005406CA" w:rsidRDefault="00DF2B8C" w:rsidP="005406CA">
      <w:pPr>
        <w:pStyle w:val="ListParagraph"/>
        <w:numPr>
          <w:ilvl w:val="0"/>
          <w:numId w:val="4"/>
        </w:numPr>
        <w:jc w:val="both"/>
      </w:pPr>
      <w:r>
        <w:t>Prepare the project charter.</w:t>
      </w:r>
    </w:p>
    <w:p w:rsidR="005406CA" w:rsidRDefault="005406CA" w:rsidP="005406CA">
      <w:pPr>
        <w:pStyle w:val="ListParagraph"/>
        <w:numPr>
          <w:ilvl w:val="0"/>
          <w:numId w:val="4"/>
        </w:numPr>
        <w:jc w:val="both"/>
      </w:pPr>
    </w:p>
    <w:p w:rsidR="005406CA" w:rsidRDefault="005406CA" w:rsidP="005406CA">
      <w:pPr>
        <w:pStyle w:val="ListParagraph"/>
        <w:jc w:val="both"/>
      </w:pPr>
      <w:r>
        <w:rPr>
          <w:noProof/>
        </w:rPr>
        <w:drawing>
          <wp:inline distT="0" distB="0" distL="0" distR="0" wp14:anchorId="2E9BEBDF" wp14:editId="2EB49D69">
            <wp:extent cx="4524375" cy="3457575"/>
            <wp:effectExtent l="0" t="0" r="0" b="0"/>
            <wp:docPr id="1" name="image1" descr="EFDP layered architecture: Bronze, Silver and Gold"/>
            <wp:cNvGraphicFramePr/>
            <a:graphic xmlns:a="http://schemas.openxmlformats.org/drawingml/2006/main">
              <a:graphicData uri="http://schemas.openxmlformats.org/drawingml/2006/picture">
                <pic:pic xmlns:pic="http://schemas.openxmlformats.org/drawingml/2006/picture">
                  <pic:nvPicPr>
                    <pic:cNvPr id="1" name="image1" descr="EFDP layered architecture: Bronze, Silver and Gold"/>
                    <pic:cNvPicPr/>
                  </pic:nvPicPr>
                  <pic:blipFill>
                    <a:blip r:embed="rId6"/>
                    <a:stretch>
                      <a:fillRect/>
                    </a:stretch>
                  </pic:blipFill>
                  <pic:spPr>
                    <a:xfrm>
                      <a:off x="0" y="0"/>
                      <a:ext cx="4524375" cy="3457575"/>
                    </a:xfrm>
                    <a:prstGeom prst="rect">
                      <a:avLst/>
                    </a:prstGeom>
                  </pic:spPr>
                </pic:pic>
              </a:graphicData>
            </a:graphic>
          </wp:inline>
        </w:drawing>
      </w:r>
    </w:p>
    <w:p w:rsidR="00206279" w:rsidRDefault="00DF2B8C" w:rsidP="005406CA">
      <w:pPr>
        <w:jc w:val="both"/>
      </w:pPr>
      <w:r>
        <w:rPr>
          <w:b/>
        </w:rPr>
        <w:lastRenderedPageBreak/>
        <w:t>De</w:t>
      </w:r>
      <w:r>
        <w:rPr>
          <w:b/>
        </w:rPr>
        <w:t>liverables:</w:t>
      </w:r>
      <w:r>
        <w:t xml:space="preserve"> Business Requirements Document, Solution Architecture, Git repository, Sprint Backlog and Project Charter.</w:t>
      </w:r>
    </w:p>
    <w:p w:rsidR="00206279" w:rsidRDefault="00DF2B8C" w:rsidP="005406CA">
      <w:pPr>
        <w:jc w:val="both"/>
      </w:pPr>
      <w:r>
        <w:rPr>
          <w:b/>
        </w:rPr>
        <w:t>Solution architecture.</w:t>
      </w:r>
      <w:r>
        <w:t xml:space="preserve"> Raw SAP extracts land unchanged in Bronze (PostgreSQL staging). Rules agreed in the quality report are then applie</w:t>
      </w:r>
      <w:r>
        <w:t>d to separate cleaned data, never to the staging tables. Gold holds the star schema that Power BI reads.</w:t>
      </w:r>
    </w:p>
    <w:p w:rsidR="00206279" w:rsidRDefault="00DF2B8C" w:rsidP="005406CA">
      <w:pPr>
        <w:jc w:val="both"/>
      </w:pPr>
      <w:r>
        <w:t>EFDP layered architecture: Bronze, Silver and Gold</w:t>
      </w:r>
    </w:p>
    <w:p w:rsidR="00206279" w:rsidRDefault="00DF2B8C" w:rsidP="005406CA">
      <w:pPr>
        <w:jc w:val="both"/>
      </w:pPr>
      <w:r>
        <w:t>Each layer is stored and loaded separately, so a problem can be traced to the layer where it start</w:t>
      </w:r>
      <w:r>
        <w:t>ed.</w:t>
      </w:r>
    </w:p>
    <w:p w:rsidR="00206279" w:rsidRDefault="00DF2B8C" w:rsidP="005406CA">
      <w:pPr>
        <w:pStyle w:val="Heading2"/>
        <w:jc w:val="both"/>
      </w:pPr>
      <w:r>
        <w:t>4. Sprint 1: Data discovery and ingestion</w:t>
      </w:r>
    </w:p>
    <w:p w:rsidR="00206279" w:rsidRDefault="00DF2B8C" w:rsidP="005406CA">
      <w:pPr>
        <w:jc w:val="both"/>
      </w:pPr>
      <w:r>
        <w:t>Sprint 1 built the financial data landing zone: ten SAP-derived tables were documented, then loaded as raw data into PostgreSQL staging through ten Pentaho pipelines.</w:t>
      </w:r>
    </w:p>
    <w:p w:rsidR="00206279" w:rsidRDefault="00DF2B8C" w:rsidP="005406CA">
      <w:pPr>
        <w:jc w:val="both"/>
      </w:pPr>
      <w:r>
        <w:rPr>
          <w:b/>
        </w:rPr>
        <w:t>Objective.</w:t>
      </w:r>
      <w:r>
        <w:t xml:space="preserve"> Integrate heterogeneous financia</w:t>
      </w:r>
      <w:r>
        <w:t>l and master data from multiple enterprise systems and load it, unchanged, into PostgreSQL staging.</w:t>
      </w:r>
    </w:p>
    <w:p w:rsidR="00206279" w:rsidRDefault="00DF2B8C" w:rsidP="005406CA">
      <w:pPr>
        <w:jc w:val="both"/>
      </w:pPr>
      <w:r>
        <w:rPr>
          <w:b/>
        </w:rPr>
        <w:t>Key activities</w:t>
      </w:r>
    </w:p>
    <w:p w:rsidR="00206279" w:rsidRDefault="00DF2B8C" w:rsidP="005406CA">
      <w:pPr>
        <w:pStyle w:val="ListParagraph"/>
        <w:numPr>
          <w:ilvl w:val="0"/>
          <w:numId w:val="5"/>
        </w:numPr>
        <w:jc w:val="both"/>
      </w:pPr>
      <w:r>
        <w:t>Prepare the data dictionary with field descriptions, data types and examples.</w:t>
      </w:r>
    </w:p>
    <w:p w:rsidR="00206279" w:rsidRDefault="00DF2B8C" w:rsidP="005406CA">
      <w:pPr>
        <w:pStyle w:val="ListParagraph"/>
        <w:numPr>
          <w:ilvl w:val="0"/>
          <w:numId w:val="5"/>
        </w:numPr>
        <w:jc w:val="both"/>
      </w:pPr>
      <w:r>
        <w:t>Validate business keys and relationships across source systems.</w:t>
      </w:r>
    </w:p>
    <w:p w:rsidR="00206279" w:rsidRDefault="00DF2B8C" w:rsidP="005406CA">
      <w:pPr>
        <w:pStyle w:val="ListParagraph"/>
        <w:numPr>
          <w:ilvl w:val="0"/>
          <w:numId w:val="5"/>
        </w:numPr>
        <w:jc w:val="both"/>
      </w:pPr>
      <w:r>
        <w:t>Build Pentaho transformations for the supplied source files.</w:t>
      </w:r>
    </w:p>
    <w:p w:rsidR="00206279" w:rsidRDefault="00DF2B8C" w:rsidP="005406CA">
      <w:pPr>
        <w:pStyle w:val="ListParagraph"/>
        <w:numPr>
          <w:ilvl w:val="0"/>
          <w:numId w:val="5"/>
        </w:numPr>
        <w:jc w:val="both"/>
      </w:pPr>
      <w:r>
        <w:t>Load raw data into the PostgreSQL staging tables.</w:t>
      </w:r>
    </w:p>
    <w:p w:rsidR="00206279" w:rsidRDefault="00DF2B8C" w:rsidP="005406CA">
      <w:pPr>
        <w:pStyle w:val="ListParagraph"/>
        <w:numPr>
          <w:ilvl w:val="0"/>
          <w:numId w:val="5"/>
        </w:numPr>
        <w:jc w:val="both"/>
      </w:pPr>
      <w:r>
        <w:t>Commit successful ingestion pipelines to GitHub.</w:t>
      </w:r>
    </w:p>
    <w:p w:rsidR="00206279" w:rsidRDefault="00DF2B8C" w:rsidP="005406CA">
      <w:pPr>
        <w:pStyle w:val="Heading3"/>
        <w:jc w:val="both"/>
      </w:pPr>
      <w:r>
        <w:t>4.1 Source data and data dictionary</w:t>
      </w:r>
    </w:p>
    <w:p w:rsidR="00206279" w:rsidRDefault="00DF2B8C" w:rsidP="005406CA">
      <w:pPr>
        <w:jc w:val="both"/>
      </w:pPr>
      <w:r>
        <w:t>The data dictionary documents every column of the ten stagi</w:t>
      </w:r>
      <w:r>
        <w:t>ng tables, with its PostgreSQL type, maximum length, business description, record grain and relationships.</w:t>
      </w:r>
    </w:p>
    <w:tbl>
      <w:tblPr>
        <w:tblStyle w:val="TableGrid"/>
        <w:tblW w:w="0" w:type="auto"/>
        <w:tblLayout w:type="fixed"/>
        <w:tblLook w:val="0420" w:firstRow="1" w:lastRow="0" w:firstColumn="0" w:lastColumn="0" w:noHBand="0" w:noVBand="1"/>
      </w:tblPr>
      <w:tblGrid>
        <w:gridCol w:w="1621"/>
        <w:gridCol w:w="1302"/>
        <w:gridCol w:w="3615"/>
        <w:gridCol w:w="1669"/>
        <w:gridCol w:w="1153"/>
      </w:tblGrid>
      <w:tr w:rsidR="00206279">
        <w:trPr>
          <w:tblHeader/>
        </w:trPr>
        <w:tc>
          <w:tcPr>
            <w:tcW w:w="1621" w:type="dxa"/>
            <w:shd w:val="clear" w:color="auto" w:fill="F2F2F2"/>
          </w:tcPr>
          <w:p w:rsidR="00206279" w:rsidRDefault="00DF2B8C" w:rsidP="005406CA">
            <w:pPr>
              <w:jc w:val="both"/>
            </w:pPr>
            <w:r>
              <w:t>Staging table</w:t>
            </w:r>
          </w:p>
        </w:tc>
        <w:tc>
          <w:tcPr>
            <w:tcW w:w="1302" w:type="dxa"/>
            <w:shd w:val="clear" w:color="auto" w:fill="F2F2F2"/>
          </w:tcPr>
          <w:p w:rsidR="00206279" w:rsidRDefault="00DF2B8C" w:rsidP="005406CA">
            <w:pPr>
              <w:jc w:val="both"/>
            </w:pPr>
            <w:r>
              <w:t>SAP table</w:t>
            </w:r>
          </w:p>
        </w:tc>
        <w:tc>
          <w:tcPr>
            <w:tcW w:w="3615" w:type="dxa"/>
            <w:shd w:val="clear" w:color="auto" w:fill="F2F2F2"/>
          </w:tcPr>
          <w:p w:rsidR="00206279" w:rsidRDefault="00DF2B8C" w:rsidP="005406CA">
            <w:pPr>
              <w:jc w:val="both"/>
            </w:pPr>
            <w:r>
              <w:t>Description</w:t>
            </w:r>
          </w:p>
        </w:tc>
        <w:tc>
          <w:tcPr>
            <w:tcW w:w="1669" w:type="dxa"/>
            <w:shd w:val="clear" w:color="auto" w:fill="F2F2F2"/>
          </w:tcPr>
          <w:p w:rsidR="00206279" w:rsidRDefault="00DF2B8C" w:rsidP="005406CA">
            <w:pPr>
              <w:jc w:val="both"/>
            </w:pPr>
            <w:r>
              <w:t>Module</w:t>
            </w:r>
          </w:p>
        </w:tc>
        <w:tc>
          <w:tcPr>
            <w:tcW w:w="1153" w:type="dxa"/>
            <w:shd w:val="clear" w:color="auto" w:fill="F2F2F2"/>
          </w:tcPr>
          <w:p w:rsidR="00206279" w:rsidRDefault="00DF2B8C" w:rsidP="005406CA">
            <w:pPr>
              <w:jc w:val="both"/>
            </w:pPr>
            <w:r>
              <w:t>Columns</w:t>
            </w:r>
          </w:p>
        </w:tc>
      </w:tr>
      <w:tr w:rsidR="00206279">
        <w:tc>
          <w:tcPr>
            <w:tcW w:w="1621" w:type="dxa"/>
          </w:tcPr>
          <w:p w:rsidR="00206279" w:rsidRDefault="00DF2B8C" w:rsidP="005406CA">
            <w:pPr>
              <w:jc w:val="both"/>
            </w:pPr>
            <w:proofErr w:type="spellStart"/>
            <w:r>
              <w:t>stg_bkpf</w:t>
            </w:r>
            <w:proofErr w:type="spellEnd"/>
          </w:p>
        </w:tc>
        <w:tc>
          <w:tcPr>
            <w:tcW w:w="1302" w:type="dxa"/>
          </w:tcPr>
          <w:p w:rsidR="00206279" w:rsidRDefault="00DF2B8C" w:rsidP="005406CA">
            <w:pPr>
              <w:jc w:val="both"/>
            </w:pPr>
            <w:r>
              <w:t>BKPF</w:t>
            </w:r>
          </w:p>
        </w:tc>
        <w:tc>
          <w:tcPr>
            <w:tcW w:w="3615" w:type="dxa"/>
          </w:tcPr>
          <w:p w:rsidR="00206279" w:rsidRDefault="00DF2B8C" w:rsidP="005406CA">
            <w:pPr>
              <w:jc w:val="both"/>
            </w:pPr>
            <w:r>
              <w:t>Accounting document header</w:t>
            </w:r>
          </w:p>
        </w:tc>
        <w:tc>
          <w:tcPr>
            <w:tcW w:w="1669" w:type="dxa"/>
          </w:tcPr>
          <w:p w:rsidR="00206279" w:rsidRDefault="00DF2B8C" w:rsidP="005406CA">
            <w:pPr>
              <w:jc w:val="both"/>
            </w:pPr>
            <w:r>
              <w:t>FI</w:t>
            </w:r>
          </w:p>
        </w:tc>
        <w:tc>
          <w:tcPr>
            <w:tcW w:w="1153" w:type="dxa"/>
          </w:tcPr>
          <w:p w:rsidR="00206279" w:rsidRDefault="00DF2B8C" w:rsidP="005406CA">
            <w:pPr>
              <w:jc w:val="both"/>
            </w:pPr>
            <w:r>
              <w:t>15</w:t>
            </w:r>
          </w:p>
        </w:tc>
      </w:tr>
      <w:tr w:rsidR="00206279">
        <w:tc>
          <w:tcPr>
            <w:tcW w:w="1621" w:type="dxa"/>
          </w:tcPr>
          <w:p w:rsidR="00206279" w:rsidRDefault="00DF2B8C" w:rsidP="005406CA">
            <w:pPr>
              <w:jc w:val="both"/>
            </w:pPr>
            <w:proofErr w:type="spellStart"/>
            <w:r>
              <w:t>stg_bseg</w:t>
            </w:r>
            <w:proofErr w:type="spellEnd"/>
          </w:p>
        </w:tc>
        <w:tc>
          <w:tcPr>
            <w:tcW w:w="1302" w:type="dxa"/>
          </w:tcPr>
          <w:p w:rsidR="00206279" w:rsidRDefault="00DF2B8C" w:rsidP="005406CA">
            <w:pPr>
              <w:jc w:val="both"/>
            </w:pPr>
            <w:r>
              <w:t>BSEG</w:t>
            </w:r>
          </w:p>
        </w:tc>
        <w:tc>
          <w:tcPr>
            <w:tcW w:w="3615" w:type="dxa"/>
          </w:tcPr>
          <w:p w:rsidR="00206279" w:rsidRDefault="00DF2B8C" w:rsidP="005406CA">
            <w:pPr>
              <w:jc w:val="both"/>
            </w:pPr>
            <w:r>
              <w:t>Accounting document line items</w:t>
            </w:r>
          </w:p>
        </w:tc>
        <w:tc>
          <w:tcPr>
            <w:tcW w:w="1669" w:type="dxa"/>
          </w:tcPr>
          <w:p w:rsidR="00206279" w:rsidRDefault="00DF2B8C" w:rsidP="005406CA">
            <w:pPr>
              <w:jc w:val="both"/>
            </w:pPr>
            <w:r>
              <w:t>FI</w:t>
            </w:r>
          </w:p>
        </w:tc>
        <w:tc>
          <w:tcPr>
            <w:tcW w:w="1153" w:type="dxa"/>
          </w:tcPr>
          <w:p w:rsidR="00206279" w:rsidRDefault="00DF2B8C" w:rsidP="005406CA">
            <w:pPr>
              <w:jc w:val="both"/>
            </w:pPr>
            <w:r>
              <w:t>21</w:t>
            </w:r>
          </w:p>
        </w:tc>
      </w:tr>
      <w:tr w:rsidR="00206279">
        <w:tc>
          <w:tcPr>
            <w:tcW w:w="1621" w:type="dxa"/>
          </w:tcPr>
          <w:p w:rsidR="00206279" w:rsidRDefault="00DF2B8C" w:rsidP="005406CA">
            <w:pPr>
              <w:jc w:val="both"/>
            </w:pPr>
            <w:proofErr w:type="spellStart"/>
            <w:r>
              <w:t>stg_csks</w:t>
            </w:r>
            <w:proofErr w:type="spellEnd"/>
          </w:p>
        </w:tc>
        <w:tc>
          <w:tcPr>
            <w:tcW w:w="1302" w:type="dxa"/>
          </w:tcPr>
          <w:p w:rsidR="00206279" w:rsidRDefault="00DF2B8C" w:rsidP="005406CA">
            <w:pPr>
              <w:jc w:val="both"/>
            </w:pPr>
            <w:r>
              <w:t>CSKS</w:t>
            </w:r>
          </w:p>
        </w:tc>
        <w:tc>
          <w:tcPr>
            <w:tcW w:w="3615" w:type="dxa"/>
          </w:tcPr>
          <w:p w:rsidR="00206279" w:rsidRDefault="00DF2B8C" w:rsidP="005406CA">
            <w:pPr>
              <w:jc w:val="both"/>
            </w:pPr>
            <w:r>
              <w:t>Cost center master data</w:t>
            </w:r>
          </w:p>
        </w:tc>
        <w:tc>
          <w:tcPr>
            <w:tcW w:w="1669" w:type="dxa"/>
          </w:tcPr>
          <w:p w:rsidR="00206279" w:rsidRDefault="00DF2B8C" w:rsidP="005406CA">
            <w:pPr>
              <w:jc w:val="both"/>
            </w:pPr>
            <w:r>
              <w:t>CO</w:t>
            </w:r>
          </w:p>
        </w:tc>
        <w:tc>
          <w:tcPr>
            <w:tcW w:w="1153" w:type="dxa"/>
          </w:tcPr>
          <w:p w:rsidR="00206279" w:rsidRDefault="00DF2B8C" w:rsidP="005406CA">
            <w:pPr>
              <w:jc w:val="both"/>
            </w:pPr>
            <w:r>
              <w:t>9</w:t>
            </w:r>
          </w:p>
        </w:tc>
      </w:tr>
      <w:tr w:rsidR="00206279">
        <w:tc>
          <w:tcPr>
            <w:tcW w:w="1621" w:type="dxa"/>
          </w:tcPr>
          <w:p w:rsidR="00206279" w:rsidRDefault="00DF2B8C" w:rsidP="005406CA">
            <w:pPr>
              <w:jc w:val="both"/>
            </w:pPr>
            <w:proofErr w:type="spellStart"/>
            <w:r>
              <w:t>stg_cskt</w:t>
            </w:r>
            <w:proofErr w:type="spellEnd"/>
          </w:p>
        </w:tc>
        <w:tc>
          <w:tcPr>
            <w:tcW w:w="1302" w:type="dxa"/>
          </w:tcPr>
          <w:p w:rsidR="00206279" w:rsidRDefault="00DF2B8C" w:rsidP="005406CA">
            <w:pPr>
              <w:jc w:val="both"/>
            </w:pPr>
            <w:r>
              <w:t>CSKT</w:t>
            </w:r>
          </w:p>
        </w:tc>
        <w:tc>
          <w:tcPr>
            <w:tcW w:w="3615" w:type="dxa"/>
          </w:tcPr>
          <w:p w:rsidR="00206279" w:rsidRDefault="00DF2B8C" w:rsidP="005406CA">
            <w:pPr>
              <w:jc w:val="both"/>
            </w:pPr>
            <w:r>
              <w:t>Cost center texts</w:t>
            </w:r>
          </w:p>
        </w:tc>
        <w:tc>
          <w:tcPr>
            <w:tcW w:w="1669" w:type="dxa"/>
          </w:tcPr>
          <w:p w:rsidR="00206279" w:rsidRDefault="00DF2B8C" w:rsidP="005406CA">
            <w:pPr>
              <w:jc w:val="both"/>
            </w:pPr>
            <w:r>
              <w:t>CO</w:t>
            </w:r>
          </w:p>
        </w:tc>
        <w:tc>
          <w:tcPr>
            <w:tcW w:w="1153" w:type="dxa"/>
          </w:tcPr>
          <w:p w:rsidR="00206279" w:rsidRDefault="00DF2B8C" w:rsidP="005406CA">
            <w:pPr>
              <w:jc w:val="both"/>
            </w:pPr>
            <w:r>
              <w:t>7</w:t>
            </w:r>
          </w:p>
        </w:tc>
      </w:tr>
      <w:tr w:rsidR="00206279">
        <w:tc>
          <w:tcPr>
            <w:tcW w:w="1621" w:type="dxa"/>
          </w:tcPr>
          <w:p w:rsidR="00206279" w:rsidRDefault="00DF2B8C" w:rsidP="005406CA">
            <w:pPr>
              <w:jc w:val="both"/>
            </w:pPr>
            <w:r>
              <w:t>stg_kna1</w:t>
            </w:r>
          </w:p>
        </w:tc>
        <w:tc>
          <w:tcPr>
            <w:tcW w:w="1302" w:type="dxa"/>
          </w:tcPr>
          <w:p w:rsidR="00206279" w:rsidRDefault="00DF2B8C" w:rsidP="005406CA">
            <w:pPr>
              <w:jc w:val="both"/>
            </w:pPr>
            <w:r>
              <w:t>KNA1</w:t>
            </w:r>
          </w:p>
        </w:tc>
        <w:tc>
          <w:tcPr>
            <w:tcW w:w="3615" w:type="dxa"/>
          </w:tcPr>
          <w:p w:rsidR="00206279" w:rsidRDefault="00DF2B8C" w:rsidP="005406CA">
            <w:pPr>
              <w:jc w:val="both"/>
            </w:pPr>
            <w:r>
              <w:t>Customer master, general data</w:t>
            </w:r>
          </w:p>
        </w:tc>
        <w:tc>
          <w:tcPr>
            <w:tcW w:w="1669" w:type="dxa"/>
          </w:tcPr>
          <w:p w:rsidR="00206279" w:rsidRDefault="00DF2B8C" w:rsidP="005406CA">
            <w:pPr>
              <w:jc w:val="both"/>
            </w:pPr>
            <w:r>
              <w:t>FI-AR</w:t>
            </w:r>
          </w:p>
        </w:tc>
        <w:tc>
          <w:tcPr>
            <w:tcW w:w="1153" w:type="dxa"/>
          </w:tcPr>
          <w:p w:rsidR="00206279" w:rsidRDefault="00DF2B8C" w:rsidP="005406CA">
            <w:pPr>
              <w:jc w:val="both"/>
            </w:pPr>
            <w:r>
              <w:t>12</w:t>
            </w:r>
          </w:p>
        </w:tc>
      </w:tr>
      <w:tr w:rsidR="00206279">
        <w:tc>
          <w:tcPr>
            <w:tcW w:w="1621" w:type="dxa"/>
          </w:tcPr>
          <w:p w:rsidR="00206279" w:rsidRDefault="00DF2B8C" w:rsidP="005406CA">
            <w:pPr>
              <w:jc w:val="both"/>
            </w:pPr>
            <w:r>
              <w:t>stg_lfa1</w:t>
            </w:r>
          </w:p>
        </w:tc>
        <w:tc>
          <w:tcPr>
            <w:tcW w:w="1302" w:type="dxa"/>
          </w:tcPr>
          <w:p w:rsidR="00206279" w:rsidRDefault="00DF2B8C" w:rsidP="005406CA">
            <w:pPr>
              <w:jc w:val="both"/>
            </w:pPr>
            <w:r>
              <w:t>LFA1</w:t>
            </w:r>
          </w:p>
        </w:tc>
        <w:tc>
          <w:tcPr>
            <w:tcW w:w="3615" w:type="dxa"/>
          </w:tcPr>
          <w:p w:rsidR="00206279" w:rsidRDefault="00DF2B8C" w:rsidP="005406CA">
            <w:pPr>
              <w:jc w:val="both"/>
            </w:pPr>
            <w:r>
              <w:t>Vendor master, general data</w:t>
            </w:r>
          </w:p>
        </w:tc>
        <w:tc>
          <w:tcPr>
            <w:tcW w:w="1669" w:type="dxa"/>
          </w:tcPr>
          <w:p w:rsidR="00206279" w:rsidRDefault="00DF2B8C" w:rsidP="005406CA">
            <w:pPr>
              <w:jc w:val="both"/>
            </w:pPr>
            <w:r>
              <w:t>FI-AP</w:t>
            </w:r>
          </w:p>
        </w:tc>
        <w:tc>
          <w:tcPr>
            <w:tcW w:w="1153" w:type="dxa"/>
          </w:tcPr>
          <w:p w:rsidR="00206279" w:rsidRDefault="00DF2B8C" w:rsidP="005406CA">
            <w:pPr>
              <w:jc w:val="both"/>
            </w:pPr>
            <w:r>
              <w:t>12</w:t>
            </w:r>
          </w:p>
        </w:tc>
      </w:tr>
      <w:tr w:rsidR="00206279">
        <w:tc>
          <w:tcPr>
            <w:tcW w:w="1621" w:type="dxa"/>
          </w:tcPr>
          <w:p w:rsidR="00206279" w:rsidRDefault="00DF2B8C" w:rsidP="005406CA">
            <w:pPr>
              <w:jc w:val="both"/>
            </w:pPr>
            <w:r>
              <w:t>stg_ska1</w:t>
            </w:r>
          </w:p>
        </w:tc>
        <w:tc>
          <w:tcPr>
            <w:tcW w:w="1302" w:type="dxa"/>
          </w:tcPr>
          <w:p w:rsidR="00206279" w:rsidRDefault="00DF2B8C" w:rsidP="005406CA">
            <w:pPr>
              <w:jc w:val="both"/>
            </w:pPr>
            <w:r>
              <w:t>SKA1</w:t>
            </w:r>
          </w:p>
        </w:tc>
        <w:tc>
          <w:tcPr>
            <w:tcW w:w="3615" w:type="dxa"/>
          </w:tcPr>
          <w:p w:rsidR="00206279" w:rsidRDefault="00DF2B8C" w:rsidP="005406CA">
            <w:pPr>
              <w:jc w:val="both"/>
            </w:pPr>
            <w:r>
              <w:t>G/L account master</w:t>
            </w:r>
          </w:p>
        </w:tc>
        <w:tc>
          <w:tcPr>
            <w:tcW w:w="1669" w:type="dxa"/>
          </w:tcPr>
          <w:p w:rsidR="00206279" w:rsidRDefault="00DF2B8C" w:rsidP="005406CA">
            <w:pPr>
              <w:jc w:val="both"/>
            </w:pPr>
            <w:r>
              <w:t>FI-GL</w:t>
            </w:r>
          </w:p>
        </w:tc>
        <w:tc>
          <w:tcPr>
            <w:tcW w:w="1153" w:type="dxa"/>
          </w:tcPr>
          <w:p w:rsidR="00206279" w:rsidRDefault="00DF2B8C" w:rsidP="005406CA">
            <w:pPr>
              <w:jc w:val="both"/>
            </w:pPr>
            <w:r>
              <w:t>11</w:t>
            </w:r>
          </w:p>
        </w:tc>
      </w:tr>
      <w:tr w:rsidR="00206279">
        <w:tc>
          <w:tcPr>
            <w:tcW w:w="1621" w:type="dxa"/>
          </w:tcPr>
          <w:p w:rsidR="00206279" w:rsidRDefault="00DF2B8C" w:rsidP="005406CA">
            <w:pPr>
              <w:jc w:val="both"/>
            </w:pPr>
            <w:proofErr w:type="spellStart"/>
            <w:r>
              <w:t>stg_skat</w:t>
            </w:r>
            <w:proofErr w:type="spellEnd"/>
          </w:p>
        </w:tc>
        <w:tc>
          <w:tcPr>
            <w:tcW w:w="1302" w:type="dxa"/>
          </w:tcPr>
          <w:p w:rsidR="00206279" w:rsidRDefault="00DF2B8C" w:rsidP="005406CA">
            <w:pPr>
              <w:jc w:val="both"/>
            </w:pPr>
            <w:r>
              <w:t>SKAT</w:t>
            </w:r>
          </w:p>
        </w:tc>
        <w:tc>
          <w:tcPr>
            <w:tcW w:w="3615" w:type="dxa"/>
          </w:tcPr>
          <w:p w:rsidR="00206279" w:rsidRDefault="00DF2B8C" w:rsidP="005406CA">
            <w:pPr>
              <w:jc w:val="both"/>
            </w:pPr>
            <w:r>
              <w:t>G/L account texts</w:t>
            </w:r>
          </w:p>
        </w:tc>
        <w:tc>
          <w:tcPr>
            <w:tcW w:w="1669" w:type="dxa"/>
          </w:tcPr>
          <w:p w:rsidR="00206279" w:rsidRDefault="00DF2B8C" w:rsidP="005406CA">
            <w:pPr>
              <w:jc w:val="both"/>
            </w:pPr>
            <w:r>
              <w:t>FI-GL</w:t>
            </w:r>
          </w:p>
        </w:tc>
        <w:tc>
          <w:tcPr>
            <w:tcW w:w="1153" w:type="dxa"/>
          </w:tcPr>
          <w:p w:rsidR="00206279" w:rsidRDefault="00DF2B8C" w:rsidP="005406CA">
            <w:pPr>
              <w:jc w:val="both"/>
            </w:pPr>
            <w:r>
              <w:t>10</w:t>
            </w:r>
          </w:p>
        </w:tc>
      </w:tr>
      <w:tr w:rsidR="00206279">
        <w:tc>
          <w:tcPr>
            <w:tcW w:w="1621" w:type="dxa"/>
          </w:tcPr>
          <w:p w:rsidR="00206279" w:rsidRDefault="00DF2B8C" w:rsidP="005406CA">
            <w:pPr>
              <w:jc w:val="both"/>
            </w:pPr>
            <w:r>
              <w:t>stg_t001</w:t>
            </w:r>
          </w:p>
        </w:tc>
        <w:tc>
          <w:tcPr>
            <w:tcW w:w="1302" w:type="dxa"/>
          </w:tcPr>
          <w:p w:rsidR="00206279" w:rsidRDefault="00DF2B8C" w:rsidP="005406CA">
            <w:pPr>
              <w:jc w:val="both"/>
            </w:pPr>
            <w:r>
              <w:t>T001</w:t>
            </w:r>
          </w:p>
        </w:tc>
        <w:tc>
          <w:tcPr>
            <w:tcW w:w="3615" w:type="dxa"/>
          </w:tcPr>
          <w:p w:rsidR="00206279" w:rsidRDefault="00DF2B8C" w:rsidP="005406CA">
            <w:pPr>
              <w:jc w:val="both"/>
            </w:pPr>
            <w:r>
              <w:t>Company code master</w:t>
            </w:r>
          </w:p>
        </w:tc>
        <w:tc>
          <w:tcPr>
            <w:tcW w:w="1669" w:type="dxa"/>
          </w:tcPr>
          <w:p w:rsidR="00206279" w:rsidRDefault="00DF2B8C" w:rsidP="005406CA">
            <w:pPr>
              <w:jc w:val="both"/>
            </w:pPr>
            <w:r>
              <w:t>Enterprise structure</w:t>
            </w:r>
          </w:p>
        </w:tc>
        <w:tc>
          <w:tcPr>
            <w:tcW w:w="1153" w:type="dxa"/>
          </w:tcPr>
          <w:p w:rsidR="00206279" w:rsidRDefault="00DF2B8C" w:rsidP="005406CA">
            <w:pPr>
              <w:jc w:val="both"/>
            </w:pPr>
            <w:r>
              <w:t>9</w:t>
            </w:r>
          </w:p>
        </w:tc>
      </w:tr>
      <w:tr w:rsidR="00206279">
        <w:tc>
          <w:tcPr>
            <w:tcW w:w="1621" w:type="dxa"/>
          </w:tcPr>
          <w:p w:rsidR="00206279" w:rsidRDefault="00DF2B8C" w:rsidP="005406CA">
            <w:pPr>
              <w:jc w:val="both"/>
            </w:pPr>
            <w:r>
              <w:lastRenderedPageBreak/>
              <w:t>stg_t002</w:t>
            </w:r>
          </w:p>
        </w:tc>
        <w:tc>
          <w:tcPr>
            <w:tcW w:w="1302" w:type="dxa"/>
          </w:tcPr>
          <w:p w:rsidR="00206279" w:rsidRDefault="00DF2B8C" w:rsidP="005406CA">
            <w:pPr>
              <w:jc w:val="both"/>
            </w:pPr>
            <w:r>
              <w:t>T002</w:t>
            </w:r>
          </w:p>
        </w:tc>
        <w:tc>
          <w:tcPr>
            <w:tcW w:w="3615" w:type="dxa"/>
          </w:tcPr>
          <w:p w:rsidR="00206279" w:rsidRDefault="00DF2B8C" w:rsidP="005406CA">
            <w:pPr>
              <w:jc w:val="both"/>
            </w:pPr>
            <w:r>
              <w:t>SAP system languages</w:t>
            </w:r>
          </w:p>
        </w:tc>
        <w:tc>
          <w:tcPr>
            <w:tcW w:w="1669" w:type="dxa"/>
          </w:tcPr>
          <w:p w:rsidR="00206279" w:rsidRDefault="00DF2B8C" w:rsidP="005406CA">
            <w:pPr>
              <w:jc w:val="both"/>
            </w:pPr>
            <w:r>
              <w:t>Basis / reference</w:t>
            </w:r>
          </w:p>
        </w:tc>
        <w:tc>
          <w:tcPr>
            <w:tcW w:w="1153" w:type="dxa"/>
          </w:tcPr>
          <w:p w:rsidR="00206279" w:rsidRDefault="00DF2B8C" w:rsidP="005406CA">
            <w:pPr>
              <w:jc w:val="both"/>
            </w:pPr>
            <w:r>
              <w:t>7</w:t>
            </w:r>
          </w:p>
        </w:tc>
      </w:tr>
    </w:tbl>
    <w:p w:rsidR="00206279" w:rsidRDefault="00DF2B8C" w:rsidP="005406CA">
      <w:pPr>
        <w:jc w:val="both"/>
      </w:pPr>
      <w:r>
        <w:t>Key relationships recorded in the dictionary:</w:t>
      </w:r>
    </w:p>
    <w:p w:rsidR="00206279" w:rsidRDefault="00DF2B8C" w:rsidP="005406CA">
      <w:pPr>
        <w:pStyle w:val="ListParagraph"/>
        <w:numPr>
          <w:ilvl w:val="0"/>
          <w:numId w:val="6"/>
        </w:numPr>
        <w:jc w:val="both"/>
      </w:pPr>
      <w:proofErr w:type="spellStart"/>
      <w:r>
        <w:t>stg_bkpf</w:t>
      </w:r>
      <w:proofErr w:type="spellEnd"/>
      <w:r>
        <w:t xml:space="preserve"> joins </w:t>
      </w:r>
      <w:proofErr w:type="spellStart"/>
      <w:r>
        <w:t>stg_bseg</w:t>
      </w:r>
      <w:proofErr w:type="spellEnd"/>
      <w:r>
        <w:t xml:space="preserve"> on </w:t>
      </w:r>
      <w:proofErr w:type="spellStart"/>
      <w:r>
        <w:t>company_code</w:t>
      </w:r>
      <w:proofErr w:type="spellEnd"/>
      <w:r>
        <w:t xml:space="preserve">, </w:t>
      </w:r>
      <w:proofErr w:type="spellStart"/>
      <w:r>
        <w:t>accounting_document_no</w:t>
      </w:r>
      <w:proofErr w:type="spellEnd"/>
      <w:r>
        <w:t xml:space="preserve"> and </w:t>
      </w:r>
      <w:proofErr w:type="spellStart"/>
      <w:r>
        <w:t>fiscal_year</w:t>
      </w:r>
      <w:proofErr w:type="spellEnd"/>
      <w:r>
        <w:t>.</w:t>
      </w:r>
    </w:p>
    <w:p w:rsidR="00206279" w:rsidRDefault="00DF2B8C" w:rsidP="005406CA">
      <w:pPr>
        <w:pStyle w:val="ListParagraph"/>
        <w:numPr>
          <w:ilvl w:val="0"/>
          <w:numId w:val="6"/>
        </w:numPr>
        <w:jc w:val="both"/>
      </w:pPr>
      <w:proofErr w:type="spellStart"/>
      <w:r>
        <w:t>stg_bseg</w:t>
      </w:r>
      <w:proofErr w:type="spellEnd"/>
      <w:r>
        <w:t xml:space="preserve"> links to G/L accounts (stg_ska1, </w:t>
      </w:r>
      <w:proofErr w:type="spellStart"/>
      <w:r>
        <w:t>stg_skat</w:t>
      </w:r>
      <w:proofErr w:type="spellEnd"/>
      <w:r>
        <w:t>), customers (stg_kna1), vendors (stg_lfa1) and cost centers (</w:t>
      </w:r>
      <w:proofErr w:type="spellStart"/>
      <w:r>
        <w:t>stg_csks</w:t>
      </w:r>
      <w:proofErr w:type="spellEnd"/>
      <w:r>
        <w:t xml:space="preserve">, </w:t>
      </w:r>
      <w:proofErr w:type="spellStart"/>
      <w:r>
        <w:t>stg_cskt</w:t>
      </w:r>
      <w:proofErr w:type="spellEnd"/>
      <w:r>
        <w:t>).</w:t>
      </w:r>
    </w:p>
    <w:p w:rsidR="00206279" w:rsidRDefault="00DF2B8C" w:rsidP="005406CA">
      <w:pPr>
        <w:pStyle w:val="ListParagraph"/>
        <w:numPr>
          <w:ilvl w:val="0"/>
          <w:numId w:val="6"/>
        </w:numPr>
        <w:jc w:val="both"/>
      </w:pPr>
      <w:proofErr w:type="spellStart"/>
      <w:r>
        <w:t>company_code</w:t>
      </w:r>
      <w:proofErr w:type="spellEnd"/>
      <w:r>
        <w:t xml:space="preserve"> values map to stg_t001; </w:t>
      </w:r>
      <w:proofErr w:type="spellStart"/>
      <w:r>
        <w:t>langu</w:t>
      </w:r>
      <w:r>
        <w:t>age_code</w:t>
      </w:r>
      <w:proofErr w:type="spellEnd"/>
      <w:r>
        <w:t xml:space="preserve"> values map to stg_t002.</w:t>
      </w:r>
    </w:p>
    <w:p w:rsidR="00206279" w:rsidRDefault="00DF2B8C" w:rsidP="005406CA">
      <w:pPr>
        <w:pStyle w:val="ListParagraph"/>
        <w:numPr>
          <w:ilvl w:val="0"/>
          <w:numId w:val="6"/>
        </w:numPr>
        <w:jc w:val="both"/>
      </w:pPr>
      <w:r>
        <w:t>Keys are documented as business identifiers. No primary or foreign key constraints exist in staging.</w:t>
      </w:r>
    </w:p>
    <w:p w:rsidR="00206279" w:rsidRDefault="00DF2B8C" w:rsidP="005406CA">
      <w:pPr>
        <w:pStyle w:val="Heading3"/>
        <w:jc w:val="both"/>
      </w:pPr>
      <w:r>
        <w:t>4.2 ETL pipelines</w:t>
      </w:r>
    </w:p>
    <w:p w:rsidR="00206279" w:rsidRDefault="00DF2B8C" w:rsidP="005406CA">
      <w:pPr>
        <w:jc w:val="both"/>
      </w:pPr>
      <w:r>
        <w:t xml:space="preserve">Each pipeline follows the same pattern: Extract from the source file, </w:t>
      </w:r>
      <w:proofErr w:type="gramStart"/>
      <w:r>
        <w:t>Transform</w:t>
      </w:r>
      <w:proofErr w:type="gramEnd"/>
      <w:r>
        <w:t xml:space="preserve"> with Pentaho steps to prepare the records, Load into a staging table. Four source formats were supported: CSV, Excel, JSON and XML.</w:t>
      </w:r>
    </w:p>
    <w:p w:rsidR="00206279" w:rsidRDefault="00DF2B8C" w:rsidP="005406CA">
      <w:pPr>
        <w:jc w:val="both"/>
      </w:pPr>
      <w:r>
        <w:rPr>
          <w:noProof/>
        </w:rPr>
        <w:drawing>
          <wp:inline distT="0" distB="0" distL="0" distR="0">
            <wp:extent cx="5486400" cy="2860355"/>
            <wp:effectExtent l="0" t="0" r="0" b="0"/>
            <wp:docPr id="2" name="image2" descr="Pentaho ingestion pipelines"/>
            <wp:cNvGraphicFramePr/>
            <a:graphic xmlns:a="http://schemas.openxmlformats.org/drawingml/2006/main">
              <a:graphicData uri="http://schemas.openxmlformats.org/drawingml/2006/picture">
                <pic:pic xmlns:pic="http://schemas.openxmlformats.org/drawingml/2006/picture">
                  <pic:nvPicPr>
                    <pic:cNvPr id="2" name="image2" descr="Pentaho ingestion pipelines"/>
                    <pic:cNvPicPr/>
                  </pic:nvPicPr>
                  <pic:blipFill>
                    <a:blip r:embed="rId7"/>
                    <a:stretch>
                      <a:fillRect/>
                    </a:stretch>
                  </pic:blipFill>
                  <pic:spPr>
                    <a:xfrm>
                      <a:off x="0" y="0"/>
                      <a:ext cx="5486400" cy="2860355"/>
                    </a:xfrm>
                    <a:prstGeom prst="rect">
                      <a:avLst/>
                    </a:prstGeom>
                  </pic:spPr>
                </pic:pic>
              </a:graphicData>
            </a:graphic>
          </wp:inline>
        </w:drawing>
      </w:r>
    </w:p>
    <w:p w:rsidR="00206279" w:rsidRDefault="00DF2B8C" w:rsidP="005406CA">
      <w:pPr>
        <w:jc w:val="both"/>
      </w:pPr>
      <w:r>
        <w:rPr>
          <w:i/>
        </w:rPr>
        <w:t>Figure 1. Pentaho ingestion transformation</w:t>
      </w:r>
      <w:r>
        <w:rPr>
          <w:i/>
        </w:rPr>
        <w:t>s. Every step shows a green tick, meaning it ran successfully.</w:t>
      </w:r>
    </w:p>
    <w:p w:rsidR="00206279" w:rsidRDefault="00DF2B8C" w:rsidP="005406CA">
      <w:pPr>
        <w:jc w:val="both"/>
      </w:pPr>
      <w:r>
        <w:t>The ten pipelines in Figure 1 are:</w:t>
      </w:r>
    </w:p>
    <w:p w:rsidR="00206279" w:rsidRDefault="00DF2B8C" w:rsidP="005406CA">
      <w:pPr>
        <w:pStyle w:val="ListParagraph"/>
        <w:numPr>
          <w:ilvl w:val="0"/>
          <w:numId w:val="7"/>
        </w:numPr>
        <w:jc w:val="both"/>
      </w:pPr>
      <w:r>
        <w:t>Seven CSV pipelines: CSV file input, then two Select values steps, then Table output (CSV file input 1 to 7).</w:t>
      </w:r>
    </w:p>
    <w:p w:rsidR="00206279" w:rsidRDefault="00DF2B8C" w:rsidP="005406CA">
      <w:pPr>
        <w:pStyle w:val="ListParagraph"/>
        <w:numPr>
          <w:ilvl w:val="0"/>
          <w:numId w:val="7"/>
        </w:numPr>
        <w:jc w:val="both"/>
      </w:pPr>
      <w:r>
        <w:t>One Excel pipeline: Microsoft Excel input, two S</w:t>
      </w:r>
      <w:r>
        <w:t>elect values steps, Table output 8.</w:t>
      </w:r>
    </w:p>
    <w:p w:rsidR="00206279" w:rsidRDefault="00DF2B8C" w:rsidP="005406CA">
      <w:pPr>
        <w:pStyle w:val="ListParagraph"/>
        <w:numPr>
          <w:ilvl w:val="0"/>
          <w:numId w:val="7"/>
        </w:numPr>
        <w:jc w:val="both"/>
      </w:pPr>
      <w:r>
        <w:t>One XML pipeline: XML input stream (</w:t>
      </w:r>
      <w:proofErr w:type="spellStart"/>
      <w:r>
        <w:t>StAX</w:t>
      </w:r>
      <w:proofErr w:type="spellEnd"/>
      <w:r>
        <w:t xml:space="preserve">), Filter rows, Sort rows, Row </w:t>
      </w:r>
      <w:proofErr w:type="spellStart"/>
      <w:r>
        <w:t>denormaliser</w:t>
      </w:r>
      <w:proofErr w:type="spellEnd"/>
      <w:r>
        <w:t xml:space="preserve">, </w:t>
      </w:r>
      <w:proofErr w:type="gramStart"/>
      <w:r>
        <w:t>Select</w:t>
      </w:r>
      <w:proofErr w:type="gramEnd"/>
      <w:r>
        <w:t xml:space="preserve"> values, Value mapper, Select values, Table output 9. This is the longest chain; the Row </w:t>
      </w:r>
      <w:proofErr w:type="spellStart"/>
      <w:r>
        <w:t>denormaliser</w:t>
      </w:r>
      <w:proofErr w:type="spellEnd"/>
      <w:r>
        <w:t xml:space="preserve"> step turns repeated rows in</w:t>
      </w:r>
      <w:r>
        <w:t>to columns.</w:t>
      </w:r>
    </w:p>
    <w:p w:rsidR="00206279" w:rsidRDefault="00DF2B8C" w:rsidP="005406CA">
      <w:pPr>
        <w:pStyle w:val="ListParagraph"/>
        <w:numPr>
          <w:ilvl w:val="0"/>
          <w:numId w:val="7"/>
        </w:numPr>
        <w:jc w:val="both"/>
      </w:pPr>
      <w:r>
        <w:t>One JSON pipeline: JSON input, Select values, Table output 10.</w:t>
      </w:r>
    </w:p>
    <w:p w:rsidR="00206279" w:rsidRDefault="00DF2B8C" w:rsidP="005406CA">
      <w:pPr>
        <w:jc w:val="both"/>
      </w:pPr>
      <w:r>
        <w:rPr>
          <w:b/>
        </w:rPr>
        <w:lastRenderedPageBreak/>
        <w:t>Deliverables:</w:t>
      </w:r>
      <w:r>
        <w:t xml:space="preserve"> Source inventory, data dictionary (EFDP_Data_Dictionary.md), Pentaho ETL pipelines, PostgreSQL staging database with ten stg_ tables, and the Git commit history of the</w:t>
      </w:r>
      <w:r>
        <w:t xml:space="preserve"> ingestion code.</w:t>
      </w:r>
    </w:p>
    <w:p w:rsidR="00206279" w:rsidRDefault="00DF2B8C" w:rsidP="005406CA">
      <w:pPr>
        <w:pStyle w:val="Heading2"/>
        <w:jc w:val="both"/>
      </w:pPr>
      <w:r>
        <w:t>5. Sprint 2: Data profiling, data quality and data warehouse</w:t>
      </w:r>
    </w:p>
    <w:p w:rsidR="00206279" w:rsidRDefault="00DF2B8C" w:rsidP="005406CA">
      <w:pPr>
        <w:jc w:val="both"/>
      </w:pPr>
      <w:r>
        <w:t>Sprint 2 turned the raw staging layer into trusted, analytics-ready data: the ten tables were profiled and quality-scored, then a star schema was designed and populated.</w:t>
      </w:r>
    </w:p>
    <w:p w:rsidR="00206279" w:rsidRDefault="00DF2B8C" w:rsidP="005406CA">
      <w:pPr>
        <w:jc w:val="both"/>
      </w:pPr>
      <w:r>
        <w:rPr>
          <w:b/>
        </w:rPr>
        <w:t>Objectiv</w:t>
      </w:r>
      <w:r>
        <w:rPr>
          <w:b/>
        </w:rPr>
        <w:t>e.</w:t>
      </w:r>
      <w:r>
        <w:t xml:space="preserve"> Profile and quality-check the ten SAP staging tables, then design and build a star-schema data warehouse.</w:t>
      </w:r>
    </w:p>
    <w:p w:rsidR="00206279" w:rsidRDefault="00DF2B8C" w:rsidP="005406CA">
      <w:pPr>
        <w:jc w:val="both"/>
      </w:pPr>
      <w:r>
        <w:rPr>
          <w:b/>
        </w:rPr>
        <w:t>Process</w:t>
      </w:r>
    </w:p>
    <w:p w:rsidR="00206279" w:rsidRDefault="00DF2B8C" w:rsidP="005406CA">
      <w:pPr>
        <w:pStyle w:val="ListParagraph"/>
        <w:numPr>
          <w:ilvl w:val="0"/>
          <w:numId w:val="8"/>
        </w:numPr>
        <w:jc w:val="both"/>
      </w:pPr>
      <w:r>
        <w:t>Profile: read-only checks on every table (column types, row counts, NULLs and blanks, exact duplicate rows, numeric statistics).</w:t>
      </w:r>
    </w:p>
    <w:p w:rsidR="00206279" w:rsidRDefault="00DF2B8C" w:rsidP="005406CA">
      <w:pPr>
        <w:pStyle w:val="ListParagraph"/>
        <w:numPr>
          <w:ilvl w:val="0"/>
          <w:numId w:val="8"/>
        </w:numPr>
        <w:jc w:val="both"/>
      </w:pPr>
      <w:r>
        <w:t>Assess qua</w:t>
      </w:r>
      <w:r>
        <w:t>lity: score each table on completeness, uniqueness, validity and consistency; rate each failed rule Low (under 1% of rows affected), Medium (1 to 5%) or High (over 5%).</w:t>
      </w:r>
    </w:p>
    <w:p w:rsidR="00206279" w:rsidRDefault="00DF2B8C" w:rsidP="005406CA">
      <w:pPr>
        <w:pStyle w:val="ListParagraph"/>
        <w:numPr>
          <w:ilvl w:val="0"/>
          <w:numId w:val="8"/>
        </w:numPr>
        <w:jc w:val="both"/>
      </w:pPr>
      <w:r>
        <w:t xml:space="preserve">Clean and </w:t>
      </w:r>
      <w:proofErr w:type="spellStart"/>
      <w:r>
        <w:t>standardise</w:t>
      </w:r>
      <w:proofErr w:type="spellEnd"/>
      <w:r>
        <w:t>: apply agreed rules to a separate cleaned dataset; the staging ta</w:t>
      </w:r>
      <w:r>
        <w:t>bles are not changed.</w:t>
      </w:r>
    </w:p>
    <w:p w:rsidR="00206279" w:rsidRDefault="00DF2B8C" w:rsidP="005406CA">
      <w:pPr>
        <w:pStyle w:val="ListParagraph"/>
        <w:numPr>
          <w:ilvl w:val="0"/>
          <w:numId w:val="8"/>
        </w:numPr>
        <w:jc w:val="both"/>
      </w:pPr>
      <w:r>
        <w:t>Model: one fact table (</w:t>
      </w:r>
      <w:proofErr w:type="spellStart"/>
      <w:r>
        <w:t>fact_accounting_line_item</w:t>
      </w:r>
      <w:proofErr w:type="spellEnd"/>
      <w:r>
        <w:t>) and its dimensions.</w:t>
      </w:r>
    </w:p>
    <w:p w:rsidR="00206279" w:rsidRDefault="00DF2B8C" w:rsidP="005406CA">
      <w:pPr>
        <w:pStyle w:val="ListParagraph"/>
        <w:numPr>
          <w:ilvl w:val="0"/>
          <w:numId w:val="8"/>
        </w:numPr>
        <w:jc w:val="both"/>
      </w:pPr>
      <w:r>
        <w:t>Load: load the dimensions first, then the fact table, and reconcile row counts.</w:t>
      </w:r>
    </w:p>
    <w:p w:rsidR="00206279" w:rsidRDefault="00DF2B8C" w:rsidP="005406CA">
      <w:pPr>
        <w:pStyle w:val="Heading3"/>
        <w:jc w:val="both"/>
      </w:pPr>
      <w:r>
        <w:t>5.1 Data profiling</w:t>
      </w:r>
    </w:p>
    <w:p w:rsidR="00206279" w:rsidRDefault="00DF2B8C" w:rsidP="005406CA">
      <w:pPr>
        <w:jc w:val="both"/>
      </w:pPr>
      <w:r>
        <w:t xml:space="preserve">All ten tables were profiled with the same </w:t>
      </w:r>
      <w:proofErr w:type="spellStart"/>
      <w:r>
        <w:t>Jupyter</w:t>
      </w:r>
      <w:proofErr w:type="spellEnd"/>
      <w:r>
        <w:t xml:space="preserve"> notebook (pand</w:t>
      </w:r>
      <w:r>
        <w:t xml:space="preserve">as and </w:t>
      </w:r>
      <w:proofErr w:type="spellStart"/>
      <w:r>
        <w:t>SQLAlchemy</w:t>
      </w:r>
      <w:proofErr w:type="spellEnd"/>
      <w:r>
        <w:t>, SELECT queries only), so nothing in staging was changed. The ten tables hold 1,465,129 rows.</w:t>
      </w:r>
    </w:p>
    <w:p w:rsidR="00206279" w:rsidRDefault="00DF2B8C" w:rsidP="005406CA">
      <w:pPr>
        <w:jc w:val="both"/>
      </w:pPr>
      <w:r>
        <w:rPr>
          <w:noProof/>
        </w:rPr>
        <w:drawing>
          <wp:inline distT="0" distB="0" distL="0" distR="0">
            <wp:extent cx="5486400" cy="2625529"/>
            <wp:effectExtent l="0" t="0" r="0" b="0"/>
            <wp:docPr id="3" name="image3" descr="Data profiling summary of the ten staging tables"/>
            <wp:cNvGraphicFramePr/>
            <a:graphic xmlns:a="http://schemas.openxmlformats.org/drawingml/2006/main">
              <a:graphicData uri="http://schemas.openxmlformats.org/drawingml/2006/picture">
                <pic:pic xmlns:pic="http://schemas.openxmlformats.org/drawingml/2006/picture">
                  <pic:nvPicPr>
                    <pic:cNvPr id="3" name="image3" descr="Data profiling summary of the ten staging tables"/>
                    <pic:cNvPicPr/>
                  </pic:nvPicPr>
                  <pic:blipFill>
                    <a:blip r:embed="rId8"/>
                    <a:stretch>
                      <a:fillRect/>
                    </a:stretch>
                  </pic:blipFill>
                  <pic:spPr>
                    <a:xfrm>
                      <a:off x="0" y="0"/>
                      <a:ext cx="5486400" cy="2625529"/>
                    </a:xfrm>
                    <a:prstGeom prst="rect">
                      <a:avLst/>
                    </a:prstGeom>
                  </pic:spPr>
                </pic:pic>
              </a:graphicData>
            </a:graphic>
          </wp:inline>
        </w:drawing>
      </w:r>
    </w:p>
    <w:p w:rsidR="00206279" w:rsidRDefault="00DF2B8C" w:rsidP="005406CA">
      <w:pPr>
        <w:jc w:val="both"/>
      </w:pPr>
      <w:r>
        <w:rPr>
          <w:i/>
        </w:rPr>
        <w:t>Figure 2. Profiling output: rows, columns, columns with NULLs and exact duplicates per table.</w:t>
      </w:r>
    </w:p>
    <w:p w:rsidR="00206279" w:rsidRDefault="00DF2B8C" w:rsidP="005406CA">
      <w:pPr>
        <w:jc w:val="both"/>
      </w:pPr>
      <w:r>
        <w:t>What the profiling showed:</w:t>
      </w:r>
    </w:p>
    <w:p w:rsidR="00206279" w:rsidRDefault="00DF2B8C" w:rsidP="005406CA">
      <w:pPr>
        <w:pStyle w:val="ListParagraph"/>
        <w:numPr>
          <w:ilvl w:val="0"/>
          <w:numId w:val="9"/>
        </w:numPr>
        <w:jc w:val="both"/>
      </w:pPr>
      <w:r>
        <w:t xml:space="preserve">No table has a blank </w:t>
      </w:r>
      <w:r>
        <w:t>string; missing information is stored as NULL.</w:t>
      </w:r>
    </w:p>
    <w:p w:rsidR="00206279" w:rsidRDefault="00DF2B8C" w:rsidP="005406CA">
      <w:pPr>
        <w:pStyle w:val="ListParagraph"/>
        <w:numPr>
          <w:ilvl w:val="0"/>
          <w:numId w:val="9"/>
        </w:numPr>
        <w:jc w:val="both"/>
      </w:pPr>
      <w:r>
        <w:lastRenderedPageBreak/>
        <w:t>72,992 rows repeat an earlier row, and 98.5% of them (71,924) are in SKAT. LFA1 (12.82%) and T001 (11.07%) have the next-highest duplicate rates; SKA1 and T002 have none.</w:t>
      </w:r>
    </w:p>
    <w:p w:rsidR="00206279" w:rsidRDefault="00DF2B8C" w:rsidP="005406CA">
      <w:pPr>
        <w:pStyle w:val="ListParagraph"/>
        <w:numPr>
          <w:ilvl w:val="0"/>
          <w:numId w:val="9"/>
        </w:numPr>
        <w:jc w:val="both"/>
      </w:pPr>
      <w:r>
        <w:t xml:space="preserve">Two columns are empty in every row: </w:t>
      </w:r>
      <w:proofErr w:type="spellStart"/>
      <w:r>
        <w:t>BSEG.tax_code</w:t>
      </w:r>
      <w:proofErr w:type="spellEnd"/>
      <w:r>
        <w:t xml:space="preserve"> and </w:t>
      </w:r>
      <w:proofErr w:type="spellStart"/>
      <w:r>
        <w:t>SKAT.chart_of_accounts</w:t>
      </w:r>
      <w:proofErr w:type="spellEnd"/>
      <w:r>
        <w:t xml:space="preserve">. </w:t>
      </w:r>
      <w:proofErr w:type="spellStart"/>
      <w:r>
        <w:t>BSEG.special_gl_indicator</w:t>
      </w:r>
      <w:proofErr w:type="spellEnd"/>
      <w:r>
        <w:t xml:space="preserve"> has a value in only 5 rows.</w:t>
      </w:r>
    </w:p>
    <w:p w:rsidR="00206279" w:rsidRDefault="00DF2B8C" w:rsidP="005406CA">
      <w:pPr>
        <w:pStyle w:val="ListParagraph"/>
        <w:numPr>
          <w:ilvl w:val="0"/>
          <w:numId w:val="9"/>
        </w:numPr>
        <w:jc w:val="both"/>
      </w:pPr>
      <w:r>
        <w:t xml:space="preserve">BSEG amounts are very skewed: minimum 0.03, maximum about 98.98 billion, and a mean roughly 250 times the median. No amount </w:t>
      </w:r>
      <w:r>
        <w:t xml:space="preserve">is negative, so the sign probably comes from </w:t>
      </w:r>
      <w:proofErr w:type="spellStart"/>
      <w:r>
        <w:t>debit_credit_indicator</w:t>
      </w:r>
      <w:proofErr w:type="spellEnd"/>
      <w:r>
        <w:t>.</w:t>
      </w:r>
    </w:p>
    <w:p w:rsidR="00206279" w:rsidRDefault="00DF2B8C" w:rsidP="005406CA">
      <w:pPr>
        <w:pStyle w:val="ListParagraph"/>
        <w:numPr>
          <w:ilvl w:val="0"/>
          <w:numId w:val="9"/>
        </w:numPr>
        <w:jc w:val="both"/>
      </w:pPr>
      <w:r>
        <w:t xml:space="preserve">Types and names differ between tables: </w:t>
      </w:r>
      <w:proofErr w:type="spellStart"/>
      <w:r>
        <w:t>client_id</w:t>
      </w:r>
      <w:proofErr w:type="spellEnd"/>
      <w:r>
        <w:t xml:space="preserve"> is text in seven tables but BIGINT in KNA1 and LFA1; dates are stored as DATE, TIMESTAMP or text; </w:t>
      </w:r>
      <w:proofErr w:type="spellStart"/>
      <w:r>
        <w:t>gl_account_no</w:t>
      </w:r>
      <w:proofErr w:type="spellEnd"/>
      <w:r>
        <w:t xml:space="preserve"> is </w:t>
      </w:r>
      <w:proofErr w:type="spellStart"/>
      <w:r>
        <w:t>gl_account_number</w:t>
      </w:r>
      <w:proofErr w:type="spellEnd"/>
      <w:r>
        <w:t xml:space="preserve"> in SK</w:t>
      </w:r>
      <w:r>
        <w:t xml:space="preserve">AT; BSEG has the misspelt column </w:t>
      </w:r>
      <w:proofErr w:type="spellStart"/>
      <w:r>
        <w:t>payement_baseline_date</w:t>
      </w:r>
      <w:proofErr w:type="spellEnd"/>
      <w:r>
        <w:t>.</w:t>
      </w:r>
    </w:p>
    <w:p w:rsidR="00206279" w:rsidRDefault="00DF2B8C" w:rsidP="005406CA">
      <w:pPr>
        <w:jc w:val="both"/>
      </w:pPr>
      <w:r>
        <w:t>The date-profiling and candidate-key sections of the notebook were left empty when it was run, so date ranges and business-key uniqueness are not covered by this report.</w:t>
      </w:r>
    </w:p>
    <w:p w:rsidR="00206279" w:rsidRDefault="00DF2B8C" w:rsidP="005406CA">
      <w:pPr>
        <w:pStyle w:val="Heading3"/>
        <w:jc w:val="both"/>
      </w:pPr>
      <w:r>
        <w:t>5.2 Data quality assessment</w:t>
      </w:r>
    </w:p>
    <w:p w:rsidR="00206279" w:rsidRDefault="00DF2B8C" w:rsidP="005406CA">
      <w:pPr>
        <w:jc w:val="both"/>
      </w:pPr>
      <w:r>
        <w:t>B</w:t>
      </w:r>
      <w:r>
        <w:t>ecause no business rules were supplied, the rules were defined from column names and SAP conventions and should be confirmed with the data owners. Completeness is the average share of populated mandatory fields; uniqueness is 100 minus the share of exact d</w:t>
      </w:r>
      <w:r>
        <w:t>uplicate rows.</w:t>
      </w:r>
    </w:p>
    <w:p w:rsidR="00206279" w:rsidRDefault="00DF2B8C" w:rsidP="005406CA">
      <w:pPr>
        <w:jc w:val="both"/>
      </w:pPr>
      <w:r>
        <w:rPr>
          <w:noProof/>
        </w:rPr>
        <w:drawing>
          <wp:inline distT="0" distB="0" distL="0" distR="0">
            <wp:extent cx="5486400" cy="2276321"/>
            <wp:effectExtent l="0" t="0" r="0" b="0"/>
            <wp:docPr id="4" name="image4" descr="Data quality scores by table"/>
            <wp:cNvGraphicFramePr/>
            <a:graphic xmlns:a="http://schemas.openxmlformats.org/drawingml/2006/main">
              <a:graphicData uri="http://schemas.openxmlformats.org/drawingml/2006/picture">
                <pic:pic xmlns:pic="http://schemas.openxmlformats.org/drawingml/2006/picture">
                  <pic:nvPicPr>
                    <pic:cNvPr id="4" name="image4" descr="Data quality scores by table"/>
                    <pic:cNvPicPr/>
                  </pic:nvPicPr>
                  <pic:blipFill>
                    <a:blip r:embed="rId9"/>
                    <a:stretch>
                      <a:fillRect/>
                    </a:stretch>
                  </pic:blipFill>
                  <pic:spPr>
                    <a:xfrm>
                      <a:off x="0" y="0"/>
                      <a:ext cx="5486400" cy="2276321"/>
                    </a:xfrm>
                    <a:prstGeom prst="rect">
                      <a:avLst/>
                    </a:prstGeom>
                  </pic:spPr>
                </pic:pic>
              </a:graphicData>
            </a:graphic>
          </wp:inline>
        </w:drawing>
      </w:r>
    </w:p>
    <w:p w:rsidR="00206279" w:rsidRDefault="00DF2B8C" w:rsidP="005406CA">
      <w:pPr>
        <w:jc w:val="both"/>
      </w:pPr>
      <w:r>
        <w:rPr>
          <w:i/>
        </w:rPr>
        <w:t>Figure 3. Quality scores by table: mandatory fields failed, completeness, uniqueness and highest severity.</w:t>
      </w:r>
    </w:p>
    <w:p w:rsidR="00206279" w:rsidRDefault="00DF2B8C" w:rsidP="005406CA">
      <w:pPr>
        <w:pStyle w:val="ListParagraph"/>
        <w:numPr>
          <w:ilvl w:val="0"/>
          <w:numId w:val="10"/>
        </w:numPr>
        <w:jc w:val="both"/>
      </w:pPr>
      <w:r>
        <w:t>Of 45 mandatory fields checked, 20 contain NULLs. Only BKPF and T002 have fully populated mandatory fields; only SKA1 and T002 are f</w:t>
      </w:r>
      <w:r>
        <w:t>ree of duplicates. No table passes every rule.</w:t>
      </w:r>
    </w:p>
    <w:p w:rsidR="00206279" w:rsidRDefault="00DF2B8C" w:rsidP="005406CA">
      <w:pPr>
        <w:pStyle w:val="ListParagraph"/>
        <w:numPr>
          <w:ilvl w:val="0"/>
          <w:numId w:val="10"/>
        </w:numPr>
        <w:jc w:val="both"/>
      </w:pPr>
      <w:r>
        <w:t>Weakest table: SKAT, with 65.09% completeness (</w:t>
      </w:r>
      <w:proofErr w:type="spellStart"/>
      <w:r>
        <w:t>chart_of_accounts</w:t>
      </w:r>
      <w:proofErr w:type="spellEnd"/>
      <w:r>
        <w:t xml:space="preserve"> is empty in all 782,051 rows) and 90.80% uniqueness.</w:t>
      </w:r>
    </w:p>
    <w:p w:rsidR="00206279" w:rsidRDefault="00DF2B8C" w:rsidP="005406CA">
      <w:pPr>
        <w:pStyle w:val="ListParagraph"/>
        <w:numPr>
          <w:ilvl w:val="0"/>
          <w:numId w:val="10"/>
        </w:numPr>
        <w:jc w:val="both"/>
      </w:pPr>
      <w:r>
        <w:t>LFA1 (87.18%) and T001 (88.93%) have uniqueness below 90%. LFA1.city is missing for 8.24% o</w:t>
      </w:r>
      <w:r>
        <w:t>f vendors.</w:t>
      </w:r>
    </w:p>
    <w:p w:rsidR="00206279" w:rsidRDefault="00DF2B8C" w:rsidP="005406CA">
      <w:pPr>
        <w:pStyle w:val="ListParagraph"/>
        <w:numPr>
          <w:ilvl w:val="0"/>
          <w:numId w:val="10"/>
        </w:numPr>
        <w:jc w:val="both"/>
      </w:pPr>
      <w:r>
        <w:t xml:space="preserve">Validity: </w:t>
      </w:r>
      <w:proofErr w:type="spellStart"/>
      <w:r>
        <w:t>fiscal_period</w:t>
      </w:r>
      <w:proofErr w:type="spellEnd"/>
      <w:r>
        <w:t xml:space="preserve"> stays within 1 to 12 and amounts are above zero (both pass). The very large BSEG amounts need review because no upper limit was defined. Seven text columns that should be dates or timestamps, and T002.is_deleted stored as text, fail</w:t>
      </w:r>
      <w:r>
        <w:t>.</w:t>
      </w:r>
    </w:p>
    <w:p w:rsidR="00206279" w:rsidRDefault="00DF2B8C" w:rsidP="005406CA">
      <w:pPr>
        <w:pStyle w:val="ListParagraph"/>
        <w:numPr>
          <w:ilvl w:val="0"/>
          <w:numId w:val="10"/>
        </w:numPr>
        <w:jc w:val="both"/>
      </w:pPr>
      <w:r>
        <w:t xml:space="preserve">Consistency: </w:t>
      </w:r>
      <w:proofErr w:type="spellStart"/>
      <w:r>
        <w:t>client_id</w:t>
      </w:r>
      <w:proofErr w:type="spellEnd"/>
      <w:r>
        <w:t xml:space="preserve"> type, date storage, </w:t>
      </w:r>
      <w:proofErr w:type="spellStart"/>
      <w:r>
        <w:t>is_deleted</w:t>
      </w:r>
      <w:proofErr w:type="spellEnd"/>
      <w:r>
        <w:t xml:space="preserve"> type and field names all fail across tables, which will cause silent mismatches in joins.</w:t>
      </w:r>
    </w:p>
    <w:p w:rsidR="00206279" w:rsidRDefault="00DF2B8C" w:rsidP="005406CA">
      <w:pPr>
        <w:jc w:val="both"/>
      </w:pPr>
      <w:r>
        <w:rPr>
          <w:b/>
        </w:rPr>
        <w:lastRenderedPageBreak/>
        <w:t>Priority issues, in order:</w:t>
      </w:r>
      <w:r>
        <w:t xml:space="preserve"> (1) SKAT duplicates and empty </w:t>
      </w:r>
      <w:proofErr w:type="spellStart"/>
      <w:r>
        <w:t>chart_of_accounts</w:t>
      </w:r>
      <w:proofErr w:type="spellEnd"/>
      <w:r>
        <w:t>; (2) LFA1 duplicates and missing ci</w:t>
      </w:r>
      <w:r>
        <w:t>ty; (3) T001 duplicates and NULLs in a reference table other tables depend on; (4) SKA1 audit fields, CSKT names and CSKS duplicates; (5) extreme BSEG amounts; (6) mismatched types and names that affect every join.</w:t>
      </w:r>
    </w:p>
    <w:p w:rsidR="005406CA" w:rsidRDefault="00DF2B8C" w:rsidP="005406CA">
      <w:pPr>
        <w:pStyle w:val="Heading3"/>
        <w:jc w:val="both"/>
      </w:pPr>
      <w:r>
        <w:t>5.3 Star schema design</w:t>
      </w:r>
    </w:p>
    <w:p w:rsidR="00206279" w:rsidRDefault="005406CA" w:rsidP="005406CA">
      <w:pPr>
        <w:pStyle w:val="Heading3"/>
        <w:jc w:val="both"/>
      </w:pPr>
      <w:r>
        <w:rPr>
          <w:noProof/>
        </w:rPr>
        <w:drawing>
          <wp:inline distT="0" distB="0" distL="0" distR="0" wp14:anchorId="41BC389A" wp14:editId="6CD43AC4">
            <wp:extent cx="5800725" cy="6524625"/>
            <wp:effectExtent l="0" t="0" r="0" b="0"/>
            <wp:docPr id="5" name="image5" descr="Star schema ERD of the dwh schema"/>
            <wp:cNvGraphicFramePr/>
            <a:graphic xmlns:a="http://schemas.openxmlformats.org/drawingml/2006/main">
              <a:graphicData uri="http://schemas.openxmlformats.org/drawingml/2006/picture">
                <pic:pic xmlns:pic="http://schemas.openxmlformats.org/drawingml/2006/picture">
                  <pic:nvPicPr>
                    <pic:cNvPr id="5" name="image5" descr="Star schema ERD of the dwh schema"/>
                    <pic:cNvPicPr/>
                  </pic:nvPicPr>
                  <pic:blipFill>
                    <a:blip r:embed="rId10"/>
                    <a:stretch>
                      <a:fillRect/>
                    </a:stretch>
                  </pic:blipFill>
                  <pic:spPr>
                    <a:xfrm>
                      <a:off x="0" y="0"/>
                      <a:ext cx="5800725" cy="6524625"/>
                    </a:xfrm>
                    <a:prstGeom prst="rect">
                      <a:avLst/>
                    </a:prstGeom>
                  </pic:spPr>
                </pic:pic>
              </a:graphicData>
            </a:graphic>
          </wp:inline>
        </w:drawing>
      </w:r>
    </w:p>
    <w:p w:rsidR="005406CA" w:rsidRDefault="005406CA" w:rsidP="005406CA">
      <w:pPr>
        <w:jc w:val="both"/>
      </w:pPr>
    </w:p>
    <w:p w:rsidR="00206279" w:rsidRDefault="00DF2B8C" w:rsidP="005406CA">
      <w:pPr>
        <w:jc w:val="both"/>
      </w:pPr>
      <w:r>
        <w:lastRenderedPageBreak/>
        <w:t>The warehouse (sch</w:t>
      </w:r>
      <w:r>
        <w:t xml:space="preserve">ema </w:t>
      </w:r>
      <w:proofErr w:type="spellStart"/>
      <w:r>
        <w:t>dwh</w:t>
      </w:r>
      <w:proofErr w:type="spellEnd"/>
      <w:r>
        <w:t xml:space="preserve"> in PostgreSQL) has one fact table, </w:t>
      </w:r>
      <w:proofErr w:type="spellStart"/>
      <w:r>
        <w:t>fact_accounting_line_item</w:t>
      </w:r>
      <w:proofErr w:type="spellEnd"/>
      <w:r>
        <w:t>, and nine dimensions. Its grain is one accounting line item: company code, document number, fiscal year and line item number, enforced by a unique constraint. Every dimension has a surrog</w:t>
      </w:r>
      <w:r>
        <w:t>ate key, and the fact table carries foreign keys to seven of them plus five role-playing date keys (posting, document, entry, baseline and clearing date).</w:t>
      </w:r>
    </w:p>
    <w:p w:rsidR="00206279" w:rsidRDefault="00206279" w:rsidP="005406CA">
      <w:pPr>
        <w:jc w:val="both"/>
      </w:pPr>
    </w:p>
    <w:p w:rsidR="00206279" w:rsidRDefault="00DF2B8C" w:rsidP="005406CA">
      <w:pPr>
        <w:jc w:val="both"/>
      </w:pPr>
      <w:r>
        <w:rPr>
          <w:i/>
        </w:rPr>
        <w:t xml:space="preserve">Figure 4. Star schema ERD: </w:t>
      </w:r>
      <w:proofErr w:type="spellStart"/>
      <w:r>
        <w:rPr>
          <w:i/>
        </w:rPr>
        <w:t>fact_accounting_line_item</w:t>
      </w:r>
      <w:proofErr w:type="spellEnd"/>
      <w:r>
        <w:rPr>
          <w:i/>
        </w:rPr>
        <w:t xml:space="preserve"> at the </w:t>
      </w:r>
      <w:proofErr w:type="spellStart"/>
      <w:r>
        <w:rPr>
          <w:i/>
        </w:rPr>
        <w:t>centre</w:t>
      </w:r>
      <w:proofErr w:type="spellEnd"/>
      <w:r>
        <w:rPr>
          <w:i/>
        </w:rPr>
        <w:t xml:space="preserve"> with its dimensions.</w:t>
      </w:r>
    </w:p>
    <w:tbl>
      <w:tblPr>
        <w:tblStyle w:val="TableGrid"/>
        <w:tblW w:w="0" w:type="auto"/>
        <w:tblLayout w:type="fixed"/>
        <w:tblLook w:val="0420" w:firstRow="1" w:lastRow="0" w:firstColumn="0" w:lastColumn="0" w:noHBand="0" w:noVBand="1"/>
      </w:tblPr>
      <w:tblGrid>
        <w:gridCol w:w="2982"/>
        <w:gridCol w:w="3088"/>
        <w:gridCol w:w="3290"/>
      </w:tblGrid>
      <w:tr w:rsidR="00206279">
        <w:trPr>
          <w:tblHeader/>
        </w:trPr>
        <w:tc>
          <w:tcPr>
            <w:tcW w:w="2982" w:type="dxa"/>
            <w:shd w:val="clear" w:color="auto" w:fill="F2F2F2"/>
          </w:tcPr>
          <w:p w:rsidR="00206279" w:rsidRDefault="00DF2B8C" w:rsidP="005406CA">
            <w:pPr>
              <w:jc w:val="both"/>
            </w:pPr>
            <w:r>
              <w:t>Warehouse t</w:t>
            </w:r>
            <w:r>
              <w:t>able</w:t>
            </w:r>
          </w:p>
        </w:tc>
        <w:tc>
          <w:tcPr>
            <w:tcW w:w="3088" w:type="dxa"/>
            <w:shd w:val="clear" w:color="auto" w:fill="F2F2F2"/>
          </w:tcPr>
          <w:p w:rsidR="00206279" w:rsidRDefault="00DF2B8C" w:rsidP="005406CA">
            <w:pPr>
              <w:jc w:val="both"/>
            </w:pPr>
            <w:r>
              <w:t>Built from (staging)</w:t>
            </w:r>
          </w:p>
        </w:tc>
        <w:tc>
          <w:tcPr>
            <w:tcW w:w="3290" w:type="dxa"/>
            <w:shd w:val="clear" w:color="auto" w:fill="F2F2F2"/>
          </w:tcPr>
          <w:p w:rsidR="00206279" w:rsidRDefault="00DF2B8C" w:rsidP="005406CA">
            <w:pPr>
              <w:jc w:val="both"/>
            </w:pPr>
            <w:r>
              <w:t>What it holds</w:t>
            </w:r>
          </w:p>
        </w:tc>
      </w:tr>
      <w:tr w:rsidR="00206279">
        <w:tc>
          <w:tcPr>
            <w:tcW w:w="2982" w:type="dxa"/>
          </w:tcPr>
          <w:p w:rsidR="00206279" w:rsidRDefault="00DF2B8C" w:rsidP="005406CA">
            <w:pPr>
              <w:jc w:val="both"/>
            </w:pPr>
            <w:proofErr w:type="spellStart"/>
            <w:r>
              <w:t>fact_accounting_line_item</w:t>
            </w:r>
            <w:proofErr w:type="spellEnd"/>
          </w:p>
        </w:tc>
        <w:tc>
          <w:tcPr>
            <w:tcW w:w="3088" w:type="dxa"/>
          </w:tcPr>
          <w:p w:rsidR="00206279" w:rsidRDefault="00DF2B8C" w:rsidP="005406CA">
            <w:pPr>
              <w:jc w:val="both"/>
            </w:pPr>
            <w:proofErr w:type="spellStart"/>
            <w:r>
              <w:t>stg_bseg</w:t>
            </w:r>
            <w:proofErr w:type="spellEnd"/>
            <w:r>
              <w:t xml:space="preserve"> joined to </w:t>
            </w:r>
            <w:proofErr w:type="spellStart"/>
            <w:r>
              <w:t>stg_bkpf</w:t>
            </w:r>
            <w:proofErr w:type="spellEnd"/>
          </w:p>
        </w:tc>
        <w:tc>
          <w:tcPr>
            <w:tcW w:w="3290" w:type="dxa"/>
          </w:tcPr>
          <w:p w:rsidR="00206279" w:rsidRDefault="00DF2B8C" w:rsidP="005406CA">
            <w:pPr>
              <w:jc w:val="both"/>
            </w:pPr>
            <w:r>
              <w:t>Amounts in local and document currency, fiscal year and period, clearing document, line text, load timestamp</w:t>
            </w:r>
          </w:p>
        </w:tc>
      </w:tr>
      <w:tr w:rsidR="00206279">
        <w:tc>
          <w:tcPr>
            <w:tcW w:w="2982" w:type="dxa"/>
          </w:tcPr>
          <w:p w:rsidR="00206279" w:rsidRDefault="00DF2B8C" w:rsidP="005406CA">
            <w:pPr>
              <w:jc w:val="both"/>
            </w:pPr>
            <w:proofErr w:type="spellStart"/>
            <w:r>
              <w:t>dim_accounting_document</w:t>
            </w:r>
            <w:proofErr w:type="spellEnd"/>
          </w:p>
        </w:tc>
        <w:tc>
          <w:tcPr>
            <w:tcW w:w="3088" w:type="dxa"/>
          </w:tcPr>
          <w:p w:rsidR="00206279" w:rsidRDefault="00DF2B8C" w:rsidP="005406CA">
            <w:pPr>
              <w:jc w:val="both"/>
            </w:pPr>
            <w:proofErr w:type="spellStart"/>
            <w:r>
              <w:t>stg_bkpf</w:t>
            </w:r>
            <w:proofErr w:type="spellEnd"/>
          </w:p>
        </w:tc>
        <w:tc>
          <w:tcPr>
            <w:tcW w:w="3290" w:type="dxa"/>
          </w:tcPr>
          <w:p w:rsidR="00206279" w:rsidRDefault="00DF2B8C" w:rsidP="005406CA">
            <w:pPr>
              <w:jc w:val="both"/>
            </w:pPr>
            <w:r>
              <w:t>Document type, entry time, creator, transaction code, reference</w:t>
            </w:r>
          </w:p>
        </w:tc>
      </w:tr>
      <w:tr w:rsidR="00206279">
        <w:tc>
          <w:tcPr>
            <w:tcW w:w="2982" w:type="dxa"/>
          </w:tcPr>
          <w:p w:rsidR="00206279" w:rsidRDefault="00DF2B8C" w:rsidP="005406CA">
            <w:pPr>
              <w:jc w:val="both"/>
            </w:pPr>
            <w:proofErr w:type="spellStart"/>
            <w:r>
              <w:t>dim_company_code</w:t>
            </w:r>
            <w:proofErr w:type="spellEnd"/>
          </w:p>
        </w:tc>
        <w:tc>
          <w:tcPr>
            <w:tcW w:w="3088" w:type="dxa"/>
          </w:tcPr>
          <w:p w:rsidR="00206279" w:rsidRDefault="00DF2B8C" w:rsidP="005406CA">
            <w:pPr>
              <w:jc w:val="both"/>
            </w:pPr>
            <w:r>
              <w:t>stg_t001</w:t>
            </w:r>
          </w:p>
        </w:tc>
        <w:tc>
          <w:tcPr>
            <w:tcW w:w="3290" w:type="dxa"/>
          </w:tcPr>
          <w:p w:rsidR="00206279" w:rsidRDefault="00DF2B8C" w:rsidP="005406CA">
            <w:pPr>
              <w:jc w:val="both"/>
            </w:pPr>
            <w:r>
              <w:t>Company name, city, country, currency, chart of accounts, fiscal year variant</w:t>
            </w:r>
          </w:p>
        </w:tc>
      </w:tr>
      <w:tr w:rsidR="00206279">
        <w:tc>
          <w:tcPr>
            <w:tcW w:w="2982" w:type="dxa"/>
          </w:tcPr>
          <w:p w:rsidR="00206279" w:rsidRDefault="00DF2B8C" w:rsidP="005406CA">
            <w:pPr>
              <w:jc w:val="both"/>
            </w:pPr>
            <w:proofErr w:type="spellStart"/>
            <w:r>
              <w:t>dim_gl_account</w:t>
            </w:r>
            <w:proofErr w:type="spellEnd"/>
          </w:p>
        </w:tc>
        <w:tc>
          <w:tcPr>
            <w:tcW w:w="3088" w:type="dxa"/>
          </w:tcPr>
          <w:p w:rsidR="00206279" w:rsidRDefault="00DF2B8C" w:rsidP="005406CA">
            <w:pPr>
              <w:jc w:val="both"/>
            </w:pPr>
            <w:r>
              <w:t xml:space="preserve">stg_ska1 + </w:t>
            </w:r>
            <w:proofErr w:type="spellStart"/>
            <w:r>
              <w:t>stg_skat</w:t>
            </w:r>
            <w:proofErr w:type="spellEnd"/>
          </w:p>
        </w:tc>
        <w:tc>
          <w:tcPr>
            <w:tcW w:w="3290" w:type="dxa"/>
          </w:tcPr>
          <w:p w:rsidR="00206279" w:rsidRDefault="00DF2B8C" w:rsidP="005406CA">
            <w:pPr>
              <w:jc w:val="both"/>
            </w:pPr>
            <w:r>
              <w:t>Account group, balance sheet indicator, statement t</w:t>
            </w:r>
            <w:r>
              <w:t>ype, names and description</w:t>
            </w:r>
          </w:p>
        </w:tc>
      </w:tr>
      <w:tr w:rsidR="00206279">
        <w:tc>
          <w:tcPr>
            <w:tcW w:w="2982" w:type="dxa"/>
          </w:tcPr>
          <w:p w:rsidR="00206279" w:rsidRDefault="00DF2B8C" w:rsidP="005406CA">
            <w:pPr>
              <w:jc w:val="both"/>
            </w:pPr>
            <w:proofErr w:type="spellStart"/>
            <w:r>
              <w:t>dim_cost_center</w:t>
            </w:r>
            <w:proofErr w:type="spellEnd"/>
          </w:p>
        </w:tc>
        <w:tc>
          <w:tcPr>
            <w:tcW w:w="3088" w:type="dxa"/>
          </w:tcPr>
          <w:p w:rsidR="00206279" w:rsidRDefault="00DF2B8C" w:rsidP="005406CA">
            <w:pPr>
              <w:jc w:val="both"/>
            </w:pPr>
            <w:proofErr w:type="spellStart"/>
            <w:r>
              <w:t>stg_csks</w:t>
            </w:r>
            <w:proofErr w:type="spellEnd"/>
            <w:r>
              <w:t xml:space="preserve"> + </w:t>
            </w:r>
            <w:proofErr w:type="spellStart"/>
            <w:r>
              <w:t>stg_cskt</w:t>
            </w:r>
            <w:proofErr w:type="spellEnd"/>
          </w:p>
        </w:tc>
        <w:tc>
          <w:tcPr>
            <w:tcW w:w="3290" w:type="dxa"/>
          </w:tcPr>
          <w:p w:rsidR="00206279" w:rsidRDefault="00DF2B8C" w:rsidP="005406CA">
            <w:pPr>
              <w:jc w:val="both"/>
            </w:pPr>
            <w:r>
              <w:t>Controlling area, validity dates, category, responsible person, names</w:t>
            </w:r>
          </w:p>
        </w:tc>
      </w:tr>
      <w:tr w:rsidR="00206279">
        <w:tc>
          <w:tcPr>
            <w:tcW w:w="2982" w:type="dxa"/>
          </w:tcPr>
          <w:p w:rsidR="00206279" w:rsidRDefault="00DF2B8C" w:rsidP="005406CA">
            <w:pPr>
              <w:jc w:val="both"/>
            </w:pPr>
            <w:proofErr w:type="spellStart"/>
            <w:r>
              <w:t>dim_customer</w:t>
            </w:r>
            <w:proofErr w:type="spellEnd"/>
          </w:p>
        </w:tc>
        <w:tc>
          <w:tcPr>
            <w:tcW w:w="3088" w:type="dxa"/>
          </w:tcPr>
          <w:p w:rsidR="00206279" w:rsidRDefault="00DF2B8C" w:rsidP="005406CA">
            <w:pPr>
              <w:jc w:val="both"/>
            </w:pPr>
            <w:r>
              <w:t>stg_kna1</w:t>
            </w:r>
          </w:p>
        </w:tc>
        <w:tc>
          <w:tcPr>
            <w:tcW w:w="3290" w:type="dxa"/>
          </w:tcPr>
          <w:p w:rsidR="00206279" w:rsidRDefault="00DF2B8C" w:rsidP="005406CA">
            <w:pPr>
              <w:jc w:val="both"/>
            </w:pPr>
            <w:r>
              <w:t>Customer name, address, account group</w:t>
            </w:r>
          </w:p>
        </w:tc>
      </w:tr>
      <w:tr w:rsidR="00206279">
        <w:tc>
          <w:tcPr>
            <w:tcW w:w="2982" w:type="dxa"/>
          </w:tcPr>
          <w:p w:rsidR="00206279" w:rsidRDefault="00DF2B8C" w:rsidP="005406CA">
            <w:pPr>
              <w:jc w:val="both"/>
            </w:pPr>
            <w:proofErr w:type="spellStart"/>
            <w:r>
              <w:t>dim_vendor</w:t>
            </w:r>
            <w:proofErr w:type="spellEnd"/>
          </w:p>
        </w:tc>
        <w:tc>
          <w:tcPr>
            <w:tcW w:w="3088" w:type="dxa"/>
          </w:tcPr>
          <w:p w:rsidR="00206279" w:rsidRDefault="00DF2B8C" w:rsidP="005406CA">
            <w:pPr>
              <w:jc w:val="both"/>
            </w:pPr>
            <w:r>
              <w:t>stg_lfa1</w:t>
            </w:r>
          </w:p>
        </w:tc>
        <w:tc>
          <w:tcPr>
            <w:tcW w:w="3290" w:type="dxa"/>
          </w:tcPr>
          <w:p w:rsidR="00206279" w:rsidRDefault="00DF2B8C" w:rsidP="005406CA">
            <w:pPr>
              <w:jc w:val="both"/>
            </w:pPr>
            <w:r>
              <w:t>Vendor name, address, account group</w:t>
            </w:r>
          </w:p>
        </w:tc>
      </w:tr>
      <w:tr w:rsidR="00206279">
        <w:tc>
          <w:tcPr>
            <w:tcW w:w="2982" w:type="dxa"/>
          </w:tcPr>
          <w:p w:rsidR="00206279" w:rsidRDefault="00DF2B8C" w:rsidP="005406CA">
            <w:pPr>
              <w:jc w:val="both"/>
            </w:pPr>
            <w:proofErr w:type="spellStart"/>
            <w:r>
              <w:t>dim_line_item_attribute</w:t>
            </w:r>
            <w:proofErr w:type="spellEnd"/>
          </w:p>
        </w:tc>
        <w:tc>
          <w:tcPr>
            <w:tcW w:w="3088" w:type="dxa"/>
          </w:tcPr>
          <w:p w:rsidR="00206279" w:rsidRDefault="00DF2B8C" w:rsidP="005406CA">
            <w:pPr>
              <w:jc w:val="both"/>
            </w:pPr>
            <w:proofErr w:type="spellStart"/>
            <w:r>
              <w:t>stg_bseg</w:t>
            </w:r>
            <w:proofErr w:type="spellEnd"/>
          </w:p>
        </w:tc>
        <w:tc>
          <w:tcPr>
            <w:tcW w:w="3290" w:type="dxa"/>
          </w:tcPr>
          <w:p w:rsidR="00206279" w:rsidRDefault="00DF2B8C" w:rsidP="005406CA">
            <w:pPr>
              <w:jc w:val="both"/>
            </w:pPr>
            <w:r>
              <w:t>Distinct combinations of account type, debit/credit indicator, special G/L indicator, tax code, payment terms</w:t>
            </w:r>
          </w:p>
        </w:tc>
      </w:tr>
      <w:tr w:rsidR="00206279">
        <w:tc>
          <w:tcPr>
            <w:tcW w:w="2982" w:type="dxa"/>
          </w:tcPr>
          <w:p w:rsidR="00206279" w:rsidRDefault="00DF2B8C" w:rsidP="005406CA">
            <w:pPr>
              <w:jc w:val="both"/>
            </w:pPr>
            <w:proofErr w:type="spellStart"/>
            <w:r>
              <w:t>dim_language</w:t>
            </w:r>
            <w:proofErr w:type="spellEnd"/>
          </w:p>
        </w:tc>
        <w:tc>
          <w:tcPr>
            <w:tcW w:w="3088" w:type="dxa"/>
          </w:tcPr>
          <w:p w:rsidR="00206279" w:rsidRDefault="00DF2B8C" w:rsidP="005406CA">
            <w:pPr>
              <w:jc w:val="both"/>
            </w:pPr>
            <w:r>
              <w:t>stg_t002</w:t>
            </w:r>
          </w:p>
        </w:tc>
        <w:tc>
          <w:tcPr>
            <w:tcW w:w="3290" w:type="dxa"/>
          </w:tcPr>
          <w:p w:rsidR="00206279" w:rsidRDefault="00DF2B8C" w:rsidP="005406CA">
            <w:pPr>
              <w:jc w:val="both"/>
            </w:pPr>
            <w:r>
              <w:t>SAP and ISO language codes (reference table, no foreign key from the fact)</w:t>
            </w:r>
          </w:p>
        </w:tc>
      </w:tr>
      <w:tr w:rsidR="00206279">
        <w:tc>
          <w:tcPr>
            <w:tcW w:w="2982" w:type="dxa"/>
          </w:tcPr>
          <w:p w:rsidR="00206279" w:rsidRDefault="00DF2B8C" w:rsidP="005406CA">
            <w:pPr>
              <w:jc w:val="both"/>
            </w:pPr>
            <w:proofErr w:type="spellStart"/>
            <w:r>
              <w:t>dim_date</w:t>
            </w:r>
            <w:proofErr w:type="spellEnd"/>
          </w:p>
        </w:tc>
        <w:tc>
          <w:tcPr>
            <w:tcW w:w="3088" w:type="dxa"/>
          </w:tcPr>
          <w:p w:rsidR="00206279" w:rsidRDefault="00DF2B8C" w:rsidP="005406CA">
            <w:pPr>
              <w:jc w:val="both"/>
            </w:pPr>
            <w:r>
              <w:t>gener</w:t>
            </w:r>
            <w:r>
              <w:t>ated</w:t>
            </w:r>
          </w:p>
        </w:tc>
        <w:tc>
          <w:tcPr>
            <w:tcW w:w="3290" w:type="dxa"/>
          </w:tcPr>
          <w:p w:rsidR="00206279" w:rsidRDefault="00DF2B8C" w:rsidP="005406CA">
            <w:pPr>
              <w:jc w:val="both"/>
            </w:pPr>
            <w:r>
              <w:t xml:space="preserve">Calendar from the earliest to the latest date in the data, plus one </w:t>
            </w:r>
            <w:r>
              <w:lastRenderedPageBreak/>
              <w:t>year either side</w:t>
            </w:r>
          </w:p>
        </w:tc>
      </w:tr>
    </w:tbl>
    <w:p w:rsidR="00206279" w:rsidRDefault="00DF2B8C" w:rsidP="005406CA">
      <w:pPr>
        <w:jc w:val="both"/>
      </w:pPr>
      <w:r>
        <w:lastRenderedPageBreak/>
        <w:t>Design choices that answer the profiling findings:</w:t>
      </w:r>
    </w:p>
    <w:p w:rsidR="00206279" w:rsidRDefault="00DF2B8C" w:rsidP="005406CA">
      <w:pPr>
        <w:pStyle w:val="ListParagraph"/>
        <w:numPr>
          <w:ilvl w:val="0"/>
          <w:numId w:val="11"/>
        </w:numPr>
        <w:jc w:val="both"/>
      </w:pPr>
      <w:r>
        <w:t>Each dimension is built from one row per business key, so the exact duplicates found in SKAT, LFA1, T001 and CSKS are not copied into the warehouse.</w:t>
      </w:r>
    </w:p>
    <w:p w:rsidR="00206279" w:rsidRDefault="00DF2B8C" w:rsidP="005406CA">
      <w:pPr>
        <w:pStyle w:val="ListParagraph"/>
        <w:numPr>
          <w:ilvl w:val="0"/>
          <w:numId w:val="11"/>
        </w:numPr>
        <w:jc w:val="both"/>
      </w:pPr>
      <w:r>
        <w:t>Text dates in BSEG (</w:t>
      </w:r>
      <w:proofErr w:type="spellStart"/>
      <w:r>
        <w:t>clearing_date</w:t>
      </w:r>
      <w:proofErr w:type="spellEnd"/>
      <w:r>
        <w:t xml:space="preserve">, </w:t>
      </w:r>
      <w:proofErr w:type="spellStart"/>
      <w:r>
        <w:t>payement_baseline_date</w:t>
      </w:r>
      <w:proofErr w:type="spellEnd"/>
      <w:r>
        <w:t xml:space="preserve">) are converted to date keys only when they match </w:t>
      </w:r>
      <w:r>
        <w:t>a valid date pattern.</w:t>
      </w:r>
    </w:p>
    <w:p w:rsidR="00206279" w:rsidRDefault="00DF2B8C" w:rsidP="005406CA">
      <w:pPr>
        <w:pStyle w:val="ListParagraph"/>
        <w:numPr>
          <w:ilvl w:val="0"/>
          <w:numId w:val="11"/>
        </w:numPr>
        <w:jc w:val="both"/>
      </w:pPr>
      <w:r>
        <w:t xml:space="preserve">The debit/credit indicator is kept in </w:t>
      </w:r>
      <w:proofErr w:type="spellStart"/>
      <w:r>
        <w:t>dim_line_item_attribute</w:t>
      </w:r>
      <w:proofErr w:type="spellEnd"/>
      <w:r>
        <w:t xml:space="preserve"> because the amounts themselves are never negative.</w:t>
      </w:r>
    </w:p>
    <w:p w:rsidR="00206279" w:rsidRDefault="00DF2B8C" w:rsidP="005406CA">
      <w:pPr>
        <w:pStyle w:val="ListParagraph"/>
        <w:numPr>
          <w:ilvl w:val="0"/>
          <w:numId w:val="11"/>
        </w:numPr>
        <w:jc w:val="both"/>
      </w:pPr>
      <w:r>
        <w:t xml:space="preserve">Staging stays untouched; all cleaning happens in the transformations that populate </w:t>
      </w:r>
      <w:proofErr w:type="spellStart"/>
      <w:r>
        <w:t>dwh</w:t>
      </w:r>
      <w:proofErr w:type="spellEnd"/>
      <w:r>
        <w:t>.</w:t>
      </w:r>
    </w:p>
    <w:p w:rsidR="00206279" w:rsidRDefault="00DF2B8C" w:rsidP="005406CA">
      <w:pPr>
        <w:pStyle w:val="Heading3"/>
        <w:jc w:val="both"/>
      </w:pPr>
      <w:r>
        <w:t>5.4 Warehouse load with Pentaho</w:t>
      </w:r>
    </w:p>
    <w:p w:rsidR="00206279" w:rsidRDefault="00DF2B8C" w:rsidP="005406CA">
      <w:pPr>
        <w:jc w:val="both"/>
      </w:pPr>
      <w:r>
        <w:t xml:space="preserve">The warehouse is populated by ten Pentaho transformations (nine dimensions and one fact) run in order by one job, </w:t>
      </w:r>
      <w:proofErr w:type="spellStart"/>
      <w:r>
        <w:t>job_load_star_schema</w:t>
      </w:r>
      <w:proofErr w:type="spellEnd"/>
      <w:r>
        <w:t xml:space="preserve">. Source and target connections come from </w:t>
      </w:r>
      <w:proofErr w:type="spellStart"/>
      <w:proofErr w:type="gramStart"/>
      <w:r>
        <w:t>kettle.properties</w:t>
      </w:r>
      <w:proofErr w:type="spellEnd"/>
      <w:proofErr w:type="gramEnd"/>
      <w:r>
        <w:t>: the staging database (</w:t>
      </w:r>
      <w:proofErr w:type="spellStart"/>
      <w:r>
        <w:t>efdp_staging</w:t>
      </w:r>
      <w:proofErr w:type="spellEnd"/>
      <w:r>
        <w:t xml:space="preserve">, tables </w:t>
      </w:r>
      <w:proofErr w:type="spellStart"/>
      <w:r>
        <w:t>public.stg</w:t>
      </w:r>
      <w:proofErr w:type="spellEnd"/>
      <w:r>
        <w:t xml:space="preserve">_*) and </w:t>
      </w:r>
      <w:r>
        <w:t>the warehouse database (</w:t>
      </w:r>
      <w:proofErr w:type="spellStart"/>
      <w:r>
        <w:t>efdp_dwh</w:t>
      </w:r>
      <w:proofErr w:type="spellEnd"/>
      <w:r>
        <w:t xml:space="preserve">, schema </w:t>
      </w:r>
      <w:proofErr w:type="spellStart"/>
      <w:r>
        <w:t>dwh</w:t>
      </w:r>
      <w:proofErr w:type="spellEnd"/>
      <w:r>
        <w:t>).</w:t>
      </w:r>
    </w:p>
    <w:p w:rsidR="00206279" w:rsidRDefault="00DF2B8C" w:rsidP="005406CA">
      <w:pPr>
        <w:jc w:val="both"/>
      </w:pPr>
      <w:r>
        <w:rPr>
          <w:noProof/>
        </w:rPr>
        <w:drawing>
          <wp:inline distT="0" distB="0" distL="0" distR="0">
            <wp:extent cx="5486400" cy="1957996"/>
            <wp:effectExtent l="0" t="0" r="0" b="0"/>
            <wp:docPr id="6" name="image6" descr="Pentaho job that loads the star schema"/>
            <wp:cNvGraphicFramePr/>
            <a:graphic xmlns:a="http://schemas.openxmlformats.org/drawingml/2006/main">
              <a:graphicData uri="http://schemas.openxmlformats.org/drawingml/2006/picture">
                <pic:pic xmlns:pic="http://schemas.openxmlformats.org/drawingml/2006/picture">
                  <pic:nvPicPr>
                    <pic:cNvPr id="6" name="image6" descr="Pentaho job that loads the star schema"/>
                    <pic:cNvPicPr/>
                  </pic:nvPicPr>
                  <pic:blipFill>
                    <a:blip r:embed="rId11"/>
                    <a:stretch>
                      <a:fillRect/>
                    </a:stretch>
                  </pic:blipFill>
                  <pic:spPr>
                    <a:xfrm>
                      <a:off x="0" y="0"/>
                      <a:ext cx="5486400" cy="1957996"/>
                    </a:xfrm>
                    <a:prstGeom prst="rect">
                      <a:avLst/>
                    </a:prstGeom>
                  </pic:spPr>
                </pic:pic>
              </a:graphicData>
            </a:graphic>
          </wp:inline>
        </w:drawing>
      </w:r>
    </w:p>
    <w:p w:rsidR="00206279" w:rsidRDefault="00DF2B8C" w:rsidP="005406CA">
      <w:pPr>
        <w:jc w:val="both"/>
      </w:pPr>
      <w:r>
        <w:rPr>
          <w:i/>
        </w:rPr>
        <w:t xml:space="preserve">Figure 5. </w:t>
      </w:r>
      <w:proofErr w:type="spellStart"/>
      <w:r>
        <w:rPr>
          <w:i/>
        </w:rPr>
        <w:t>job_load_star_schema</w:t>
      </w:r>
      <w:proofErr w:type="spellEnd"/>
      <w:r>
        <w:rPr>
          <w:i/>
        </w:rPr>
        <w:t>: dimensions load first, then the fact table, ending in Success. The red hops lead to Abort job.</w:t>
      </w:r>
    </w:p>
    <w:p w:rsidR="00206279" w:rsidRDefault="00DF2B8C" w:rsidP="005406CA">
      <w:pPr>
        <w:pStyle w:val="ListParagraph"/>
        <w:numPr>
          <w:ilvl w:val="0"/>
          <w:numId w:val="12"/>
        </w:numPr>
        <w:jc w:val="both"/>
      </w:pPr>
      <w:r>
        <w:rPr>
          <w:b/>
        </w:rPr>
        <w:t>Load order:</w:t>
      </w:r>
      <w:r>
        <w:t xml:space="preserve"> </w:t>
      </w:r>
      <w:proofErr w:type="spellStart"/>
      <w:r>
        <w:t>dim_language</w:t>
      </w:r>
      <w:proofErr w:type="spellEnd"/>
      <w:r>
        <w:t xml:space="preserve">, </w:t>
      </w:r>
      <w:proofErr w:type="spellStart"/>
      <w:r>
        <w:t>dim_company_code</w:t>
      </w:r>
      <w:proofErr w:type="spellEnd"/>
      <w:r>
        <w:t xml:space="preserve">, </w:t>
      </w:r>
      <w:proofErr w:type="spellStart"/>
      <w:r>
        <w:t>dim_gl_account</w:t>
      </w:r>
      <w:proofErr w:type="spellEnd"/>
      <w:r>
        <w:t xml:space="preserve">, </w:t>
      </w:r>
      <w:proofErr w:type="spellStart"/>
      <w:r>
        <w:t>dim_cost_center</w:t>
      </w:r>
      <w:proofErr w:type="spellEnd"/>
      <w:r>
        <w:t xml:space="preserve">, </w:t>
      </w:r>
      <w:proofErr w:type="spellStart"/>
      <w:r>
        <w:t>dim</w:t>
      </w:r>
      <w:r>
        <w:t>_customer</w:t>
      </w:r>
      <w:proofErr w:type="spellEnd"/>
      <w:r>
        <w:t xml:space="preserve">, </w:t>
      </w:r>
      <w:proofErr w:type="spellStart"/>
      <w:r>
        <w:t>dim_vendor</w:t>
      </w:r>
      <w:proofErr w:type="spellEnd"/>
      <w:r>
        <w:t xml:space="preserve">, </w:t>
      </w:r>
      <w:proofErr w:type="spellStart"/>
      <w:r>
        <w:t>dim_accounting_document</w:t>
      </w:r>
      <w:proofErr w:type="spellEnd"/>
      <w:r>
        <w:t xml:space="preserve">, </w:t>
      </w:r>
      <w:proofErr w:type="spellStart"/>
      <w:r>
        <w:t>dim_line_item_attribute</w:t>
      </w:r>
      <w:proofErr w:type="spellEnd"/>
      <w:r>
        <w:t xml:space="preserve">, </w:t>
      </w:r>
      <w:proofErr w:type="spellStart"/>
      <w:r>
        <w:t>dim_date</w:t>
      </w:r>
      <w:proofErr w:type="spellEnd"/>
      <w:r>
        <w:t xml:space="preserve">, then </w:t>
      </w:r>
      <w:proofErr w:type="spellStart"/>
      <w:r>
        <w:t>fact_accounting_line_item</w:t>
      </w:r>
      <w:proofErr w:type="spellEnd"/>
      <w:r>
        <w:t>, so every surrogate key exists before the fact table looks it up.</w:t>
      </w:r>
    </w:p>
    <w:p w:rsidR="00206279" w:rsidRDefault="00DF2B8C" w:rsidP="005406CA">
      <w:pPr>
        <w:pStyle w:val="ListParagraph"/>
        <w:numPr>
          <w:ilvl w:val="0"/>
          <w:numId w:val="12"/>
        </w:numPr>
        <w:jc w:val="both"/>
      </w:pPr>
      <w:r>
        <w:rPr>
          <w:b/>
        </w:rPr>
        <w:t>Dimensions:</w:t>
      </w:r>
      <w:r>
        <w:t xml:space="preserve"> each transformation reads staging with a SELECT that keeps one r</w:t>
      </w:r>
      <w:r>
        <w:t>ow per business key (the latest record) and writes it with an Insert/Update step, so the job can be re-run without duplicating rows.</w:t>
      </w:r>
    </w:p>
    <w:p w:rsidR="00206279" w:rsidRDefault="00DF2B8C" w:rsidP="005406CA">
      <w:pPr>
        <w:pStyle w:val="ListParagraph"/>
        <w:numPr>
          <w:ilvl w:val="0"/>
          <w:numId w:val="12"/>
        </w:numPr>
        <w:jc w:val="both"/>
      </w:pPr>
      <w:r>
        <w:rPr>
          <w:b/>
        </w:rPr>
        <w:t>Fact table:</w:t>
      </w:r>
      <w:r>
        <w:t xml:space="preserve"> BSEG lines are de-duplicated on company code, document number, fiscal year and line item; joined to the BKPF he</w:t>
      </w:r>
      <w:r>
        <w:t>ader for posting date, fiscal period and currency; and matched to the dimensions through lookup steps. Rows with no header or no company code go to a rejected-rows step instead of the fact table.</w:t>
      </w:r>
    </w:p>
    <w:p w:rsidR="00206279" w:rsidRDefault="00DF2B8C" w:rsidP="005406CA">
      <w:pPr>
        <w:pStyle w:val="ListParagraph"/>
        <w:numPr>
          <w:ilvl w:val="0"/>
          <w:numId w:val="12"/>
        </w:numPr>
        <w:jc w:val="both"/>
      </w:pPr>
      <w:r>
        <w:rPr>
          <w:b/>
        </w:rPr>
        <w:t>Failure handling:</w:t>
      </w:r>
      <w:r>
        <w:t xml:space="preserve"> every transformation has a failure hop to </w:t>
      </w:r>
      <w:r>
        <w:t>Abort job, which stops the run with the message "Star schema load failed. See the log of the last transformation."</w:t>
      </w:r>
    </w:p>
    <w:p w:rsidR="00206279" w:rsidRDefault="00DF2B8C" w:rsidP="005406CA">
      <w:pPr>
        <w:jc w:val="both"/>
      </w:pPr>
      <w:r>
        <w:rPr>
          <w:b/>
        </w:rPr>
        <w:lastRenderedPageBreak/>
        <w:t>Sprint 2 deliverables:</w:t>
      </w:r>
      <w:r>
        <w:t xml:space="preserve"> data profiling report, data quality report, star schema (fact and dimension model with the staging-to-warehouse mappin</w:t>
      </w:r>
      <w:r>
        <w:t xml:space="preserve">g, </w:t>
      </w:r>
      <w:proofErr w:type="spellStart"/>
      <w:r>
        <w:t>starSchema.sql</w:t>
      </w:r>
      <w:proofErr w:type="spellEnd"/>
      <w:r>
        <w:t>), Pentaho warehouse transformations and job, and the populated PostgreSQL data warehouse.</w:t>
      </w:r>
    </w:p>
    <w:p w:rsidR="00206279" w:rsidRDefault="00DF2B8C" w:rsidP="005406CA">
      <w:pPr>
        <w:pStyle w:val="Heading2"/>
        <w:jc w:val="both"/>
      </w:pPr>
      <w:r>
        <w:t>6. Sprint 3: Visual analytics and governance</w:t>
      </w:r>
    </w:p>
    <w:p w:rsidR="00206279" w:rsidRDefault="00DF2B8C" w:rsidP="005406CA">
      <w:pPr>
        <w:jc w:val="both"/>
      </w:pPr>
      <w:r>
        <w:t>Sprint 3 put the warehouse to use: the EFDP Power BI dashboard reads the star schema and reports line-i</w:t>
      </w:r>
      <w:r>
        <w:t>tem volume, debit and credit totals by period, G/L account and company code.</w:t>
      </w:r>
    </w:p>
    <w:p w:rsidR="00206279" w:rsidRDefault="00DF2B8C" w:rsidP="005406CA">
      <w:pPr>
        <w:pStyle w:val="Heading3"/>
        <w:jc w:val="both"/>
      </w:pPr>
      <w:r>
        <w:t>6.1 EFDP dashboard</w:t>
      </w:r>
    </w:p>
    <w:p w:rsidR="00206279" w:rsidRDefault="00DF2B8C" w:rsidP="005406CA">
      <w:pPr>
        <w:jc w:val="both"/>
      </w:pPr>
      <w:r>
        <w:rPr>
          <w:noProof/>
        </w:rPr>
        <w:drawing>
          <wp:inline distT="0" distB="0" distL="0" distR="0">
            <wp:extent cx="5486400" cy="3087601"/>
            <wp:effectExtent l="0" t="0" r="0" b="0"/>
            <wp:docPr id="7" name="image7" descr="EFDP Power BI dashboard"/>
            <wp:cNvGraphicFramePr/>
            <a:graphic xmlns:a="http://schemas.openxmlformats.org/drawingml/2006/main">
              <a:graphicData uri="http://schemas.openxmlformats.org/drawingml/2006/picture">
                <pic:pic xmlns:pic="http://schemas.openxmlformats.org/drawingml/2006/picture">
                  <pic:nvPicPr>
                    <pic:cNvPr id="7" name="image7" descr="EFDP Power BI dashboard"/>
                    <pic:cNvPicPr/>
                  </pic:nvPicPr>
                  <pic:blipFill>
                    <a:blip r:embed="rId12"/>
                    <a:stretch>
                      <a:fillRect/>
                    </a:stretch>
                  </pic:blipFill>
                  <pic:spPr>
                    <a:xfrm>
                      <a:off x="0" y="0"/>
                      <a:ext cx="5486400" cy="3087601"/>
                    </a:xfrm>
                    <a:prstGeom prst="rect">
                      <a:avLst/>
                    </a:prstGeom>
                  </pic:spPr>
                </pic:pic>
              </a:graphicData>
            </a:graphic>
          </wp:inline>
        </w:drawing>
      </w:r>
    </w:p>
    <w:p w:rsidR="00206279" w:rsidRDefault="00DF2B8C" w:rsidP="005406CA">
      <w:pPr>
        <w:jc w:val="both"/>
      </w:pPr>
      <w:r>
        <w:rPr>
          <w:i/>
        </w:rPr>
        <w:t xml:space="preserve">Figure 6. EFDP dashboard: KPI cards, debit and credit by year and quarter, debit by G/L account and by company code, and a </w:t>
      </w:r>
      <w:proofErr w:type="spellStart"/>
      <w:r>
        <w:rPr>
          <w:i/>
        </w:rPr>
        <w:t>company_code</w:t>
      </w:r>
      <w:proofErr w:type="spellEnd"/>
      <w:r>
        <w:rPr>
          <w:i/>
        </w:rPr>
        <w:t xml:space="preserve"> slicer.</w:t>
      </w:r>
    </w:p>
    <w:tbl>
      <w:tblPr>
        <w:tblStyle w:val="TableGrid"/>
        <w:tblW w:w="0" w:type="auto"/>
        <w:tblLayout w:type="fixed"/>
        <w:tblLook w:val="0420" w:firstRow="1" w:lastRow="0" w:firstColumn="0" w:lastColumn="0" w:noHBand="0" w:noVBand="1"/>
      </w:tblPr>
      <w:tblGrid>
        <w:gridCol w:w="4440"/>
        <w:gridCol w:w="4920"/>
      </w:tblGrid>
      <w:tr w:rsidR="00206279">
        <w:trPr>
          <w:tblHeader/>
        </w:trPr>
        <w:tc>
          <w:tcPr>
            <w:tcW w:w="4440" w:type="dxa"/>
            <w:shd w:val="clear" w:color="auto" w:fill="F2F2F2"/>
          </w:tcPr>
          <w:p w:rsidR="00206279" w:rsidRDefault="00DF2B8C" w:rsidP="005406CA">
            <w:pPr>
              <w:jc w:val="both"/>
            </w:pPr>
            <w:r>
              <w:t>Visual</w:t>
            </w:r>
          </w:p>
        </w:tc>
        <w:tc>
          <w:tcPr>
            <w:tcW w:w="4920" w:type="dxa"/>
            <w:shd w:val="clear" w:color="auto" w:fill="F2F2F2"/>
          </w:tcPr>
          <w:p w:rsidR="00206279" w:rsidRDefault="00DF2B8C" w:rsidP="005406CA">
            <w:pPr>
              <w:jc w:val="both"/>
            </w:pPr>
            <w:r>
              <w:t>What it shows (values read from Figure 6, chart values approximate)</w:t>
            </w:r>
          </w:p>
        </w:tc>
      </w:tr>
      <w:tr w:rsidR="00206279">
        <w:tc>
          <w:tcPr>
            <w:tcW w:w="4440" w:type="dxa"/>
          </w:tcPr>
          <w:p w:rsidR="00206279" w:rsidRDefault="00DF2B8C" w:rsidP="005406CA">
            <w:pPr>
              <w:jc w:val="both"/>
            </w:pPr>
            <w:r>
              <w:t>KPI cards</w:t>
            </w:r>
          </w:p>
        </w:tc>
        <w:tc>
          <w:tcPr>
            <w:tcW w:w="4920" w:type="dxa"/>
          </w:tcPr>
          <w:p w:rsidR="00206279" w:rsidRDefault="00DF2B8C" w:rsidP="005406CA">
            <w:pPr>
              <w:jc w:val="both"/>
            </w:pPr>
            <w:r>
              <w:t>332K total line items; 2.46T total debit; 2.46T total credit; 746.11K net debit balance</w:t>
            </w:r>
          </w:p>
        </w:tc>
      </w:tr>
      <w:tr w:rsidR="00206279">
        <w:tc>
          <w:tcPr>
            <w:tcW w:w="4440" w:type="dxa"/>
          </w:tcPr>
          <w:p w:rsidR="00206279" w:rsidRDefault="00DF2B8C" w:rsidP="005406CA">
            <w:pPr>
              <w:jc w:val="both"/>
            </w:pPr>
            <w:r>
              <w:t>Total credit and total debit by year and quarter</w:t>
            </w:r>
          </w:p>
        </w:tc>
        <w:tc>
          <w:tcPr>
            <w:tcW w:w="4920" w:type="dxa"/>
          </w:tcPr>
          <w:p w:rsidR="00206279" w:rsidRDefault="00DF2B8C" w:rsidP="005406CA">
            <w:pPr>
              <w:jc w:val="both"/>
            </w:pPr>
            <w:r>
              <w:t>Both series move together. Quarters fro</w:t>
            </w:r>
            <w:r>
              <w:t>m 2018 to 2021 are small; 2022 Q1 is about 0.3T and 2022 Q2 is the peak at about 1.2T</w:t>
            </w:r>
          </w:p>
        </w:tc>
      </w:tr>
      <w:tr w:rsidR="00206279">
        <w:tc>
          <w:tcPr>
            <w:tcW w:w="4440" w:type="dxa"/>
          </w:tcPr>
          <w:p w:rsidR="00206279" w:rsidRDefault="00DF2B8C" w:rsidP="005406CA">
            <w:pPr>
              <w:jc w:val="both"/>
            </w:pPr>
            <w:r>
              <w:t xml:space="preserve">Total debit by </w:t>
            </w:r>
            <w:proofErr w:type="spellStart"/>
            <w:r>
              <w:t>gl_account_no</w:t>
            </w:r>
            <w:proofErr w:type="spellEnd"/>
          </w:p>
        </w:tc>
        <w:tc>
          <w:tcPr>
            <w:tcW w:w="4920" w:type="dxa"/>
          </w:tcPr>
          <w:p w:rsidR="00206279" w:rsidRDefault="00DF2B8C" w:rsidP="005406CA">
            <w:pPr>
              <w:jc w:val="both"/>
            </w:pPr>
            <w:r>
              <w:t>Account 300000 is largest (about 1.3T), then 399999 (about 0.8T), 191100 and 232000 (about 0.15T each); the other accounts are close to zero</w:t>
            </w:r>
          </w:p>
        </w:tc>
      </w:tr>
      <w:tr w:rsidR="00206279">
        <w:tc>
          <w:tcPr>
            <w:tcW w:w="4440" w:type="dxa"/>
          </w:tcPr>
          <w:p w:rsidR="00206279" w:rsidRDefault="00DF2B8C" w:rsidP="005406CA">
            <w:pPr>
              <w:jc w:val="both"/>
            </w:pPr>
            <w:r>
              <w:t xml:space="preserve">Total debit by </w:t>
            </w:r>
            <w:proofErr w:type="spellStart"/>
            <w:r>
              <w:t>company_code</w:t>
            </w:r>
            <w:proofErr w:type="spellEnd"/>
          </w:p>
        </w:tc>
        <w:tc>
          <w:tcPr>
            <w:tcW w:w="4920" w:type="dxa"/>
          </w:tcPr>
          <w:p w:rsidR="00206279" w:rsidRDefault="00DF2B8C" w:rsidP="005406CA">
            <w:pPr>
              <w:jc w:val="both"/>
            </w:pPr>
            <w:r>
              <w:t>EU01 (about 1.3T) and USA1 (about 1.2T) carry almost all of the debit; C001 to C005 are very small</w:t>
            </w:r>
          </w:p>
        </w:tc>
      </w:tr>
      <w:tr w:rsidR="00206279">
        <w:tc>
          <w:tcPr>
            <w:tcW w:w="4440" w:type="dxa"/>
          </w:tcPr>
          <w:p w:rsidR="00206279" w:rsidRDefault="00DF2B8C" w:rsidP="005406CA">
            <w:pPr>
              <w:jc w:val="both"/>
            </w:pPr>
            <w:proofErr w:type="spellStart"/>
            <w:r>
              <w:lastRenderedPageBreak/>
              <w:t>company_code</w:t>
            </w:r>
            <w:proofErr w:type="spellEnd"/>
            <w:r>
              <w:t xml:space="preserve"> slicer</w:t>
            </w:r>
          </w:p>
        </w:tc>
        <w:tc>
          <w:tcPr>
            <w:tcW w:w="4920" w:type="dxa"/>
          </w:tcPr>
          <w:p w:rsidR="00206279" w:rsidRDefault="00DF2B8C" w:rsidP="005406CA">
            <w:pPr>
              <w:jc w:val="both"/>
            </w:pPr>
            <w:r>
              <w:t>Filters every visual to one company code (C001 to C005, EU01, USA1)</w:t>
            </w:r>
          </w:p>
        </w:tc>
      </w:tr>
    </w:tbl>
    <w:p w:rsidR="00206279" w:rsidRDefault="00DF2B8C" w:rsidP="005406CA">
      <w:pPr>
        <w:pStyle w:val="Heading3"/>
        <w:jc w:val="both"/>
      </w:pPr>
      <w:r>
        <w:t>6.2 Reading the results</w:t>
      </w:r>
    </w:p>
    <w:p w:rsidR="00206279" w:rsidRDefault="00DF2B8C" w:rsidP="005406CA">
      <w:pPr>
        <w:pStyle w:val="ListParagraph"/>
        <w:numPr>
          <w:ilvl w:val="0"/>
          <w:numId w:val="13"/>
        </w:numPr>
        <w:jc w:val="both"/>
      </w:pPr>
      <w:r>
        <w:rPr>
          <w:b/>
        </w:rPr>
        <w:t>The books balance.</w:t>
      </w:r>
      <w:r>
        <w:t xml:space="preserve"> Total debit and total credit are both 2.46T, and the net debit balance of 746.11K is about 0.00003% of that, which is what double-entry postings should produce.</w:t>
      </w:r>
    </w:p>
    <w:p w:rsidR="00206279" w:rsidRDefault="00DF2B8C" w:rsidP="005406CA">
      <w:pPr>
        <w:pStyle w:val="ListParagraph"/>
        <w:numPr>
          <w:ilvl w:val="0"/>
          <w:numId w:val="13"/>
        </w:numPr>
        <w:jc w:val="both"/>
      </w:pPr>
      <w:r>
        <w:rPr>
          <w:b/>
        </w:rPr>
        <w:t>Volume matches staging.</w:t>
      </w:r>
      <w:r>
        <w:t xml:space="preserve"> 332K line items is consistent with the 332,106 rows </w:t>
      </w:r>
      <w:r>
        <w:t xml:space="preserve">of </w:t>
      </w:r>
      <w:proofErr w:type="spellStart"/>
      <w:r>
        <w:t>stg_bseg</w:t>
      </w:r>
      <w:proofErr w:type="spellEnd"/>
      <w:r>
        <w:t xml:space="preserve"> in the profiling report.</w:t>
      </w:r>
    </w:p>
    <w:p w:rsidR="00206279" w:rsidRDefault="00DF2B8C" w:rsidP="005406CA">
      <w:pPr>
        <w:pStyle w:val="ListParagraph"/>
        <w:numPr>
          <w:ilvl w:val="0"/>
          <w:numId w:val="13"/>
        </w:numPr>
        <w:jc w:val="both"/>
      </w:pPr>
      <w:r>
        <w:rPr>
          <w:b/>
        </w:rPr>
        <w:t>Totals are driven by a few very large postings.</w:t>
      </w:r>
      <w:r>
        <w:t xml:space="preserve"> The profiling report found BSEG amounts up to about 98.98 billion with a mean about 250 times the median, and the dashboard shows two company codes and a handful of G/L ac</w:t>
      </w:r>
      <w:r>
        <w:t>counts holding nearly all value. These figures should be confirmed with the finance team before being used for decisions.</w:t>
      </w:r>
    </w:p>
    <w:p w:rsidR="00206279" w:rsidRDefault="00DF2B8C" w:rsidP="005406CA">
      <w:pPr>
        <w:pStyle w:val="Heading3"/>
        <w:jc w:val="both"/>
      </w:pPr>
      <w:r>
        <w:t>6.3 Governance and traceability</w:t>
      </w:r>
    </w:p>
    <w:p w:rsidR="00206279" w:rsidRDefault="00DF2B8C" w:rsidP="005406CA">
      <w:pPr>
        <w:jc w:val="both"/>
      </w:pPr>
      <w:r>
        <w:t>The following controls exist in the project artifacts:</w:t>
      </w:r>
    </w:p>
    <w:p w:rsidR="00206279" w:rsidRDefault="00DF2B8C" w:rsidP="005406CA">
      <w:pPr>
        <w:pStyle w:val="ListParagraph"/>
        <w:numPr>
          <w:ilvl w:val="0"/>
          <w:numId w:val="14"/>
        </w:numPr>
        <w:jc w:val="both"/>
      </w:pPr>
      <w:r>
        <w:t>Data dictionary for all ten staging tables, wit</w:t>
      </w:r>
      <w:r>
        <w:t>h grain, identifiers and relationships.</w:t>
      </w:r>
    </w:p>
    <w:p w:rsidR="00206279" w:rsidRDefault="00DF2B8C" w:rsidP="005406CA">
      <w:pPr>
        <w:pStyle w:val="ListParagraph"/>
        <w:numPr>
          <w:ilvl w:val="0"/>
          <w:numId w:val="14"/>
        </w:numPr>
        <w:jc w:val="both"/>
      </w:pPr>
      <w:r>
        <w:t xml:space="preserve">Documented staging-to-warehouse mapping (section 5.3 and the header of </w:t>
      </w:r>
      <w:proofErr w:type="spellStart"/>
      <w:r>
        <w:t>starSchema.sql</w:t>
      </w:r>
      <w:proofErr w:type="spellEnd"/>
      <w:r>
        <w:t>).</w:t>
      </w:r>
    </w:p>
    <w:p w:rsidR="00206279" w:rsidRDefault="00DF2B8C" w:rsidP="005406CA">
      <w:pPr>
        <w:pStyle w:val="ListParagraph"/>
        <w:numPr>
          <w:ilvl w:val="0"/>
          <w:numId w:val="14"/>
        </w:numPr>
        <w:jc w:val="both"/>
      </w:pPr>
      <w:r>
        <w:t>Data quality report with severity ratings, priority issues and recommendations.</w:t>
      </w:r>
    </w:p>
    <w:p w:rsidR="00206279" w:rsidRDefault="00DF2B8C" w:rsidP="005406CA">
      <w:pPr>
        <w:pStyle w:val="ListParagraph"/>
        <w:numPr>
          <w:ilvl w:val="0"/>
          <w:numId w:val="14"/>
        </w:numPr>
        <w:jc w:val="both"/>
      </w:pPr>
      <w:r>
        <w:t xml:space="preserve">Repeatable loads: </w:t>
      </w:r>
      <w:proofErr w:type="spellStart"/>
      <w:r>
        <w:t>upsert</w:t>
      </w:r>
      <w:proofErr w:type="spellEnd"/>
      <w:r>
        <w:t xml:space="preserve">-based dimension loads, </w:t>
      </w:r>
      <w:r>
        <w:t xml:space="preserve">a rejected-rows stream for fact lines without a header or company code, a job that aborts on any failed step, and an </w:t>
      </w:r>
      <w:proofErr w:type="spellStart"/>
      <w:r>
        <w:t>etl_load_timestamp</w:t>
      </w:r>
      <w:proofErr w:type="spellEnd"/>
      <w:r>
        <w:t xml:space="preserve"> column on every fact row.</w:t>
      </w:r>
    </w:p>
    <w:p w:rsidR="00206279" w:rsidRDefault="00DF2B8C" w:rsidP="005406CA">
      <w:pPr>
        <w:pStyle w:val="ListParagraph"/>
        <w:numPr>
          <w:ilvl w:val="0"/>
          <w:numId w:val="14"/>
        </w:numPr>
        <w:jc w:val="both"/>
      </w:pPr>
      <w:r>
        <w:t>Git/GitHub for version control of ETL, SQL and documentation.</w:t>
      </w:r>
    </w:p>
    <w:p w:rsidR="00206279" w:rsidRDefault="00DF2B8C" w:rsidP="005406CA">
      <w:pPr>
        <w:jc w:val="both"/>
      </w:pPr>
      <w:r>
        <w:rPr>
          <w:b/>
        </w:rPr>
        <w:t>Sprint 3 deliverables:</w:t>
      </w:r>
      <w:r>
        <w:t xml:space="preserve"> EFDP Powe</w:t>
      </w:r>
      <w:r>
        <w:t>r BI dashboard, the star-schema load job and transformations (Pentaho), and the governance documentation listed above.</w:t>
      </w:r>
    </w:p>
    <w:p w:rsidR="00206279" w:rsidRDefault="00DF2B8C" w:rsidP="005406CA">
      <w:pPr>
        <w:pStyle w:val="Heading2"/>
        <w:jc w:val="both"/>
      </w:pPr>
      <w:r>
        <w:t>7. Deliverables traceability</w:t>
      </w:r>
    </w:p>
    <w:tbl>
      <w:tblPr>
        <w:tblStyle w:val="TableGrid"/>
        <w:tblW w:w="0" w:type="auto"/>
        <w:tblLayout w:type="fixed"/>
        <w:tblLook w:val="0420" w:firstRow="1" w:lastRow="0" w:firstColumn="0" w:lastColumn="0" w:noHBand="0" w:noVBand="1"/>
      </w:tblPr>
      <w:tblGrid>
        <w:gridCol w:w="869"/>
        <w:gridCol w:w="3571"/>
        <w:gridCol w:w="4920"/>
      </w:tblGrid>
      <w:tr w:rsidR="00206279">
        <w:trPr>
          <w:tblHeader/>
        </w:trPr>
        <w:tc>
          <w:tcPr>
            <w:tcW w:w="869" w:type="dxa"/>
            <w:shd w:val="clear" w:color="auto" w:fill="F2F2F2"/>
          </w:tcPr>
          <w:p w:rsidR="00206279" w:rsidRDefault="00DF2B8C" w:rsidP="005406CA">
            <w:pPr>
              <w:jc w:val="both"/>
            </w:pPr>
            <w:r>
              <w:t>Sprint</w:t>
            </w:r>
          </w:p>
        </w:tc>
        <w:tc>
          <w:tcPr>
            <w:tcW w:w="3571" w:type="dxa"/>
            <w:shd w:val="clear" w:color="auto" w:fill="F2F2F2"/>
          </w:tcPr>
          <w:p w:rsidR="00206279" w:rsidRDefault="00DF2B8C" w:rsidP="005406CA">
            <w:pPr>
              <w:jc w:val="both"/>
            </w:pPr>
            <w:r>
              <w:t>Deliverable</w:t>
            </w:r>
          </w:p>
        </w:tc>
        <w:tc>
          <w:tcPr>
            <w:tcW w:w="4920" w:type="dxa"/>
            <w:shd w:val="clear" w:color="auto" w:fill="F2F2F2"/>
          </w:tcPr>
          <w:p w:rsidR="00206279" w:rsidRDefault="00DF2B8C" w:rsidP="005406CA">
            <w:pPr>
              <w:jc w:val="both"/>
            </w:pPr>
            <w:r>
              <w:t>Purpose / evidence</w:t>
            </w:r>
          </w:p>
        </w:tc>
      </w:tr>
      <w:tr w:rsidR="00206279">
        <w:tc>
          <w:tcPr>
            <w:tcW w:w="869" w:type="dxa"/>
          </w:tcPr>
          <w:p w:rsidR="00206279" w:rsidRDefault="00DF2B8C" w:rsidP="005406CA">
            <w:pPr>
              <w:jc w:val="both"/>
            </w:pPr>
            <w:r>
              <w:t>0</w:t>
            </w:r>
          </w:p>
        </w:tc>
        <w:tc>
          <w:tcPr>
            <w:tcW w:w="3571" w:type="dxa"/>
          </w:tcPr>
          <w:p w:rsidR="00206279" w:rsidRDefault="00DF2B8C" w:rsidP="005406CA">
            <w:pPr>
              <w:jc w:val="both"/>
            </w:pPr>
            <w:r>
              <w:t>Business Requirements Document</w:t>
            </w:r>
          </w:p>
        </w:tc>
        <w:tc>
          <w:tcPr>
            <w:tcW w:w="4920" w:type="dxa"/>
          </w:tcPr>
          <w:p w:rsidR="00206279" w:rsidRDefault="00DF2B8C" w:rsidP="005406CA">
            <w:pPr>
              <w:jc w:val="both"/>
            </w:pPr>
            <w:r>
              <w:t>Business problem, stakeholders, reporting requirements</w:t>
            </w:r>
          </w:p>
        </w:tc>
      </w:tr>
      <w:tr w:rsidR="00206279">
        <w:tc>
          <w:tcPr>
            <w:tcW w:w="869" w:type="dxa"/>
          </w:tcPr>
          <w:p w:rsidR="00206279" w:rsidRDefault="00DF2B8C" w:rsidP="005406CA">
            <w:pPr>
              <w:jc w:val="both"/>
            </w:pPr>
            <w:r>
              <w:t>0</w:t>
            </w:r>
          </w:p>
        </w:tc>
        <w:tc>
          <w:tcPr>
            <w:tcW w:w="3571" w:type="dxa"/>
          </w:tcPr>
          <w:p w:rsidR="00206279" w:rsidRDefault="00DF2B8C" w:rsidP="005406CA">
            <w:pPr>
              <w:jc w:val="both"/>
            </w:pPr>
            <w:r>
              <w:t>Solution architecture (Bronze/Silver/Gold)</w:t>
            </w:r>
          </w:p>
        </w:tc>
        <w:tc>
          <w:tcPr>
            <w:tcW w:w="4920" w:type="dxa"/>
          </w:tcPr>
          <w:p w:rsidR="00206279" w:rsidRDefault="00DF2B8C" w:rsidP="005406CA">
            <w:pPr>
              <w:jc w:val="both"/>
            </w:pPr>
            <w:r>
              <w:t>End-to-end data flow</w:t>
            </w:r>
          </w:p>
        </w:tc>
      </w:tr>
      <w:tr w:rsidR="00206279">
        <w:tc>
          <w:tcPr>
            <w:tcW w:w="869" w:type="dxa"/>
          </w:tcPr>
          <w:p w:rsidR="00206279" w:rsidRDefault="00DF2B8C" w:rsidP="005406CA">
            <w:pPr>
              <w:jc w:val="both"/>
            </w:pPr>
            <w:r>
              <w:t>0</w:t>
            </w:r>
          </w:p>
        </w:tc>
        <w:tc>
          <w:tcPr>
            <w:tcW w:w="3571" w:type="dxa"/>
          </w:tcPr>
          <w:p w:rsidR="00206279" w:rsidRDefault="00DF2B8C" w:rsidP="005406CA">
            <w:pPr>
              <w:jc w:val="both"/>
            </w:pPr>
            <w:r>
              <w:t>Git repository, sprint backlog, project charter</w:t>
            </w:r>
          </w:p>
        </w:tc>
        <w:tc>
          <w:tcPr>
            <w:tcW w:w="4920" w:type="dxa"/>
          </w:tcPr>
          <w:p w:rsidR="00206279" w:rsidRDefault="00DF2B8C" w:rsidP="005406CA">
            <w:pPr>
              <w:jc w:val="both"/>
            </w:pPr>
            <w:r>
              <w:t>Collaboration, planning, scope</w:t>
            </w:r>
          </w:p>
        </w:tc>
      </w:tr>
      <w:tr w:rsidR="00206279">
        <w:tc>
          <w:tcPr>
            <w:tcW w:w="869" w:type="dxa"/>
          </w:tcPr>
          <w:p w:rsidR="00206279" w:rsidRDefault="00DF2B8C" w:rsidP="005406CA">
            <w:pPr>
              <w:jc w:val="both"/>
            </w:pPr>
            <w:r>
              <w:t>1</w:t>
            </w:r>
          </w:p>
        </w:tc>
        <w:tc>
          <w:tcPr>
            <w:tcW w:w="3571" w:type="dxa"/>
          </w:tcPr>
          <w:p w:rsidR="00206279" w:rsidRDefault="00DF2B8C" w:rsidP="005406CA">
            <w:pPr>
              <w:jc w:val="both"/>
            </w:pPr>
            <w:r>
              <w:t>Source inventory</w:t>
            </w:r>
          </w:p>
        </w:tc>
        <w:tc>
          <w:tcPr>
            <w:tcW w:w="4920" w:type="dxa"/>
          </w:tcPr>
          <w:p w:rsidR="00206279" w:rsidRDefault="00DF2B8C" w:rsidP="005406CA">
            <w:pPr>
              <w:jc w:val="both"/>
            </w:pPr>
            <w:r>
              <w:t>Financial and master data source</w:t>
            </w:r>
            <w:r>
              <w:t>s found in discovery</w:t>
            </w:r>
          </w:p>
        </w:tc>
      </w:tr>
      <w:tr w:rsidR="00206279">
        <w:tc>
          <w:tcPr>
            <w:tcW w:w="869" w:type="dxa"/>
          </w:tcPr>
          <w:p w:rsidR="00206279" w:rsidRDefault="00DF2B8C" w:rsidP="005406CA">
            <w:pPr>
              <w:jc w:val="both"/>
            </w:pPr>
            <w:r>
              <w:lastRenderedPageBreak/>
              <w:t>1</w:t>
            </w:r>
          </w:p>
        </w:tc>
        <w:tc>
          <w:tcPr>
            <w:tcW w:w="3571" w:type="dxa"/>
          </w:tcPr>
          <w:p w:rsidR="00206279" w:rsidRDefault="00DF2B8C" w:rsidP="005406CA">
            <w:pPr>
              <w:jc w:val="both"/>
            </w:pPr>
            <w:r>
              <w:t>EFDP_Data_Dictionary.md</w:t>
            </w:r>
          </w:p>
        </w:tc>
        <w:tc>
          <w:tcPr>
            <w:tcW w:w="4920" w:type="dxa"/>
          </w:tcPr>
          <w:p w:rsidR="00206279" w:rsidRDefault="00DF2B8C" w:rsidP="005406CA">
            <w:pPr>
              <w:jc w:val="both"/>
            </w:pPr>
            <w:r>
              <w:t>Columns, types, grain and relationships of 10 staging tables (section 4.1)</w:t>
            </w:r>
          </w:p>
        </w:tc>
      </w:tr>
      <w:tr w:rsidR="00206279">
        <w:tc>
          <w:tcPr>
            <w:tcW w:w="869" w:type="dxa"/>
          </w:tcPr>
          <w:p w:rsidR="00206279" w:rsidRDefault="00DF2B8C" w:rsidP="005406CA">
            <w:pPr>
              <w:jc w:val="both"/>
            </w:pPr>
            <w:r>
              <w:t>1</w:t>
            </w:r>
          </w:p>
        </w:tc>
        <w:tc>
          <w:tcPr>
            <w:tcW w:w="3571" w:type="dxa"/>
          </w:tcPr>
          <w:p w:rsidR="00206279" w:rsidRDefault="00DF2B8C" w:rsidP="005406CA">
            <w:pPr>
              <w:jc w:val="both"/>
            </w:pPr>
            <w:r>
              <w:t>Pentaho ingestion transformations</w:t>
            </w:r>
          </w:p>
        </w:tc>
        <w:tc>
          <w:tcPr>
            <w:tcW w:w="4920" w:type="dxa"/>
          </w:tcPr>
          <w:p w:rsidR="00206279" w:rsidRDefault="00DF2B8C" w:rsidP="005406CA">
            <w:pPr>
              <w:jc w:val="both"/>
            </w:pPr>
            <w:r>
              <w:t>10 pipelines loading CSV, Excel, XML and JSON (Figure 1)</w:t>
            </w:r>
          </w:p>
        </w:tc>
      </w:tr>
      <w:tr w:rsidR="00206279">
        <w:tc>
          <w:tcPr>
            <w:tcW w:w="869" w:type="dxa"/>
          </w:tcPr>
          <w:p w:rsidR="00206279" w:rsidRDefault="00DF2B8C" w:rsidP="005406CA">
            <w:pPr>
              <w:jc w:val="both"/>
            </w:pPr>
            <w:r>
              <w:t>1</w:t>
            </w:r>
          </w:p>
        </w:tc>
        <w:tc>
          <w:tcPr>
            <w:tcW w:w="3571" w:type="dxa"/>
          </w:tcPr>
          <w:p w:rsidR="00206279" w:rsidRDefault="00DF2B8C" w:rsidP="005406CA">
            <w:pPr>
              <w:jc w:val="both"/>
            </w:pPr>
            <w:r>
              <w:t>PostgreSQL staging database</w:t>
            </w:r>
          </w:p>
        </w:tc>
        <w:tc>
          <w:tcPr>
            <w:tcW w:w="4920" w:type="dxa"/>
          </w:tcPr>
          <w:p w:rsidR="00206279" w:rsidRDefault="00DF2B8C" w:rsidP="005406CA">
            <w:pPr>
              <w:jc w:val="both"/>
            </w:pPr>
            <w:r>
              <w:t>Ten stg_ tables holding raw data</w:t>
            </w:r>
          </w:p>
        </w:tc>
      </w:tr>
      <w:tr w:rsidR="00206279">
        <w:tc>
          <w:tcPr>
            <w:tcW w:w="869" w:type="dxa"/>
          </w:tcPr>
          <w:p w:rsidR="00206279" w:rsidRDefault="00DF2B8C" w:rsidP="005406CA">
            <w:pPr>
              <w:jc w:val="both"/>
            </w:pPr>
            <w:r>
              <w:t>2</w:t>
            </w:r>
          </w:p>
        </w:tc>
        <w:tc>
          <w:tcPr>
            <w:tcW w:w="3571" w:type="dxa"/>
          </w:tcPr>
          <w:p w:rsidR="00206279" w:rsidRDefault="00DF2B8C" w:rsidP="005406CA">
            <w:pPr>
              <w:jc w:val="both"/>
            </w:pPr>
            <w:r>
              <w:t>Data profiling report</w:t>
            </w:r>
          </w:p>
        </w:tc>
        <w:tc>
          <w:tcPr>
            <w:tcW w:w="4920" w:type="dxa"/>
          </w:tcPr>
          <w:p w:rsidR="00206279" w:rsidRDefault="00DF2B8C" w:rsidP="005406CA">
            <w:pPr>
              <w:jc w:val="both"/>
            </w:pPr>
            <w:r>
              <w:t>Structure, completeness and duplication (Figure 2)</w:t>
            </w:r>
          </w:p>
        </w:tc>
      </w:tr>
      <w:tr w:rsidR="00206279">
        <w:tc>
          <w:tcPr>
            <w:tcW w:w="869" w:type="dxa"/>
          </w:tcPr>
          <w:p w:rsidR="00206279" w:rsidRDefault="00DF2B8C" w:rsidP="005406CA">
            <w:pPr>
              <w:jc w:val="both"/>
            </w:pPr>
            <w:r>
              <w:t>2</w:t>
            </w:r>
          </w:p>
        </w:tc>
        <w:tc>
          <w:tcPr>
            <w:tcW w:w="3571" w:type="dxa"/>
          </w:tcPr>
          <w:p w:rsidR="00206279" w:rsidRDefault="00DF2B8C" w:rsidP="005406CA">
            <w:pPr>
              <w:jc w:val="both"/>
            </w:pPr>
            <w:r>
              <w:t>Data quality report</w:t>
            </w:r>
          </w:p>
        </w:tc>
        <w:tc>
          <w:tcPr>
            <w:tcW w:w="4920" w:type="dxa"/>
          </w:tcPr>
          <w:p w:rsidR="00206279" w:rsidRDefault="00DF2B8C" w:rsidP="005406CA">
            <w:pPr>
              <w:jc w:val="both"/>
            </w:pPr>
            <w:r>
              <w:t>Rule-based scores, severity, priorities (Figure 3)</w:t>
            </w:r>
          </w:p>
        </w:tc>
      </w:tr>
      <w:tr w:rsidR="00206279">
        <w:tc>
          <w:tcPr>
            <w:tcW w:w="869" w:type="dxa"/>
          </w:tcPr>
          <w:p w:rsidR="00206279" w:rsidRDefault="00DF2B8C" w:rsidP="005406CA">
            <w:pPr>
              <w:jc w:val="both"/>
            </w:pPr>
            <w:r>
              <w:t>2</w:t>
            </w:r>
          </w:p>
        </w:tc>
        <w:tc>
          <w:tcPr>
            <w:tcW w:w="3571" w:type="dxa"/>
          </w:tcPr>
          <w:p w:rsidR="00206279" w:rsidRDefault="00DF2B8C" w:rsidP="005406CA">
            <w:pPr>
              <w:jc w:val="both"/>
            </w:pPr>
            <w:proofErr w:type="spellStart"/>
            <w:r>
              <w:t>starSchema.sql</w:t>
            </w:r>
            <w:proofErr w:type="spellEnd"/>
          </w:p>
        </w:tc>
        <w:tc>
          <w:tcPr>
            <w:tcW w:w="4920" w:type="dxa"/>
          </w:tcPr>
          <w:p w:rsidR="00206279" w:rsidRDefault="00DF2B8C" w:rsidP="005406CA">
            <w:pPr>
              <w:jc w:val="both"/>
            </w:pPr>
            <w:r>
              <w:t xml:space="preserve">DDL for 1 fact and 9 dimensions in schema </w:t>
            </w:r>
            <w:proofErr w:type="spellStart"/>
            <w:r>
              <w:t>dwh</w:t>
            </w:r>
            <w:proofErr w:type="spellEnd"/>
            <w:r>
              <w:t xml:space="preserve"> (Figure 4</w:t>
            </w:r>
            <w:r>
              <w:t>)</w:t>
            </w:r>
          </w:p>
        </w:tc>
      </w:tr>
      <w:tr w:rsidR="00206279">
        <w:tc>
          <w:tcPr>
            <w:tcW w:w="869" w:type="dxa"/>
          </w:tcPr>
          <w:p w:rsidR="00206279" w:rsidRDefault="00DF2B8C" w:rsidP="005406CA">
            <w:pPr>
              <w:jc w:val="both"/>
            </w:pPr>
            <w:r>
              <w:t>2</w:t>
            </w:r>
          </w:p>
        </w:tc>
        <w:tc>
          <w:tcPr>
            <w:tcW w:w="3571" w:type="dxa"/>
          </w:tcPr>
          <w:p w:rsidR="00206279" w:rsidRDefault="00DF2B8C" w:rsidP="005406CA">
            <w:pPr>
              <w:jc w:val="both"/>
            </w:pPr>
            <w:proofErr w:type="spellStart"/>
            <w:r>
              <w:t>efdp_pentaho_star_schema</w:t>
            </w:r>
            <w:proofErr w:type="spellEnd"/>
            <w:r>
              <w:t xml:space="preserve"> (10 .</w:t>
            </w:r>
            <w:proofErr w:type="spellStart"/>
            <w:r>
              <w:t>ktr</w:t>
            </w:r>
            <w:proofErr w:type="spellEnd"/>
            <w:r>
              <w:t xml:space="preserve"> files, </w:t>
            </w:r>
            <w:proofErr w:type="spellStart"/>
            <w:r>
              <w:t>job_load_star_schema.kjb</w:t>
            </w:r>
            <w:proofErr w:type="spellEnd"/>
            <w:r>
              <w:t xml:space="preserve">, </w:t>
            </w:r>
            <w:proofErr w:type="spellStart"/>
            <w:proofErr w:type="gramStart"/>
            <w:r>
              <w:t>kettle.properties</w:t>
            </w:r>
            <w:proofErr w:type="gramEnd"/>
            <w:r>
              <w:t>.sample</w:t>
            </w:r>
            <w:proofErr w:type="spellEnd"/>
            <w:r>
              <w:t>)</w:t>
            </w:r>
          </w:p>
        </w:tc>
        <w:tc>
          <w:tcPr>
            <w:tcW w:w="4920" w:type="dxa"/>
          </w:tcPr>
          <w:p w:rsidR="00206279" w:rsidRDefault="00DF2B8C" w:rsidP="005406CA">
            <w:pPr>
              <w:jc w:val="both"/>
            </w:pPr>
            <w:r>
              <w:t>Populates the warehouse (Figure 5)</w:t>
            </w:r>
          </w:p>
        </w:tc>
      </w:tr>
      <w:tr w:rsidR="00206279">
        <w:tc>
          <w:tcPr>
            <w:tcW w:w="869" w:type="dxa"/>
          </w:tcPr>
          <w:p w:rsidR="00206279" w:rsidRDefault="00DF2B8C" w:rsidP="005406CA">
            <w:pPr>
              <w:jc w:val="both"/>
            </w:pPr>
            <w:r>
              <w:t>3</w:t>
            </w:r>
          </w:p>
        </w:tc>
        <w:tc>
          <w:tcPr>
            <w:tcW w:w="3571" w:type="dxa"/>
          </w:tcPr>
          <w:p w:rsidR="00206279" w:rsidRDefault="00DF2B8C" w:rsidP="005406CA">
            <w:pPr>
              <w:jc w:val="both"/>
            </w:pPr>
            <w:r>
              <w:t>EFDP Power BI dashboard</w:t>
            </w:r>
          </w:p>
        </w:tc>
        <w:tc>
          <w:tcPr>
            <w:tcW w:w="4920" w:type="dxa"/>
          </w:tcPr>
          <w:p w:rsidR="00206279" w:rsidRDefault="00DF2B8C" w:rsidP="005406CA">
            <w:pPr>
              <w:jc w:val="both"/>
            </w:pPr>
            <w:r>
              <w:t>KPIs and analysis by period, G/L account and company (Figure 6)</w:t>
            </w:r>
          </w:p>
        </w:tc>
      </w:tr>
      <w:tr w:rsidR="00206279">
        <w:tc>
          <w:tcPr>
            <w:tcW w:w="869" w:type="dxa"/>
          </w:tcPr>
          <w:p w:rsidR="00206279" w:rsidRDefault="00DF2B8C" w:rsidP="005406CA">
            <w:pPr>
              <w:jc w:val="both"/>
            </w:pPr>
            <w:r>
              <w:t>3</w:t>
            </w:r>
          </w:p>
        </w:tc>
        <w:tc>
          <w:tcPr>
            <w:tcW w:w="3571" w:type="dxa"/>
          </w:tcPr>
          <w:p w:rsidR="00206279" w:rsidRDefault="00DF2B8C" w:rsidP="005406CA">
            <w:pPr>
              <w:jc w:val="both"/>
            </w:pPr>
            <w:r>
              <w:t>Governance documentation</w:t>
            </w:r>
          </w:p>
        </w:tc>
        <w:tc>
          <w:tcPr>
            <w:tcW w:w="4920" w:type="dxa"/>
          </w:tcPr>
          <w:p w:rsidR="00206279" w:rsidRDefault="00DF2B8C" w:rsidP="005406CA">
            <w:pPr>
              <w:jc w:val="both"/>
            </w:pPr>
            <w:r>
              <w:t>Dictionary, mapping, quality findings, load controls</w:t>
            </w:r>
          </w:p>
        </w:tc>
      </w:tr>
      <w:tr w:rsidR="00206279">
        <w:tc>
          <w:tcPr>
            <w:tcW w:w="869" w:type="dxa"/>
          </w:tcPr>
          <w:p w:rsidR="00206279" w:rsidRDefault="00DF2B8C" w:rsidP="005406CA">
            <w:pPr>
              <w:jc w:val="both"/>
            </w:pPr>
            <w:r>
              <w:t>All</w:t>
            </w:r>
          </w:p>
        </w:tc>
        <w:tc>
          <w:tcPr>
            <w:tcW w:w="3571" w:type="dxa"/>
          </w:tcPr>
          <w:p w:rsidR="00206279" w:rsidRDefault="00DF2B8C" w:rsidP="005406CA">
            <w:pPr>
              <w:jc w:val="both"/>
            </w:pPr>
            <w:r>
              <w:t>Git/GitHub history</w:t>
            </w:r>
          </w:p>
        </w:tc>
        <w:tc>
          <w:tcPr>
            <w:tcW w:w="4920" w:type="dxa"/>
          </w:tcPr>
          <w:p w:rsidR="00206279" w:rsidRDefault="00DF2B8C" w:rsidP="005406CA">
            <w:pPr>
              <w:jc w:val="both"/>
            </w:pPr>
            <w:r>
              <w:t>Version control and reproducibility</w:t>
            </w:r>
          </w:p>
        </w:tc>
      </w:tr>
    </w:tbl>
    <w:p w:rsidR="00206279" w:rsidRDefault="00DF2B8C" w:rsidP="005406CA">
      <w:pPr>
        <w:pStyle w:val="Heading2"/>
        <w:jc w:val="both"/>
      </w:pPr>
      <w:r>
        <w:t>8. Limitations and next steps</w:t>
      </w:r>
    </w:p>
    <w:p w:rsidR="00206279" w:rsidRDefault="00DF2B8C" w:rsidP="005406CA">
      <w:pPr>
        <w:jc w:val="both"/>
      </w:pPr>
      <w:r>
        <w:t>The findings below come from the profiling and quality reports and from the build artifacts; none of the suggest</w:t>
      </w:r>
      <w:r>
        <w:t>ed fixes has been applied to the staging tables.</w:t>
      </w:r>
    </w:p>
    <w:p w:rsidR="00206279" w:rsidRDefault="00DF2B8C" w:rsidP="005406CA">
      <w:pPr>
        <w:jc w:val="both"/>
      </w:pPr>
      <w:r>
        <w:rPr>
          <w:b/>
        </w:rPr>
        <w:t>Known limitations</w:t>
      </w:r>
    </w:p>
    <w:p w:rsidR="00206279" w:rsidRDefault="00DF2B8C" w:rsidP="005406CA">
      <w:pPr>
        <w:pStyle w:val="ListParagraph"/>
        <w:numPr>
          <w:ilvl w:val="0"/>
          <w:numId w:val="15"/>
        </w:numPr>
        <w:jc w:val="both"/>
      </w:pPr>
      <w:r>
        <w:t>The quality rules were defined for the report, not supplied by the business, and need confirming with data owners.</w:t>
      </w:r>
    </w:p>
    <w:p w:rsidR="00206279" w:rsidRDefault="00DF2B8C" w:rsidP="005406CA">
      <w:pPr>
        <w:pStyle w:val="ListParagraph"/>
        <w:numPr>
          <w:ilvl w:val="0"/>
          <w:numId w:val="15"/>
        </w:numPr>
        <w:jc w:val="both"/>
      </w:pPr>
      <w:r>
        <w:t>Date profiling and the business-key uniqueness check were not run, so text</w:t>
      </w:r>
      <w:r>
        <w:t xml:space="preserve"> dates and key duplicates are unverified.</w:t>
      </w:r>
    </w:p>
    <w:p w:rsidR="00206279" w:rsidRDefault="00DF2B8C" w:rsidP="005406CA">
      <w:pPr>
        <w:pStyle w:val="ListParagraph"/>
        <w:numPr>
          <w:ilvl w:val="0"/>
          <w:numId w:val="15"/>
        </w:numPr>
        <w:jc w:val="both"/>
      </w:pPr>
      <w:r>
        <w:t>Only exact duplicate rows were counted; rows that share a key but differ elsewhere were not examined.</w:t>
      </w:r>
    </w:p>
    <w:p w:rsidR="00206279" w:rsidRDefault="00DF2B8C" w:rsidP="005406CA">
      <w:pPr>
        <w:pStyle w:val="ListParagraph"/>
        <w:numPr>
          <w:ilvl w:val="0"/>
          <w:numId w:val="15"/>
        </w:numPr>
        <w:jc w:val="both"/>
      </w:pPr>
      <w:r>
        <w:t>Staging row counts were not compared with the source systems, and relationships between tables (for example ever</w:t>
      </w:r>
      <w:r>
        <w:t>y BSEG document existing in BKPF) were not tested in the profiling stage.</w:t>
      </w:r>
    </w:p>
    <w:p w:rsidR="00206279" w:rsidRDefault="00DF2B8C" w:rsidP="005406CA">
      <w:pPr>
        <w:pStyle w:val="ListParagraph"/>
        <w:numPr>
          <w:ilvl w:val="0"/>
          <w:numId w:val="15"/>
        </w:numPr>
        <w:jc w:val="both"/>
      </w:pPr>
      <w:r>
        <w:t xml:space="preserve">BSEG </w:t>
      </w:r>
      <w:proofErr w:type="spellStart"/>
      <w:r>
        <w:t>tax_code</w:t>
      </w:r>
      <w:proofErr w:type="spellEnd"/>
      <w:r>
        <w:t xml:space="preserve"> and SKAT </w:t>
      </w:r>
      <w:proofErr w:type="spellStart"/>
      <w:r>
        <w:t>chart_of_accounts</w:t>
      </w:r>
      <w:proofErr w:type="spellEnd"/>
      <w:r>
        <w:t xml:space="preserve"> are empty; it is not known whether they are unused or were lost in extraction.</w:t>
      </w:r>
    </w:p>
    <w:p w:rsidR="00206279" w:rsidRDefault="00DF2B8C" w:rsidP="005406CA">
      <w:pPr>
        <w:pStyle w:val="ListParagraph"/>
        <w:numPr>
          <w:ilvl w:val="0"/>
          <w:numId w:val="15"/>
        </w:numPr>
        <w:jc w:val="both"/>
      </w:pPr>
      <w:r>
        <w:t>Dashboard figures have not been reconciled against SQL queries</w:t>
      </w:r>
      <w:r>
        <w:t>, and the very large BSEG amounts are unexplained.</w:t>
      </w:r>
    </w:p>
    <w:p w:rsidR="00206279" w:rsidRDefault="00DF2B8C" w:rsidP="005406CA">
      <w:pPr>
        <w:pStyle w:val="ListParagraph"/>
        <w:numPr>
          <w:ilvl w:val="0"/>
          <w:numId w:val="15"/>
        </w:numPr>
        <w:jc w:val="both"/>
      </w:pPr>
      <w:r>
        <w:t>EFDP is a project pipeline: scheduled incremental loads and online deployment are out of scope.</w:t>
      </w:r>
    </w:p>
    <w:p w:rsidR="00206279" w:rsidRDefault="00DF2B8C" w:rsidP="005406CA">
      <w:pPr>
        <w:pStyle w:val="Heading2"/>
        <w:jc w:val="both"/>
      </w:pPr>
      <w:r>
        <w:lastRenderedPageBreak/>
        <w:t>9. Conclusion</w:t>
      </w:r>
    </w:p>
    <w:p w:rsidR="00206279" w:rsidRDefault="00DF2B8C" w:rsidP="005406CA">
      <w:pPr>
        <w:jc w:val="both"/>
      </w:pPr>
      <w:r>
        <w:t>Across Sprints 0 to 3, EFDP delivered a traceable path from raw SAP extracts to a financial dashboard. Sprint 0 fixed the scope and the Bronze/Silver/Gold design; Sprint 1 documented ten tables and loaded them through ten P</w:t>
      </w:r>
      <w:r>
        <w:t>entaho pipelines; Sprint 2 profiled and quality-scored the data and populated a star schema of one fact table and nine dimensions through a single orchestration job; and Sprint 3 turned the warehouse into the EFDP dashboard.</w:t>
      </w:r>
    </w:p>
    <w:p w:rsidR="00206279" w:rsidRDefault="00DF2B8C" w:rsidP="005406CA">
      <w:pPr>
        <w:jc w:val="both"/>
      </w:pPr>
      <w:r>
        <w:t xml:space="preserve">The results are useful but not </w:t>
      </w:r>
      <w:r>
        <w:t>yet final. The dashboard balances (debit and credit both 2.46T) and its 332K line items are consistent with the staging data, yet no staging table passes every quality rule, the largest BSEG amounts are unexplained, and the quality rules still need approva</w:t>
      </w:r>
      <w:r>
        <w:t>l from the data owners. EFDP is therefore a sound foundation for financial reporting, and the next step is to resolve the high-severity findings, confirm business keys, and reconcile staging, warehouse and Power BI before the figures are used for decisions</w:t>
      </w:r>
      <w:r>
        <w:t>.</w:t>
      </w:r>
    </w:p>
    <w:sectPr w:rsidR="0020627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1D0EB4"/>
    <w:multiLevelType w:val="hybridMultilevel"/>
    <w:tmpl w:val="6976363C"/>
    <w:lvl w:ilvl="0" w:tplc="FF9004A0">
      <w:start w:val="1"/>
      <w:numFmt w:val="decimal"/>
      <w:lvlText w:val="%1."/>
      <w:lvlJc w:val="left"/>
      <w:pPr>
        <w:ind w:left="720" w:hanging="360"/>
      </w:pPr>
    </w:lvl>
    <w:lvl w:ilvl="1" w:tplc="DF30CC2C">
      <w:start w:val="1"/>
      <w:numFmt w:val="lowerLetter"/>
      <w:lvlText w:val="%2."/>
      <w:lvlJc w:val="left"/>
      <w:pPr>
        <w:ind w:left="1440" w:hanging="360"/>
      </w:pPr>
    </w:lvl>
    <w:lvl w:ilvl="2" w:tplc="29C0115E">
      <w:start w:val="1"/>
      <w:numFmt w:val="lowerRoman"/>
      <w:lvlText w:val="%3."/>
      <w:lvlJc w:val="left"/>
      <w:pPr>
        <w:ind w:left="2160" w:hanging="360"/>
      </w:pPr>
    </w:lvl>
    <w:lvl w:ilvl="3" w:tplc="83A612E6">
      <w:start w:val="1"/>
      <w:numFmt w:val="decimal"/>
      <w:lvlText w:val="%4."/>
      <w:lvlJc w:val="left"/>
      <w:pPr>
        <w:ind w:left="2880" w:hanging="360"/>
      </w:pPr>
    </w:lvl>
    <w:lvl w:ilvl="4" w:tplc="6050333C">
      <w:start w:val="1"/>
      <w:numFmt w:val="lowerLetter"/>
      <w:lvlText w:val="%5."/>
      <w:lvlJc w:val="left"/>
      <w:pPr>
        <w:ind w:left="3600" w:hanging="360"/>
      </w:pPr>
    </w:lvl>
    <w:lvl w:ilvl="5" w:tplc="0C5A30EA">
      <w:start w:val="1"/>
      <w:numFmt w:val="lowerRoman"/>
      <w:lvlText w:val="%6."/>
      <w:lvlJc w:val="left"/>
      <w:pPr>
        <w:ind w:left="4320" w:hanging="360"/>
      </w:pPr>
    </w:lvl>
    <w:lvl w:ilvl="6" w:tplc="E6865F00">
      <w:start w:val="1"/>
      <w:numFmt w:val="decimal"/>
      <w:lvlText w:val="%7."/>
      <w:lvlJc w:val="left"/>
      <w:pPr>
        <w:ind w:left="5040" w:hanging="360"/>
      </w:pPr>
    </w:lvl>
    <w:lvl w:ilvl="7" w:tplc="1B247834">
      <w:start w:val="1"/>
      <w:numFmt w:val="lowerLetter"/>
      <w:lvlText w:val="%8."/>
      <w:lvlJc w:val="left"/>
      <w:pPr>
        <w:ind w:left="5760" w:hanging="360"/>
      </w:pPr>
    </w:lvl>
    <w:lvl w:ilvl="8" w:tplc="FB58FDAE">
      <w:start w:val="1"/>
      <w:numFmt w:val="lowerRoman"/>
      <w:lvlText w:val="%9."/>
      <w:lvlJc w:val="left"/>
      <w:pPr>
        <w:ind w:left="6480" w:hanging="360"/>
      </w:pPr>
    </w:lvl>
  </w:abstractNum>
  <w:abstractNum w:abstractNumId="1" w15:restartNumberingAfterBreak="0">
    <w:nsid w:val="65FA73BB"/>
    <w:multiLevelType w:val="hybridMultilevel"/>
    <w:tmpl w:val="32C4DD4A"/>
    <w:lvl w:ilvl="0" w:tplc="FF946FC4">
      <w:start w:val="1"/>
      <w:numFmt w:val="bullet"/>
      <w:lvlText w:val="•"/>
      <w:lvlJc w:val="left"/>
      <w:pPr>
        <w:ind w:left="720" w:hanging="360"/>
      </w:pPr>
    </w:lvl>
    <w:lvl w:ilvl="1" w:tplc="27AC3AA6">
      <w:start w:val="1"/>
      <w:numFmt w:val="bullet"/>
      <w:lvlText w:val="o"/>
      <w:lvlJc w:val="left"/>
      <w:pPr>
        <w:ind w:left="1440" w:hanging="360"/>
      </w:pPr>
    </w:lvl>
    <w:lvl w:ilvl="2" w:tplc="7F8CBB72">
      <w:start w:val="1"/>
      <w:numFmt w:val="bullet"/>
      <w:lvlText w:val="▪"/>
      <w:lvlJc w:val="left"/>
      <w:pPr>
        <w:ind w:left="2160" w:hanging="360"/>
      </w:pPr>
    </w:lvl>
    <w:lvl w:ilvl="3" w:tplc="76980988">
      <w:start w:val="1"/>
      <w:numFmt w:val="bullet"/>
      <w:lvlText w:val="•"/>
      <w:lvlJc w:val="left"/>
      <w:pPr>
        <w:ind w:left="2880" w:hanging="360"/>
      </w:pPr>
    </w:lvl>
    <w:lvl w:ilvl="4" w:tplc="0FDA933E">
      <w:start w:val="1"/>
      <w:numFmt w:val="bullet"/>
      <w:lvlText w:val="o"/>
      <w:lvlJc w:val="left"/>
      <w:pPr>
        <w:ind w:left="3600" w:hanging="360"/>
      </w:pPr>
    </w:lvl>
    <w:lvl w:ilvl="5" w:tplc="1DC2F23E">
      <w:start w:val="1"/>
      <w:numFmt w:val="bullet"/>
      <w:lvlText w:val="▪"/>
      <w:lvlJc w:val="left"/>
      <w:pPr>
        <w:ind w:left="4320" w:hanging="360"/>
      </w:pPr>
    </w:lvl>
    <w:lvl w:ilvl="6" w:tplc="B3FECFDC">
      <w:start w:val="1"/>
      <w:numFmt w:val="bullet"/>
      <w:lvlText w:val="•"/>
      <w:lvlJc w:val="left"/>
      <w:pPr>
        <w:ind w:left="5040" w:hanging="360"/>
      </w:pPr>
    </w:lvl>
    <w:lvl w:ilvl="7" w:tplc="B5DAE5DC">
      <w:start w:val="1"/>
      <w:numFmt w:val="bullet"/>
      <w:lvlText w:val="o"/>
      <w:lvlJc w:val="left"/>
      <w:pPr>
        <w:ind w:left="5760" w:hanging="360"/>
      </w:pPr>
    </w:lvl>
    <w:lvl w:ilvl="8" w:tplc="DA987652">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0"/>
    <w:lvlOverride w:ilvl="0">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06279"/>
    <w:rsid w:val="00206279"/>
    <w:rsid w:val="005406CA"/>
    <w:rsid w:val="00DF2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E092"/>
  <w15:docId w15:val="{D637A846-AE6C-4FF7-91EA-26A9831C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4038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3214</Words>
  <Characters>18326</Characters>
  <Application>Microsoft Office Word</Application>
  <DocSecurity>0</DocSecurity>
  <Lines>152</Lines>
  <Paragraphs>42</Paragraphs>
  <ScaleCrop>false</ScaleCrop>
  <Company/>
  <LinksUpToDate>false</LinksUpToDate>
  <CharactersWithSpaces>21498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EFDP UC20 Project Report – Sprints 0 to 3</dc:title>
  <dc:description>Claude Docs node/533c0791-fb1b@21 docx-w7</dc:description>
  <cp:lastModifiedBy>Alagu pandi</cp:lastModifiedBy>
  <cp:revision>23</cp:revision>
  <dcterms:created xsi:type="dcterms:W3CDTF">2026-10-25T14:59:00Z</dcterms:created>
  <dcterms:modified xsi:type="dcterms:W3CDTF">2026-10-25T15:08:00Z</dcterms:modified>
</cp:coreProperties>
</file>