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F4334" w14:textId="11E88765" w:rsidR="000F18C2" w:rsidRPr="00245745" w:rsidRDefault="00173723" w:rsidP="000F18C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Week 2: </w:t>
      </w:r>
      <w:r w:rsidR="000F18C2" w:rsidRPr="00245745">
        <w:rPr>
          <w:rFonts w:ascii="Calibri" w:hAnsi="Calibri" w:cs="Calibri"/>
        </w:rPr>
        <w:t>Can the FCE student speak?</w:t>
      </w:r>
    </w:p>
    <w:p w14:paraId="4F808327" w14:textId="21E9E0F6" w:rsidR="000F18C2" w:rsidRPr="00245745" w:rsidRDefault="000F18C2" w:rsidP="0079595A">
      <w:pPr>
        <w:ind w:firstLine="720"/>
        <w:rPr>
          <w:rFonts w:ascii="Calibri" w:hAnsi="Calibri" w:cs="Calibri"/>
          <w:color w:val="000000" w:themeColor="text1"/>
          <w:shd w:val="clear" w:color="auto" w:fill="FFFFFF"/>
        </w:rPr>
      </w:pPr>
      <w:r w:rsidRPr="00245745">
        <w:rPr>
          <w:rFonts w:ascii="Calibri" w:hAnsi="Calibri" w:cs="Calibri"/>
        </w:rPr>
        <w:t xml:space="preserve">To begin my </w:t>
      </w:r>
      <w:proofErr w:type="spellStart"/>
      <w:r w:rsidRPr="00245745">
        <w:rPr>
          <w:rFonts w:ascii="Calibri" w:hAnsi="Calibri" w:cs="Calibri"/>
        </w:rPr>
        <w:t>webtext</w:t>
      </w:r>
      <w:proofErr w:type="spellEnd"/>
      <w:r w:rsidRPr="00245745">
        <w:rPr>
          <w:rFonts w:ascii="Calibri" w:hAnsi="Calibri" w:cs="Calibri"/>
        </w:rPr>
        <w:t xml:space="preserve">, I first attempted to refamiliarize myself with the practice of coding and the various coding languages of HTML5, CSS, and Bootstrap. I did this while coding from scratch but will refine my </w:t>
      </w:r>
      <w:proofErr w:type="spellStart"/>
      <w:r w:rsidRPr="00245745">
        <w:rPr>
          <w:rFonts w:ascii="Calibri" w:hAnsi="Calibri" w:cs="Calibri"/>
        </w:rPr>
        <w:t>webtext</w:t>
      </w:r>
      <w:proofErr w:type="spellEnd"/>
      <w:r w:rsidRPr="00245745">
        <w:rPr>
          <w:rFonts w:ascii="Calibri" w:hAnsi="Calibri" w:cs="Calibri"/>
        </w:rPr>
        <w:t xml:space="preserve"> with the use of templates as I progress. In the process of relearning and researching code, I came across various ‘speech </w:t>
      </w:r>
      <w:proofErr w:type="gramStart"/>
      <w:r w:rsidRPr="00245745">
        <w:rPr>
          <w:rFonts w:ascii="Calibri" w:hAnsi="Calibri" w:cs="Calibri"/>
        </w:rPr>
        <w:t>impediments’</w:t>
      </w:r>
      <w:proofErr w:type="gramEnd"/>
      <w:r w:rsidRPr="00245745">
        <w:rPr>
          <w:rFonts w:ascii="Calibri" w:hAnsi="Calibri" w:cs="Calibri"/>
        </w:rPr>
        <w:t xml:space="preserve">. Coding is not always intuitive: while some elements of HTML5 are intuitive to the English speaker (&lt;p&gt; tag standing for paragraph, &lt;div&gt; tag standing for </w:t>
      </w:r>
      <w:proofErr w:type="gramStart"/>
      <w:r w:rsidRPr="00245745">
        <w:rPr>
          <w:rFonts w:ascii="Calibri" w:hAnsi="Calibri" w:cs="Calibri"/>
        </w:rPr>
        <w:t>division )</w:t>
      </w:r>
      <w:proofErr w:type="gramEnd"/>
      <w:r w:rsidRPr="00245745">
        <w:rPr>
          <w:rFonts w:ascii="Calibri" w:hAnsi="Calibri" w:cs="Calibri"/>
        </w:rPr>
        <w:t xml:space="preserve"> as they a predicated on the English language, </w:t>
      </w:r>
      <w:proofErr w:type="gramStart"/>
      <w:r w:rsidRPr="00245745">
        <w:rPr>
          <w:rFonts w:ascii="Calibri" w:hAnsi="Calibri" w:cs="Calibri"/>
        </w:rPr>
        <w:t xml:space="preserve">CSS </w:t>
      </w:r>
      <w:r w:rsidR="0079595A" w:rsidRPr="00245745">
        <w:rPr>
          <w:rFonts w:ascii="Calibri" w:hAnsi="Calibri" w:cs="Calibri"/>
        </w:rPr>
        <w:t>,</w:t>
      </w:r>
      <w:r w:rsidRPr="00245745">
        <w:rPr>
          <w:rFonts w:ascii="Calibri" w:hAnsi="Calibri" w:cs="Calibri"/>
        </w:rPr>
        <w:t>and</w:t>
      </w:r>
      <w:proofErr w:type="gramEnd"/>
      <w:r w:rsidRPr="00245745">
        <w:rPr>
          <w:rFonts w:ascii="Calibri" w:hAnsi="Calibri" w:cs="Calibri"/>
        </w:rPr>
        <w:t xml:space="preserve"> at time</w:t>
      </w:r>
      <w:r w:rsidR="0079595A" w:rsidRPr="00245745">
        <w:rPr>
          <w:rFonts w:ascii="Calibri" w:hAnsi="Calibri" w:cs="Calibri"/>
        </w:rPr>
        <w:t>s</w:t>
      </w:r>
      <w:r w:rsidRPr="00245745">
        <w:rPr>
          <w:rFonts w:ascii="Calibri" w:hAnsi="Calibri" w:cs="Calibri"/>
        </w:rPr>
        <w:t xml:space="preserve"> </w:t>
      </w:r>
      <w:r w:rsidR="0079595A" w:rsidRPr="00245745">
        <w:rPr>
          <w:rFonts w:ascii="Calibri" w:hAnsi="Calibri" w:cs="Calibri"/>
        </w:rPr>
        <w:t>B</w:t>
      </w:r>
      <w:r w:rsidRPr="00245745">
        <w:rPr>
          <w:rFonts w:ascii="Calibri" w:hAnsi="Calibri" w:cs="Calibri"/>
        </w:rPr>
        <w:t>ootstrap</w:t>
      </w:r>
      <w:r w:rsidR="0079595A" w:rsidRPr="00245745">
        <w:rPr>
          <w:rFonts w:ascii="Calibri" w:hAnsi="Calibri" w:cs="Calibri"/>
        </w:rPr>
        <w:t>,</w:t>
      </w:r>
      <w:r w:rsidRPr="00245745">
        <w:rPr>
          <w:rFonts w:ascii="Calibri" w:hAnsi="Calibri" w:cs="Calibri"/>
        </w:rPr>
        <w:t xml:space="preserve"> constitutes the language in ways not convent</w:t>
      </w:r>
      <w:r w:rsidR="0079595A" w:rsidRPr="00245745">
        <w:rPr>
          <w:rFonts w:ascii="Calibri" w:hAnsi="Calibri" w:cs="Calibri"/>
        </w:rPr>
        <w:t>ional</w:t>
      </w:r>
      <w:r w:rsidRPr="00245745">
        <w:rPr>
          <w:rFonts w:ascii="Calibri" w:hAnsi="Calibri" w:cs="Calibri"/>
        </w:rPr>
        <w:t xml:space="preserve"> to natural English grammar. For example, the </w:t>
      </w:r>
      <w:r w:rsidR="00E36A7B" w:rsidRPr="00245745">
        <w:rPr>
          <w:rFonts w:ascii="Calibri" w:hAnsi="Calibri" w:cs="Calibri"/>
        </w:rPr>
        <w:t>property “</w:t>
      </w:r>
      <w:r w:rsidR="00E36A7B" w:rsidRPr="00245745">
        <w:rPr>
          <w:rFonts w:ascii="Calibri" w:hAnsi="Calibri" w:cs="Calibri"/>
          <w:color w:val="000000" w:themeColor="text1"/>
          <w:shd w:val="clear" w:color="auto" w:fill="FFFFFF"/>
        </w:rPr>
        <w:t xml:space="preserve">padding-inline-end” </w:t>
      </w:r>
      <w:r w:rsidR="0079595A" w:rsidRPr="00245745">
        <w:rPr>
          <w:rFonts w:ascii="Calibri" w:hAnsi="Calibri" w:cs="Calibri"/>
          <w:color w:val="000000" w:themeColor="text1"/>
          <w:shd w:val="clear" w:color="auto" w:fill="FFFFFF"/>
        </w:rPr>
        <w:t xml:space="preserve">is </w:t>
      </w:r>
      <w:r w:rsidR="00E36A7B" w:rsidRPr="00245745">
        <w:rPr>
          <w:rFonts w:ascii="Calibri" w:hAnsi="Calibri" w:cs="Calibri"/>
          <w:color w:val="000000" w:themeColor="text1"/>
          <w:shd w:val="clear" w:color="auto" w:fill="FFFFFF"/>
        </w:rPr>
        <w:t xml:space="preserve">grammaticized unconventional to spatial conceptualization of left and right </w:t>
      </w:r>
      <w:r w:rsidR="0079595A" w:rsidRPr="00245745">
        <w:rPr>
          <w:rFonts w:ascii="Calibri" w:hAnsi="Calibri" w:cs="Calibri"/>
          <w:color w:val="000000" w:themeColor="text1"/>
          <w:shd w:val="clear" w:color="auto" w:fill="FFFFFF"/>
        </w:rPr>
        <w:t xml:space="preserve">while the function of the </w:t>
      </w:r>
      <w:r w:rsidR="00E36A7B" w:rsidRPr="00245745">
        <w:rPr>
          <w:rFonts w:ascii="Calibri" w:hAnsi="Calibri" w:cs="Calibri"/>
          <w:color w:val="000000" w:themeColor="text1"/>
          <w:shd w:val="clear" w:color="auto" w:fill="FFFFFF"/>
        </w:rPr>
        <w:t xml:space="preserve">property </w:t>
      </w:r>
      <w:r w:rsidR="0079595A" w:rsidRPr="00245745">
        <w:rPr>
          <w:rFonts w:ascii="Calibri" w:hAnsi="Calibri" w:cs="Calibri"/>
          <w:color w:val="000000" w:themeColor="text1"/>
          <w:shd w:val="clear" w:color="auto" w:fill="FFFFFF"/>
        </w:rPr>
        <w:t xml:space="preserve">is to </w:t>
      </w:r>
      <w:r w:rsidR="00E36A7B" w:rsidRPr="00245745">
        <w:rPr>
          <w:rFonts w:ascii="Calibri" w:hAnsi="Calibri" w:cs="Calibri"/>
          <w:color w:val="000000" w:themeColor="text1"/>
          <w:shd w:val="clear" w:color="auto" w:fill="FFFFFF"/>
        </w:rPr>
        <w:t xml:space="preserve">adding space to </w:t>
      </w:r>
      <w:r w:rsidR="0079595A" w:rsidRPr="00245745">
        <w:rPr>
          <w:rFonts w:ascii="Calibri" w:hAnsi="Calibri" w:cs="Calibri"/>
          <w:color w:val="000000" w:themeColor="text1"/>
          <w:shd w:val="clear" w:color="auto" w:fill="FFFFFF"/>
        </w:rPr>
        <w:t>the</w:t>
      </w:r>
      <w:r w:rsidR="00E36A7B" w:rsidRPr="00245745">
        <w:rPr>
          <w:rFonts w:ascii="Calibri" w:hAnsi="Calibri" w:cs="Calibri"/>
          <w:color w:val="000000" w:themeColor="text1"/>
          <w:shd w:val="clear" w:color="auto" w:fill="FFFFFF"/>
        </w:rPr>
        <w:t xml:space="preserve"> right within the declaration. This was problematic for me because the simple task of aligning a</w:t>
      </w:r>
      <w:r w:rsidR="0079595A" w:rsidRPr="00245745">
        <w:rPr>
          <w:rFonts w:ascii="Calibri" w:hAnsi="Calibri" w:cs="Calibri"/>
          <w:color w:val="000000" w:themeColor="text1"/>
          <w:shd w:val="clear" w:color="auto" w:fill="FFFFFF"/>
        </w:rPr>
        <w:t xml:space="preserve"> left border to the center of the interface took me on a wild goose chase that I still ca</w:t>
      </w:r>
      <w:r w:rsidR="009454D6" w:rsidRPr="00245745">
        <w:rPr>
          <w:rFonts w:ascii="Calibri" w:hAnsi="Calibri" w:cs="Calibri"/>
          <w:color w:val="000000" w:themeColor="text1"/>
          <w:shd w:val="clear" w:color="auto" w:fill="FFFFFF"/>
        </w:rPr>
        <w:t>n’t</w:t>
      </w:r>
      <w:r w:rsidR="0079595A" w:rsidRPr="00245745">
        <w:rPr>
          <w:rFonts w:ascii="Calibri" w:hAnsi="Calibri" w:cs="Calibri"/>
          <w:color w:val="000000" w:themeColor="text1"/>
          <w:shd w:val="clear" w:color="auto" w:fill="FFFFFF"/>
        </w:rPr>
        <w:t xml:space="preserve"> figure out. </w:t>
      </w:r>
    </w:p>
    <w:p w14:paraId="5B9E0C87" w14:textId="01492DB2" w:rsidR="000F72E9" w:rsidRPr="00245745" w:rsidRDefault="0079595A" w:rsidP="000F72E9">
      <w:pPr>
        <w:rPr>
          <w:rFonts w:ascii="Calibri" w:hAnsi="Calibri" w:cs="Calibri"/>
          <w:color w:val="000000" w:themeColor="text1"/>
          <w:shd w:val="clear" w:color="auto" w:fill="FFFFFF"/>
        </w:rPr>
      </w:pPr>
      <w:r w:rsidRPr="00245745">
        <w:rPr>
          <w:rFonts w:ascii="Calibri" w:hAnsi="Calibri" w:cs="Calibri"/>
          <w:color w:val="000000" w:themeColor="text1"/>
          <w:shd w:val="clear" w:color="auto" w:fill="FFFFFF"/>
        </w:rPr>
        <w:tab/>
        <w:t xml:space="preserve">This </w:t>
      </w:r>
      <w:r w:rsidR="009454D6" w:rsidRPr="00245745">
        <w:rPr>
          <w:rFonts w:ascii="Calibri" w:hAnsi="Calibri" w:cs="Calibri"/>
          <w:color w:val="000000" w:themeColor="text1"/>
          <w:shd w:val="clear" w:color="auto" w:fill="FFFFFF"/>
        </w:rPr>
        <w:t xml:space="preserve">barrier can partly be attributed to my faculty of continuing studies education, which focuses on a broad student audience. The pedagogical methodology of many FCE courses at Seneca Polytechnic </w:t>
      </w:r>
      <w:r w:rsidR="00245745" w:rsidRPr="00245745">
        <w:rPr>
          <w:rFonts w:ascii="Calibri" w:hAnsi="Calibri" w:cs="Calibri"/>
          <w:color w:val="000000" w:themeColor="text1"/>
          <w:shd w:val="clear" w:color="auto" w:fill="FFFFFF"/>
        </w:rPr>
        <w:t>is</w:t>
      </w:r>
      <w:r w:rsidR="009454D6" w:rsidRPr="00245745">
        <w:rPr>
          <w:rFonts w:ascii="Calibri" w:hAnsi="Calibri" w:cs="Calibri"/>
          <w:color w:val="000000" w:themeColor="text1"/>
          <w:shd w:val="clear" w:color="auto" w:fill="FFFFFF"/>
        </w:rPr>
        <w:t xml:space="preserve"> demonstration. While in DGD 108 </w:t>
      </w:r>
      <w:r w:rsidR="000340E7" w:rsidRPr="00245745">
        <w:rPr>
          <w:rFonts w:ascii="Calibri" w:hAnsi="Calibri" w:cs="Calibri"/>
          <w:kern w:val="0"/>
          <w:lang w:val="en-US"/>
        </w:rPr>
        <w:t xml:space="preserve">Advanced Web Design </w:t>
      </w:r>
      <w:r w:rsidR="009454D6" w:rsidRPr="00245745">
        <w:rPr>
          <w:rFonts w:ascii="Calibri" w:hAnsi="Calibri" w:cs="Calibri"/>
          <w:color w:val="000000" w:themeColor="text1"/>
          <w:shd w:val="clear" w:color="auto" w:fill="FFFFFF"/>
        </w:rPr>
        <w:t xml:space="preserve">and </w:t>
      </w:r>
      <w:r w:rsidR="000340E7" w:rsidRPr="00245745">
        <w:rPr>
          <w:rFonts w:ascii="Calibri" w:hAnsi="Calibri" w:cs="Calibri"/>
          <w:color w:val="000000" w:themeColor="text1"/>
          <w:shd w:val="clear" w:color="auto" w:fill="FFFFFF"/>
        </w:rPr>
        <w:t>WDC 100 Web Page Design and Creation students</w:t>
      </w:r>
      <w:r w:rsidR="00245745" w:rsidRPr="00245745">
        <w:rPr>
          <w:rFonts w:ascii="Calibri" w:hAnsi="Calibri" w:cs="Calibri"/>
          <w:color w:val="000000" w:themeColor="text1"/>
          <w:shd w:val="clear" w:color="auto" w:fill="FFFFFF"/>
        </w:rPr>
        <w:t>,</w:t>
      </w:r>
      <w:r w:rsidR="000340E7" w:rsidRPr="00245745">
        <w:rPr>
          <w:rFonts w:ascii="Calibri" w:hAnsi="Calibri" w:cs="Calibri"/>
          <w:color w:val="000000" w:themeColor="text1"/>
          <w:shd w:val="clear" w:color="auto" w:fill="FFFFFF"/>
        </w:rPr>
        <w:t xml:space="preserve"> I </w:t>
      </w:r>
      <w:proofErr w:type="gramStart"/>
      <w:r w:rsidR="000340E7" w:rsidRPr="00245745">
        <w:rPr>
          <w:rFonts w:ascii="Calibri" w:hAnsi="Calibri" w:cs="Calibri"/>
          <w:color w:val="000000" w:themeColor="text1"/>
          <w:shd w:val="clear" w:color="auto" w:fill="FFFFFF"/>
        </w:rPr>
        <w:t>transcribing</w:t>
      </w:r>
      <w:proofErr w:type="gramEnd"/>
      <w:r w:rsidR="00245745" w:rsidRPr="00245745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="000340E7" w:rsidRPr="00245745">
        <w:rPr>
          <w:rFonts w:ascii="Calibri" w:hAnsi="Calibri" w:cs="Calibri"/>
          <w:color w:val="000000" w:themeColor="text1"/>
          <w:shd w:val="clear" w:color="auto" w:fill="FFFFFF"/>
        </w:rPr>
        <w:t xml:space="preserve">code from my professor to become familiar with writing the </w:t>
      </w:r>
      <w:proofErr w:type="gramStart"/>
      <w:r w:rsidR="000340E7" w:rsidRPr="00245745">
        <w:rPr>
          <w:rFonts w:ascii="Calibri" w:hAnsi="Calibri" w:cs="Calibri"/>
          <w:color w:val="000000" w:themeColor="text1"/>
          <w:shd w:val="clear" w:color="auto" w:fill="FFFFFF"/>
        </w:rPr>
        <w:t xml:space="preserve">language </w:t>
      </w:r>
      <w:r w:rsidR="00245745" w:rsidRPr="00245745">
        <w:rPr>
          <w:rFonts w:ascii="Calibri" w:hAnsi="Calibri" w:cs="Calibri"/>
          <w:color w:val="000000" w:themeColor="text1"/>
          <w:shd w:val="clear" w:color="auto" w:fill="FFFFFF"/>
        </w:rPr>
        <w:t>.</w:t>
      </w:r>
      <w:proofErr w:type="gramEnd"/>
      <w:r w:rsidR="00245745" w:rsidRPr="00245745">
        <w:rPr>
          <w:rFonts w:ascii="Calibri" w:hAnsi="Calibri" w:cs="Calibri"/>
          <w:color w:val="000000" w:themeColor="text1"/>
          <w:shd w:val="clear" w:color="auto" w:fill="FFFFFF"/>
        </w:rPr>
        <w:t xml:space="preserve"> What </w:t>
      </w:r>
      <w:r w:rsidR="000340E7" w:rsidRPr="00245745">
        <w:rPr>
          <w:rFonts w:ascii="Calibri" w:hAnsi="Calibri" w:cs="Calibri"/>
          <w:color w:val="000000" w:themeColor="text1"/>
          <w:shd w:val="clear" w:color="auto" w:fill="FFFFFF"/>
        </w:rPr>
        <w:t>the syntax of the languages meant was not covered no</w:t>
      </w:r>
      <w:r w:rsidR="00245745" w:rsidRPr="00245745">
        <w:rPr>
          <w:rFonts w:ascii="Calibri" w:hAnsi="Calibri" w:cs="Calibri"/>
          <w:color w:val="000000" w:themeColor="text1"/>
          <w:shd w:val="clear" w:color="auto" w:fill="FFFFFF"/>
        </w:rPr>
        <w:t>r</w:t>
      </w:r>
      <w:r w:rsidR="000340E7" w:rsidRPr="00245745">
        <w:rPr>
          <w:rFonts w:ascii="Calibri" w:hAnsi="Calibri" w:cs="Calibri"/>
          <w:color w:val="000000" w:themeColor="text1"/>
          <w:shd w:val="clear" w:color="auto" w:fill="FFFFFF"/>
        </w:rPr>
        <w:t xml:space="preserve"> the syntax about the language</w:t>
      </w:r>
      <w:r w:rsidR="00245745" w:rsidRPr="00245745">
        <w:rPr>
          <w:rFonts w:ascii="Calibri" w:hAnsi="Calibri" w:cs="Calibri"/>
          <w:color w:val="000000" w:themeColor="text1"/>
          <w:shd w:val="clear" w:color="auto" w:fill="FFFFFF"/>
        </w:rPr>
        <w:t>, which makes it hard to describe your work</w:t>
      </w:r>
      <w:r w:rsidR="000340E7" w:rsidRPr="00245745">
        <w:rPr>
          <w:rFonts w:ascii="Calibri" w:hAnsi="Calibri" w:cs="Calibri"/>
          <w:color w:val="000000" w:themeColor="text1"/>
          <w:shd w:val="clear" w:color="auto" w:fill="FFFFFF"/>
        </w:rPr>
        <w:t xml:space="preserve">. This practical education at times skipped various steps in Bloom’s taxonomy, which was problematic when learning JavaScript as students must grasp the language’s logic </w:t>
      </w:r>
      <w:proofErr w:type="gramStart"/>
      <w:r w:rsidR="000340E7" w:rsidRPr="00245745">
        <w:rPr>
          <w:rFonts w:ascii="Calibri" w:hAnsi="Calibri" w:cs="Calibri"/>
          <w:color w:val="000000" w:themeColor="text1"/>
          <w:shd w:val="clear" w:color="auto" w:fill="FFFFFF"/>
        </w:rPr>
        <w:t>in order to</w:t>
      </w:r>
      <w:proofErr w:type="gramEnd"/>
      <w:r w:rsidR="000340E7" w:rsidRPr="00245745">
        <w:rPr>
          <w:rFonts w:ascii="Calibri" w:hAnsi="Calibri" w:cs="Calibri"/>
          <w:color w:val="000000" w:themeColor="text1"/>
          <w:shd w:val="clear" w:color="auto" w:fill="FFFFFF"/>
        </w:rPr>
        <w:t xml:space="preserve"> apply it and create with it.</w:t>
      </w:r>
    </w:p>
    <w:p w14:paraId="45009D42" w14:textId="6F6AB936" w:rsidR="000F72E9" w:rsidRDefault="006C2096" w:rsidP="000F72E9">
      <w:pPr>
        <w:rPr>
          <w:rFonts w:ascii="Calibri" w:hAnsi="Calibri" w:cs="Calibri"/>
          <w:color w:val="000000" w:themeColor="text1"/>
          <w:shd w:val="clear" w:color="auto" w:fill="FFFFFF"/>
        </w:rPr>
      </w:pPr>
      <w:r>
        <w:rPr>
          <w:rFonts w:ascii="Calibri" w:hAnsi="Calibri" w:cs="Calibri"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7E448FE9" wp14:editId="64A0FA49">
            <wp:simplePos x="0" y="0"/>
            <wp:positionH relativeFrom="column">
              <wp:posOffset>151765</wp:posOffset>
            </wp:positionH>
            <wp:positionV relativeFrom="paragraph">
              <wp:posOffset>550545</wp:posOffset>
            </wp:positionV>
            <wp:extent cx="3716655" cy="2322830"/>
            <wp:effectExtent l="0" t="0" r="4445" b="1270"/>
            <wp:wrapTopAndBottom/>
            <wp:docPr id="2105789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89381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655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0F72E9" w:rsidRPr="00245745">
        <w:rPr>
          <w:rFonts w:ascii="Calibri" w:hAnsi="Calibri" w:cs="Calibri"/>
          <w:color w:val="000000" w:themeColor="text1"/>
          <w:shd w:val="clear" w:color="auto" w:fill="FFFFFF"/>
        </w:rPr>
        <w:t>That being said</w:t>
      </w:r>
      <w:r w:rsidR="00245745" w:rsidRPr="00245745">
        <w:rPr>
          <w:rFonts w:ascii="Calibri" w:hAnsi="Calibri" w:cs="Calibri"/>
          <w:color w:val="000000" w:themeColor="text1"/>
          <w:shd w:val="clear" w:color="auto" w:fill="FFFFFF"/>
        </w:rPr>
        <w:t>,</w:t>
      </w:r>
      <w:r w:rsidR="000F72E9" w:rsidRPr="00245745">
        <w:rPr>
          <w:rFonts w:ascii="Calibri" w:hAnsi="Calibri" w:cs="Calibri"/>
          <w:color w:val="000000" w:themeColor="text1"/>
          <w:shd w:val="clear" w:color="auto" w:fill="FFFFFF"/>
        </w:rPr>
        <w:t xml:space="preserve"> both</w:t>
      </w:r>
      <w:proofErr w:type="gramEnd"/>
      <w:r w:rsidR="000F72E9" w:rsidRPr="00245745">
        <w:rPr>
          <w:rFonts w:ascii="Calibri" w:hAnsi="Calibri" w:cs="Calibri"/>
          <w:color w:val="000000" w:themeColor="text1"/>
          <w:shd w:val="clear" w:color="auto" w:fill="FFFFFF"/>
        </w:rPr>
        <w:t xml:space="preserve"> courses combined spanned </w:t>
      </w:r>
      <w:r w:rsidR="00245745" w:rsidRPr="00245745">
        <w:rPr>
          <w:rFonts w:ascii="Calibri" w:hAnsi="Calibri" w:cs="Calibri"/>
          <w:color w:val="000000" w:themeColor="text1"/>
          <w:shd w:val="clear" w:color="auto" w:fill="FFFFFF"/>
        </w:rPr>
        <w:t xml:space="preserve">only </w:t>
      </w:r>
      <w:r w:rsidR="000F72E9" w:rsidRPr="00245745">
        <w:rPr>
          <w:rFonts w:ascii="Calibri" w:hAnsi="Calibri" w:cs="Calibri"/>
          <w:color w:val="000000" w:themeColor="text1"/>
          <w:shd w:val="clear" w:color="auto" w:fill="FFFFFF"/>
        </w:rPr>
        <w:t>3 months and no one is a walking talking dictionary of code.</w:t>
      </w:r>
    </w:p>
    <w:p w14:paraId="11FF8D2F" w14:textId="3D5A4327" w:rsidR="006C2096" w:rsidRPr="00245745" w:rsidRDefault="006C2096" w:rsidP="000F72E9">
      <w:pPr>
        <w:rPr>
          <w:rFonts w:ascii="Calibri" w:hAnsi="Calibri" w:cs="Calibri"/>
          <w:color w:val="000000" w:themeColor="text1"/>
          <w:shd w:val="clear" w:color="auto" w:fill="FFFFFF"/>
        </w:rPr>
      </w:pPr>
      <w:r>
        <w:rPr>
          <w:rFonts w:ascii="Calibri" w:hAnsi="Calibri" w:cs="Calibri"/>
          <w:color w:val="000000" w:themeColor="text1"/>
          <w:shd w:val="clear" w:color="auto" w:fill="FFFFFF"/>
        </w:rPr>
        <w:t xml:space="preserve">Image 1: Coding from </w:t>
      </w:r>
      <w:r w:rsidR="00BC1FE6">
        <w:rPr>
          <w:rFonts w:ascii="Calibri" w:hAnsi="Calibri" w:cs="Calibri"/>
          <w:color w:val="000000" w:themeColor="text1"/>
          <w:shd w:val="clear" w:color="auto" w:fill="FFFFFF"/>
        </w:rPr>
        <w:t>Scratch</w:t>
      </w:r>
    </w:p>
    <w:sectPr w:rsidR="006C2096" w:rsidRPr="002457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4D"/>
    <w:rsid w:val="000340E7"/>
    <w:rsid w:val="00075439"/>
    <w:rsid w:val="000F18C2"/>
    <w:rsid w:val="000F72E9"/>
    <w:rsid w:val="00173723"/>
    <w:rsid w:val="00245745"/>
    <w:rsid w:val="002755B9"/>
    <w:rsid w:val="002C6938"/>
    <w:rsid w:val="005A734D"/>
    <w:rsid w:val="00650018"/>
    <w:rsid w:val="006C2096"/>
    <w:rsid w:val="00772EB5"/>
    <w:rsid w:val="0079595A"/>
    <w:rsid w:val="007F0A1C"/>
    <w:rsid w:val="00892895"/>
    <w:rsid w:val="008A135A"/>
    <w:rsid w:val="008A529E"/>
    <w:rsid w:val="009454D6"/>
    <w:rsid w:val="00AF5807"/>
    <w:rsid w:val="00B82339"/>
    <w:rsid w:val="00BC1FE6"/>
    <w:rsid w:val="00D71DC1"/>
    <w:rsid w:val="00E06FED"/>
    <w:rsid w:val="00E36A7B"/>
    <w:rsid w:val="00F72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ADCBEA"/>
  <w15:chartTrackingRefBased/>
  <w15:docId w15:val="{A2C57860-2F2F-184D-95B8-79202FFDE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3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3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3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3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Alaha Husseinzadah</dc:creator>
  <cp:keywords/>
  <dc:description/>
  <cp:lastModifiedBy>Alaha Husseinzadah</cp:lastModifiedBy>
  <cp:revision>11</cp:revision>
  <dcterms:created xsi:type="dcterms:W3CDTF">2026-01-17T02:12:00Z</dcterms:created>
  <dcterms:modified xsi:type="dcterms:W3CDTF">2026-01-17T02:33:00Z</dcterms:modified>
</cp:coreProperties>
</file>