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Дана скобочная последовательность: [((())()(())]]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Нет, нельзя считать правильной.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ПСП каждой открывающей скобке соответствует закрывающая, образуя пары.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Правильность можно проверить с помощью стека.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Если встречается открывающая скобка — кладем на стек;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встречается закрывающая скобка, смотрим соответствует ли она последней открывающей (вершина стека), если да — снимаем со стека («вырезаем» базовую) и продолжаем;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проверяем пустой ли стек: если да — все открывающие нашли свои закрывающие скобки в правильном порядке, т.е. последовательность валидная;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Пример: [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(())()(())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Используя алгоритм становится понятно, что лишними являются: "]", "("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Добавляем в указанные (знаком “</w:t>
      </w:r>
      <w:r w:rsidDel="00000000" w:rsidR="00000000" w:rsidRPr="00000000">
        <w:rPr>
          <w:color w:val="ff0000"/>
          <w:rtl w:val="0"/>
        </w:rPr>
        <w:t xml:space="preserve">!</w:t>
      </w:r>
      <w:r w:rsidDel="00000000" w:rsidR="00000000" w:rsidRPr="00000000">
        <w:rPr>
          <w:rtl w:val="0"/>
        </w:rPr>
        <w:t xml:space="preserve">”) места [</w:t>
      </w:r>
      <w:r w:rsidDel="00000000" w:rsidR="00000000" w:rsidRPr="00000000">
        <w:rPr>
          <w:color w:val="ff0000"/>
          <w:rtl w:val="0"/>
        </w:rPr>
        <w:t xml:space="preserve">!</w:t>
      </w:r>
      <w:r w:rsidDel="00000000" w:rsidR="00000000" w:rsidRPr="00000000">
        <w:rPr>
          <w:rtl w:val="0"/>
        </w:rPr>
        <w:t xml:space="preserve">((())()(())</w:t>
      </w:r>
      <w:r w:rsidDel="00000000" w:rsidR="00000000" w:rsidRPr="00000000">
        <w:rPr>
          <w:color w:val="ff0000"/>
          <w:rtl w:val="0"/>
        </w:rPr>
        <w:t xml:space="preserve">!</w:t>
      </w:r>
      <w:r w:rsidDel="00000000" w:rsidR="00000000" w:rsidRPr="00000000">
        <w:rPr>
          <w:rtl w:val="0"/>
        </w:rPr>
        <w:t xml:space="preserve">]] символы: “[”, “)”.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Последовательность имеет вид: [</w:t>
      </w:r>
      <w:r w:rsidDel="00000000" w:rsidR="00000000" w:rsidRPr="00000000">
        <w:rPr>
          <w:color w:val="ff0000"/>
          <w:rtl w:val="0"/>
        </w:rPr>
        <w:t xml:space="preserve">[</w:t>
      </w:r>
      <w:r w:rsidDel="00000000" w:rsidR="00000000" w:rsidRPr="00000000">
        <w:rPr>
          <w:rtl w:val="0"/>
        </w:rPr>
        <w:t xml:space="preserve">((())()(())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]]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Нет.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Добавить в указанные (знаком “!”) места [</w:t>
      </w:r>
      <w:r w:rsidDel="00000000" w:rsidR="00000000" w:rsidRPr="00000000">
        <w:rPr>
          <w:color w:val="ff0000"/>
          <w:rtl w:val="0"/>
        </w:rPr>
        <w:t xml:space="preserve">!</w:t>
      </w:r>
      <w:r w:rsidDel="00000000" w:rsidR="00000000" w:rsidRPr="00000000">
        <w:rPr>
          <w:rtl w:val="0"/>
        </w:rPr>
        <w:t xml:space="preserve">((())()(())</w:t>
      </w:r>
      <w:r w:rsidDel="00000000" w:rsidR="00000000" w:rsidRPr="00000000">
        <w:rPr>
          <w:color w:val="ff0000"/>
          <w:rtl w:val="0"/>
        </w:rPr>
        <w:t xml:space="preserve">!</w:t>
      </w:r>
      <w:r w:rsidDel="00000000" w:rsidR="00000000" w:rsidRPr="00000000">
        <w:rPr>
          <w:rtl w:val="0"/>
        </w:rPr>
        <w:t xml:space="preserve">]] символы: “[”, “)”.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