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right" w:leader="none" w:pos="850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2785110</wp:posOffset>
                </wp:positionH>
                <wp:positionV relativeFrom="paragraph">
                  <wp:posOffset>-299082</wp:posOffset>
                </wp:positionV>
                <wp:extent cx="3442335" cy="4572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34380" y="3560940"/>
                          <a:ext cx="3423240" cy="43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FACULTAD DE INGENIERÍA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CARRERA DE INGENIERÍA DE SISTEMAS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2785110</wp:posOffset>
                </wp:positionH>
                <wp:positionV relativeFrom="paragraph">
                  <wp:posOffset>-299082</wp:posOffset>
                </wp:positionV>
                <wp:extent cx="3442335" cy="457200"/>
                <wp:effectExtent b="0" l="0" r="0" t="0"/>
                <wp:wrapNone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42335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-525777</wp:posOffset>
            </wp:positionV>
            <wp:extent cx="2209800" cy="1104900"/>
            <wp:effectExtent b="0" l="0" r="0" t="0"/>
            <wp:wrapNone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104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2127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7794.999999999998" w:tblpY="134"/>
        <w:tblW w:w="1843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3"/>
        <w:tblGridChange w:id="0">
          <w:tblGrid>
            <w:gridCol w:w="1843"/>
          </w:tblGrid>
        </w:tblGridChange>
      </w:tblGrid>
      <w:tr>
        <w:trPr>
          <w:cantSplit w:val="0"/>
          <w:trHeight w:val="5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before="60" w:lineRule="auto"/>
              <w:ind w:left="306" w:hanging="284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120" w:before="120" w:lineRule="auto"/>
              <w:ind w:left="306" w:hanging="284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120" w:before="120" w:lineRule="auto"/>
              <w:ind w:left="306" w:hanging="284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ind w:left="212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ASIGNATURA: MODELAMIENTO DE DATOS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PERÍODO ACADÉMICO: 2026-2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FECHA: 25/08/2026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TIEMPO: 100 minutos</w:t>
      </w:r>
    </w:p>
    <w:p w:rsidR="00000000" w:rsidDel="00000000" w:rsidP="00000000" w:rsidRDefault="00000000" w:rsidRPr="00000000" w14:paraId="0000000B">
      <w:pPr>
        <w:tabs>
          <w:tab w:val="left" w:leader="none" w:pos="129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0C">
      <w:pPr>
        <w:tabs>
          <w:tab w:val="left" w:leader="none" w:pos="2595"/>
          <w:tab w:val="center" w:leader="none" w:pos="3116"/>
        </w:tabs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ab/>
        <w:tab/>
        <w:t xml:space="preserve">          </w:t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EJERCICIO INDIVIDUAL Nº 01 </w:t>
      </w:r>
    </w:p>
    <w:tbl>
      <w:tblPr>
        <w:tblStyle w:val="Table2"/>
        <w:tblW w:w="9700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7"/>
        <w:gridCol w:w="7087"/>
        <w:gridCol w:w="1076"/>
        <w:tblGridChange w:id="0">
          <w:tblGrid>
            <w:gridCol w:w="1537"/>
            <w:gridCol w:w="7087"/>
            <w:gridCol w:w="1076"/>
          </w:tblGrid>
        </w:tblGridChange>
      </w:tblGrid>
      <w:tr>
        <w:trPr>
          <w:cantSplit w:val="0"/>
          <w:trHeight w:val="40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APELLIDOS Y NOMBRES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SECCIÓN</w:t>
            </w:r>
          </w:p>
        </w:tc>
      </w:tr>
      <w:tr>
        <w:trPr>
          <w:cantSplit w:val="0"/>
          <w:trHeight w:val="323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120" w:before="12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654</w:t>
            </w:r>
          </w:p>
        </w:tc>
      </w:tr>
    </w:tbl>
    <w:p w:rsidR="00000000" w:rsidDel="00000000" w:rsidP="00000000" w:rsidRDefault="00000000" w:rsidRPr="00000000" w14:paraId="00000014">
      <w:pPr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ANTES DE INICIAR LA EVALUACIÓN DEBE LEER LAS INSTRUCCIONES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INSTRUCCIONES GENERALES: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Durante la evaluación usted solo podrá utilizar el material indicado por el profesor.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 se podrá utilizar código de ningún tipo de los ejemplos de clase o de los ejercicios para la casa.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 se podrá utilizar recursos de internet como: motores de búsqueda, otras páginas fuera de las autorizadas, servicios con soporte por inteligencia artificial como ChatGPT, Gemini, Claude o Copilot, ni aplicaciones que den acceso a algún otro recurso.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00" w:line="24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 se podrá utilizar dispositivos electrónicos como celulares o laptops personales. 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ESTRUCTURA DEL EXAMEN: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02778137"/>
        <w:tag w:val="goog_rdk_0"/>
      </w:sdtPr>
      <w:sdtContent>
        <w:tbl>
          <w:tblPr>
            <w:tblStyle w:val="Table3"/>
            <w:tblW w:w="9630.0" w:type="dxa"/>
            <w:jc w:val="left"/>
            <w:tblInd w:w="-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70"/>
            <w:gridCol w:w="3465"/>
            <w:gridCol w:w="2460"/>
            <w:gridCol w:w="1635"/>
            <w:tblGridChange w:id="0">
              <w:tblGrid>
                <w:gridCol w:w="2070"/>
                <w:gridCol w:w="3465"/>
                <w:gridCol w:w="2460"/>
                <w:gridCol w:w="16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Parte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Contenido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Puntaje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Tiempo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Teoría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Cuestionario de 14 preguntas en Blackboard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7 puntos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20 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Práctica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Dos preguntas: HTML y CSS, JavaScript y GitHub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13 puntos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90 min</w:t>
                </w:r>
              </w:p>
            </w:tc>
          </w:tr>
        </w:tbl>
      </w:sdtContent>
    </w:sdt>
    <w:p w:rsidR="00000000" w:rsidDel="00000000" w:rsidP="00000000" w:rsidRDefault="00000000" w:rsidRPr="00000000" w14:paraId="0000002B">
      <w:pPr>
        <w:spacing w:after="20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u w:val="single"/>
          <w:rtl w:val="0"/>
        </w:rPr>
        <w:t xml:space="preserve">SITUACIONES QUE OCASIONARÁN LA ANULACIÓN DE LA EVALUACIÓN:</w:t>
      </w:r>
    </w:p>
    <w:p w:rsidR="00000000" w:rsidDel="00000000" w:rsidP="00000000" w:rsidRDefault="00000000" w:rsidRPr="00000000" w14:paraId="0000002D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Usar dispositivos no autorizados.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Utilizar material de consulta no autorizado.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Compartir o intercambiar materiales o mensajes con otros alumnos durante el tiempo de la evaluación.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righ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righ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profesores de la asignatura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PARTE TEÓRICA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Resuelva el cuestionario «Evaluación 01 – Parte teórica» disponible en Blackboard. Consta de 14 preguntas de opción múltiple sobre Git, HTML, CSS, Flexbox y JavaScript; cada una vale 0.5 puntos y tiene una única respuesta correcta. Dispone de 20 minutos y de un solo intento.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PARTE PRÁCTICA (13 puntos)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19820" cy="2006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Elaborar la siguiente vista y hacer las funcionalidades CRUD para la entidad alumno. En la pregunta en blackboard se adjunta un video de cómo debería terminar la vista y el json con los alumnos.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Definición de la ruta en el ruteador y su mapeo a un método en un controlador (1 punto).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Enviar el json con los alumnos a la vista EJS (1 punto).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Listar los alumnos en la vista EJS (1 punto).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Maquetación del formulario de inputs (1 punto).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Agregar un alumno (1 punto).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Editar un alumno (1 punto).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Eliminar un alumno (1 punto).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Mostrar notificación si se agregó correctamente el alumno (alert message success) (1 punto).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Mostrar notificación si se editó correctamente el alumno (alert message success) (1 punto).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Mostrar notificación si se eliminó correctamente el nuevo alumno (alert message success) (1 punto).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Solo dejará agregar o editar si todos los inputs están llenos y la edad está entre 16 y 100 años (alert message error) (1 punto).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Crear una versión de git con el proyecto terminado (1 punto).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Subirlo a Github y enviar el link del repositorio (1 punto).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Enviar un archivo .zip con el proyecto (sin la carpeta node_modules) y el link del repositorio de Github.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mbria Math" w:cs="Cambria Math" w:eastAsia="Cambria Math" w:hAnsi="Cambria Math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mbria Math" w:cs="Cambria Math" w:eastAsia="Cambria Math" w:hAnsi="Cambria Math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footerReference r:id="rId12" w:type="first"/>
      <w:pgSz w:h="16838" w:w="11906" w:orient="portrait"/>
      <w:pgMar w:bottom="1134" w:top="1134" w:left="1134" w:right="113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Verdana"/>
  <w:font w:name="Liberation Sans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</w:pPr>
    <w:rPr>
      <w:rFonts w:ascii="Arial" w:cs="Arial" w:eastAsia="Arial" w:hAnsi="Arial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bT1lBEGloYkXEN7WwKy5vaq8Kg==">CgMxLjAaHwoBMBIaChgICVIUChJ0YWJsZS53N3dwNGt0dGlmeTc4AHIhMVJFRHM0S1BDb0hZajJWazdKM0MxeTJ3TnVHa0sySlUw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