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8646650" w:displacedByCustomXml="next"/>
    <w:sdt>
      <w:sdtPr>
        <w:rPr>
          <w:rFonts w:asciiTheme="minorHAnsi" w:eastAsiaTheme="minorEastAsia" w:hAnsiTheme="minorHAnsi" w:cstheme="minorBidi"/>
          <w:b w:val="0"/>
          <w:bCs w:val="0"/>
          <w:smallCaps w:val="0"/>
          <w:color w:val="auto"/>
          <w:spacing w:val="0"/>
          <w:sz w:val="24"/>
          <w:szCs w:val="24"/>
        </w:rPr>
        <w:id w:val="1791316518"/>
        <w:docPartObj>
          <w:docPartGallery w:val="Cover Pages"/>
          <w:docPartUnique/>
        </w:docPartObj>
      </w:sdtPr>
      <w:sdtEndPr/>
      <w:sdtContent>
        <w:p w14:paraId="7D00AA50" w14:textId="44F540E7" w:rsidR="00616A77" w:rsidRPr="004E7D4E" w:rsidRDefault="00616A77" w:rsidP="004E7D4E">
          <w:pPr>
            <w:pStyle w:val="Title"/>
          </w:pPr>
          <w:r w:rsidRPr="004E7D4E">
            <w:t>PowerGrid documentation</w:t>
          </w:r>
          <w:bookmarkEnd w:id="0"/>
        </w:p>
        <w:p w14:paraId="6F3BB0FE" w14:textId="31478C36" w:rsidR="00616A77" w:rsidRPr="002113A9" w:rsidRDefault="00616A77" w:rsidP="002113A9">
          <w:pPr>
            <w:pStyle w:val="Subtitle"/>
          </w:pPr>
          <w:r w:rsidRPr="002113A9">
            <w:t>An overview of the PowerGrid project, how it works, and what the differences are with other Runescape bot clients.</w:t>
          </w:r>
        </w:p>
        <w:p w14:paraId="5FFBC2A1" w14:textId="359FE11E" w:rsidR="00616A77" w:rsidRDefault="00616A77" w:rsidP="00AD7957">
          <w:r>
            <w:tab/>
          </w:r>
        </w:p>
        <w:p w14:paraId="58667EE4" w14:textId="77777777" w:rsidR="00616A77" w:rsidRDefault="00616A77" w:rsidP="00AD7957">
          <w:r>
            <w:rPr>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rsidP="00AD7957">
          <w:pPr>
            <w:rPr>
              <w:rFonts w:asciiTheme="majorHAnsi" w:eastAsiaTheme="majorEastAsia" w:hAnsiTheme="majorHAnsi" w:cstheme="majorBidi"/>
              <w:b/>
              <w:bCs/>
              <w:color w:val="3170A8" w:themeColor="accent1" w:themeShade="B5"/>
              <w:sz w:val="32"/>
              <w:szCs w:val="32"/>
            </w:rPr>
          </w:pPr>
          <w:r>
            <w:br w:type="page"/>
          </w:r>
        </w:p>
      </w:sdtContent>
    </w:sdt>
    <w:sdt>
      <w:sdtPr>
        <w:rPr>
          <w:rFonts w:asciiTheme="minorHAnsi" w:eastAsiaTheme="minorEastAsia" w:hAnsiTheme="minorHAnsi" w:cstheme="minorBidi"/>
          <w:bCs w:val="0"/>
          <w:noProof/>
          <w:color w:val="auto"/>
          <w:sz w:val="24"/>
          <w:szCs w:val="24"/>
          <w:lang w:val="en-GB"/>
        </w:rPr>
        <w:id w:val="603465602"/>
        <w:docPartObj>
          <w:docPartGallery w:val="Table of Contents"/>
          <w:docPartUnique/>
        </w:docPartObj>
      </w:sdtPr>
      <w:sdtEndPr>
        <w:rPr>
          <w:b w:val="0"/>
        </w:rPr>
      </w:sdtEndPr>
      <w:sdtContent>
        <w:p w14:paraId="14BBA63D" w14:textId="67BB280C" w:rsidR="003A4B28" w:rsidRPr="00DA36F7" w:rsidRDefault="003A4B28" w:rsidP="00AD7957">
          <w:pPr>
            <w:pStyle w:val="TOCHeading"/>
            <w:rPr>
              <w:rStyle w:val="Heading1Char"/>
              <w:b/>
            </w:rPr>
          </w:pPr>
          <w:r w:rsidRPr="00DA36F7">
            <w:rPr>
              <w:rStyle w:val="Heading1Char"/>
              <w:b/>
            </w:rPr>
            <w:t>Table of Contents</w:t>
          </w:r>
        </w:p>
        <w:p w14:paraId="0CE6CB82" w14:textId="77777777" w:rsidR="0041608E" w:rsidRDefault="003A4B28">
          <w:pPr>
            <w:pStyle w:val="TOC1"/>
            <w:rPr>
              <w:rFonts w:asciiTheme="minorHAnsi" w:hAnsiTheme="minorHAnsi"/>
              <w:b w:val="0"/>
              <w:color w:val="auto"/>
              <w:sz w:val="22"/>
              <w:szCs w:val="22"/>
              <w:lang w:val="nl-NL" w:eastAsia="ja-JP"/>
            </w:rPr>
          </w:pPr>
          <w:r>
            <w:rPr>
              <w:noProof w:val="0"/>
              <w:color w:val="548DD4"/>
            </w:rPr>
            <w:fldChar w:fldCharType="begin"/>
          </w:r>
          <w:r>
            <w:instrText xml:space="preserve"> TOC \o "1-3" \h \z \u </w:instrText>
          </w:r>
          <w:r>
            <w:rPr>
              <w:noProof w:val="0"/>
              <w:color w:val="548DD4"/>
            </w:rPr>
            <w:fldChar w:fldCharType="separate"/>
          </w:r>
          <w:hyperlink w:anchor="_Toc358646650" w:history="1">
            <w:r w:rsidR="0041608E" w:rsidRPr="0064194D">
              <w:rPr>
                <w:rStyle w:val="Hyperlink"/>
              </w:rPr>
              <w:t>PowerGrid documentation</w:t>
            </w:r>
            <w:r w:rsidR="0041608E">
              <w:rPr>
                <w:webHidden/>
              </w:rPr>
              <w:tab/>
            </w:r>
            <w:r w:rsidR="0041608E">
              <w:rPr>
                <w:webHidden/>
              </w:rPr>
              <w:fldChar w:fldCharType="begin"/>
            </w:r>
            <w:r w:rsidR="0041608E">
              <w:rPr>
                <w:webHidden/>
              </w:rPr>
              <w:instrText xml:space="preserve"> PAGEREF _Toc358646650 \h </w:instrText>
            </w:r>
            <w:r w:rsidR="0041608E">
              <w:rPr>
                <w:webHidden/>
              </w:rPr>
            </w:r>
            <w:r w:rsidR="0041608E">
              <w:rPr>
                <w:webHidden/>
              </w:rPr>
              <w:fldChar w:fldCharType="separate"/>
            </w:r>
            <w:r w:rsidR="0041608E">
              <w:rPr>
                <w:webHidden/>
              </w:rPr>
              <w:t>1</w:t>
            </w:r>
            <w:r w:rsidR="0041608E">
              <w:rPr>
                <w:webHidden/>
              </w:rPr>
              <w:fldChar w:fldCharType="end"/>
            </w:r>
          </w:hyperlink>
        </w:p>
        <w:p w14:paraId="0D19F799" w14:textId="77777777" w:rsidR="0041608E" w:rsidRDefault="00486752">
          <w:pPr>
            <w:pStyle w:val="TOC1"/>
            <w:rPr>
              <w:rFonts w:asciiTheme="minorHAnsi" w:hAnsiTheme="minorHAnsi"/>
              <w:b w:val="0"/>
              <w:color w:val="auto"/>
              <w:sz w:val="22"/>
              <w:szCs w:val="22"/>
              <w:lang w:val="nl-NL" w:eastAsia="ja-JP"/>
            </w:rPr>
          </w:pPr>
          <w:hyperlink w:anchor="_Toc358646651" w:history="1">
            <w:r w:rsidR="0041608E" w:rsidRPr="0064194D">
              <w:rPr>
                <w:rStyle w:val="Hyperlink"/>
              </w:rPr>
              <w:t>Chapter 1 – Introduction</w:t>
            </w:r>
            <w:r w:rsidR="0041608E">
              <w:rPr>
                <w:webHidden/>
              </w:rPr>
              <w:tab/>
            </w:r>
            <w:r w:rsidR="0041608E">
              <w:rPr>
                <w:webHidden/>
              </w:rPr>
              <w:fldChar w:fldCharType="begin"/>
            </w:r>
            <w:r w:rsidR="0041608E">
              <w:rPr>
                <w:webHidden/>
              </w:rPr>
              <w:instrText xml:space="preserve"> PAGEREF _Toc358646651 \h </w:instrText>
            </w:r>
            <w:r w:rsidR="0041608E">
              <w:rPr>
                <w:webHidden/>
              </w:rPr>
            </w:r>
            <w:r w:rsidR="0041608E">
              <w:rPr>
                <w:webHidden/>
              </w:rPr>
              <w:fldChar w:fldCharType="separate"/>
            </w:r>
            <w:r w:rsidR="0041608E">
              <w:rPr>
                <w:webHidden/>
              </w:rPr>
              <w:t>3</w:t>
            </w:r>
            <w:r w:rsidR="0041608E">
              <w:rPr>
                <w:webHidden/>
              </w:rPr>
              <w:fldChar w:fldCharType="end"/>
            </w:r>
          </w:hyperlink>
        </w:p>
        <w:p w14:paraId="383C52FE" w14:textId="77777777" w:rsidR="0041608E" w:rsidRDefault="00486752">
          <w:pPr>
            <w:pStyle w:val="TOC1"/>
            <w:rPr>
              <w:rFonts w:asciiTheme="minorHAnsi" w:hAnsiTheme="minorHAnsi"/>
              <w:b w:val="0"/>
              <w:color w:val="auto"/>
              <w:sz w:val="22"/>
              <w:szCs w:val="22"/>
              <w:lang w:val="nl-NL" w:eastAsia="ja-JP"/>
            </w:rPr>
          </w:pPr>
          <w:hyperlink w:anchor="_Toc358646652" w:history="1">
            <w:r w:rsidR="0041608E" w:rsidRPr="0064194D">
              <w:rPr>
                <w:rStyle w:val="Hyperlink"/>
              </w:rPr>
              <w:t>Chapter 2 – Overview of PowerGrid</w:t>
            </w:r>
            <w:r w:rsidR="0041608E">
              <w:rPr>
                <w:webHidden/>
              </w:rPr>
              <w:tab/>
            </w:r>
            <w:r w:rsidR="0041608E">
              <w:rPr>
                <w:webHidden/>
              </w:rPr>
              <w:fldChar w:fldCharType="begin"/>
            </w:r>
            <w:r w:rsidR="0041608E">
              <w:rPr>
                <w:webHidden/>
              </w:rPr>
              <w:instrText xml:space="preserve"> PAGEREF _Toc358646652 \h </w:instrText>
            </w:r>
            <w:r w:rsidR="0041608E">
              <w:rPr>
                <w:webHidden/>
              </w:rPr>
            </w:r>
            <w:r w:rsidR="0041608E">
              <w:rPr>
                <w:webHidden/>
              </w:rPr>
              <w:fldChar w:fldCharType="separate"/>
            </w:r>
            <w:r w:rsidR="0041608E">
              <w:rPr>
                <w:webHidden/>
              </w:rPr>
              <w:t>4</w:t>
            </w:r>
            <w:r w:rsidR="0041608E">
              <w:rPr>
                <w:webHidden/>
              </w:rPr>
              <w:fldChar w:fldCharType="end"/>
            </w:r>
          </w:hyperlink>
        </w:p>
        <w:p w14:paraId="7D48ACC4" w14:textId="77777777" w:rsidR="0041608E" w:rsidRDefault="00486752">
          <w:pPr>
            <w:pStyle w:val="TOC2"/>
            <w:rPr>
              <w:lang w:val="nl-NL" w:eastAsia="ja-JP"/>
            </w:rPr>
          </w:pPr>
          <w:hyperlink w:anchor="_Toc358646653" w:history="1">
            <w:r w:rsidR="0041608E" w:rsidRPr="0064194D">
              <w:rPr>
                <w:rStyle w:val="Hyperlink"/>
              </w:rPr>
              <w:t>2.1 – Artificial Intelligence as a way of playing Runescape automatically</w:t>
            </w:r>
            <w:r w:rsidR="0041608E">
              <w:rPr>
                <w:webHidden/>
              </w:rPr>
              <w:tab/>
            </w:r>
            <w:r w:rsidR="0041608E">
              <w:rPr>
                <w:webHidden/>
              </w:rPr>
              <w:fldChar w:fldCharType="begin"/>
            </w:r>
            <w:r w:rsidR="0041608E">
              <w:rPr>
                <w:webHidden/>
              </w:rPr>
              <w:instrText xml:space="preserve"> PAGEREF _Toc358646653 \h </w:instrText>
            </w:r>
            <w:r w:rsidR="0041608E">
              <w:rPr>
                <w:webHidden/>
              </w:rPr>
            </w:r>
            <w:r w:rsidR="0041608E">
              <w:rPr>
                <w:webHidden/>
              </w:rPr>
              <w:fldChar w:fldCharType="separate"/>
            </w:r>
            <w:r w:rsidR="0041608E">
              <w:rPr>
                <w:webHidden/>
              </w:rPr>
              <w:t>4</w:t>
            </w:r>
            <w:r w:rsidR="0041608E">
              <w:rPr>
                <w:webHidden/>
              </w:rPr>
              <w:fldChar w:fldCharType="end"/>
            </w:r>
          </w:hyperlink>
        </w:p>
        <w:p w14:paraId="6818DAE1" w14:textId="77777777" w:rsidR="0041608E" w:rsidRDefault="00486752">
          <w:pPr>
            <w:pStyle w:val="TOC2"/>
            <w:rPr>
              <w:lang w:val="nl-NL" w:eastAsia="ja-JP"/>
            </w:rPr>
          </w:pPr>
          <w:hyperlink w:anchor="_Toc358646654" w:history="1">
            <w:r w:rsidR="0041608E" w:rsidRPr="0064194D">
              <w:rPr>
                <w:rStyle w:val="Hyperlink"/>
              </w:rPr>
              <w:t>2.2 – Communication with the Runescape client</w:t>
            </w:r>
            <w:r w:rsidR="0041608E">
              <w:rPr>
                <w:webHidden/>
              </w:rPr>
              <w:tab/>
            </w:r>
            <w:r w:rsidR="0041608E">
              <w:rPr>
                <w:webHidden/>
              </w:rPr>
              <w:fldChar w:fldCharType="begin"/>
            </w:r>
            <w:r w:rsidR="0041608E">
              <w:rPr>
                <w:webHidden/>
              </w:rPr>
              <w:instrText xml:space="preserve"> PAGEREF _Toc358646654 \h </w:instrText>
            </w:r>
            <w:r w:rsidR="0041608E">
              <w:rPr>
                <w:webHidden/>
              </w:rPr>
            </w:r>
            <w:r w:rsidR="0041608E">
              <w:rPr>
                <w:webHidden/>
              </w:rPr>
              <w:fldChar w:fldCharType="separate"/>
            </w:r>
            <w:r w:rsidR="0041608E">
              <w:rPr>
                <w:webHidden/>
              </w:rPr>
              <w:t>4</w:t>
            </w:r>
            <w:r w:rsidR="0041608E">
              <w:rPr>
                <w:webHidden/>
              </w:rPr>
              <w:fldChar w:fldCharType="end"/>
            </w:r>
          </w:hyperlink>
        </w:p>
        <w:p w14:paraId="1C91D75C" w14:textId="77777777" w:rsidR="0041608E" w:rsidRDefault="00486752">
          <w:pPr>
            <w:pStyle w:val="TOC1"/>
            <w:rPr>
              <w:rFonts w:asciiTheme="minorHAnsi" w:hAnsiTheme="minorHAnsi"/>
              <w:b w:val="0"/>
              <w:color w:val="auto"/>
              <w:sz w:val="22"/>
              <w:szCs w:val="22"/>
              <w:lang w:val="nl-NL" w:eastAsia="ja-JP"/>
            </w:rPr>
          </w:pPr>
          <w:hyperlink w:anchor="_Toc358646655" w:history="1">
            <w:r w:rsidR="0041608E" w:rsidRPr="0064194D">
              <w:rPr>
                <w:rStyle w:val="Hyperlink"/>
              </w:rPr>
              <w:t>Chapter 3 – Structural overview</w:t>
            </w:r>
            <w:r w:rsidR="0041608E">
              <w:rPr>
                <w:webHidden/>
              </w:rPr>
              <w:tab/>
            </w:r>
            <w:r w:rsidR="0041608E">
              <w:rPr>
                <w:webHidden/>
              </w:rPr>
              <w:fldChar w:fldCharType="begin"/>
            </w:r>
            <w:r w:rsidR="0041608E">
              <w:rPr>
                <w:webHidden/>
              </w:rPr>
              <w:instrText xml:space="preserve"> PAGEREF _Toc358646655 \h </w:instrText>
            </w:r>
            <w:r w:rsidR="0041608E">
              <w:rPr>
                <w:webHidden/>
              </w:rPr>
            </w:r>
            <w:r w:rsidR="0041608E">
              <w:rPr>
                <w:webHidden/>
              </w:rPr>
              <w:fldChar w:fldCharType="separate"/>
            </w:r>
            <w:r w:rsidR="0041608E">
              <w:rPr>
                <w:webHidden/>
              </w:rPr>
              <w:t>5</w:t>
            </w:r>
            <w:r w:rsidR="0041608E">
              <w:rPr>
                <w:webHidden/>
              </w:rPr>
              <w:fldChar w:fldCharType="end"/>
            </w:r>
          </w:hyperlink>
        </w:p>
        <w:p w14:paraId="21FFB44C" w14:textId="77777777" w:rsidR="0041608E" w:rsidRDefault="00486752">
          <w:pPr>
            <w:pStyle w:val="TOC2"/>
            <w:rPr>
              <w:lang w:val="nl-NL" w:eastAsia="ja-JP"/>
            </w:rPr>
          </w:pPr>
          <w:hyperlink w:anchor="_Toc358646656" w:history="1">
            <w:r w:rsidR="0041608E" w:rsidRPr="0064194D">
              <w:rPr>
                <w:rStyle w:val="Hyperlink"/>
              </w:rPr>
              <w:t>3.1 – Structural diagram of PowerGrid</w:t>
            </w:r>
            <w:r w:rsidR="0041608E">
              <w:rPr>
                <w:webHidden/>
              </w:rPr>
              <w:tab/>
            </w:r>
            <w:r w:rsidR="0041608E">
              <w:rPr>
                <w:webHidden/>
              </w:rPr>
              <w:fldChar w:fldCharType="begin"/>
            </w:r>
            <w:r w:rsidR="0041608E">
              <w:rPr>
                <w:webHidden/>
              </w:rPr>
              <w:instrText xml:space="preserve"> PAGEREF _Toc358646656 \h </w:instrText>
            </w:r>
            <w:r w:rsidR="0041608E">
              <w:rPr>
                <w:webHidden/>
              </w:rPr>
            </w:r>
            <w:r w:rsidR="0041608E">
              <w:rPr>
                <w:webHidden/>
              </w:rPr>
              <w:fldChar w:fldCharType="separate"/>
            </w:r>
            <w:r w:rsidR="0041608E">
              <w:rPr>
                <w:webHidden/>
              </w:rPr>
              <w:t>5</w:t>
            </w:r>
            <w:r w:rsidR="0041608E">
              <w:rPr>
                <w:webHidden/>
              </w:rPr>
              <w:fldChar w:fldCharType="end"/>
            </w:r>
          </w:hyperlink>
        </w:p>
        <w:p w14:paraId="69B49336" w14:textId="77777777" w:rsidR="0041608E" w:rsidRDefault="00486752">
          <w:pPr>
            <w:pStyle w:val="TOC2"/>
            <w:rPr>
              <w:lang w:val="nl-NL" w:eastAsia="ja-JP"/>
            </w:rPr>
          </w:pPr>
          <w:hyperlink w:anchor="_Toc358646657" w:history="1">
            <w:r w:rsidR="0041608E" w:rsidRPr="0064194D">
              <w:rPr>
                <w:rStyle w:val="Hyperlink"/>
              </w:rPr>
              <w:t>3.2 – Summary of each of the modules in PowerGrid</w:t>
            </w:r>
            <w:r w:rsidR="0041608E">
              <w:rPr>
                <w:webHidden/>
              </w:rPr>
              <w:tab/>
            </w:r>
            <w:r w:rsidR="0041608E">
              <w:rPr>
                <w:webHidden/>
              </w:rPr>
              <w:fldChar w:fldCharType="begin"/>
            </w:r>
            <w:r w:rsidR="0041608E">
              <w:rPr>
                <w:webHidden/>
              </w:rPr>
              <w:instrText xml:space="preserve"> PAGEREF _Toc358646657 \h </w:instrText>
            </w:r>
            <w:r w:rsidR="0041608E">
              <w:rPr>
                <w:webHidden/>
              </w:rPr>
            </w:r>
            <w:r w:rsidR="0041608E">
              <w:rPr>
                <w:webHidden/>
              </w:rPr>
              <w:fldChar w:fldCharType="separate"/>
            </w:r>
            <w:r w:rsidR="0041608E">
              <w:rPr>
                <w:webHidden/>
              </w:rPr>
              <w:t>6</w:t>
            </w:r>
            <w:r w:rsidR="0041608E">
              <w:rPr>
                <w:webHidden/>
              </w:rPr>
              <w:fldChar w:fldCharType="end"/>
            </w:r>
          </w:hyperlink>
        </w:p>
        <w:p w14:paraId="4F806305" w14:textId="77777777" w:rsidR="0041608E" w:rsidRDefault="00486752">
          <w:pPr>
            <w:pStyle w:val="TOC2"/>
            <w:rPr>
              <w:lang w:val="nl-NL" w:eastAsia="ja-JP"/>
            </w:rPr>
          </w:pPr>
          <w:hyperlink w:anchor="_Toc358646658" w:history="1">
            <w:r w:rsidR="0041608E" w:rsidRPr="0064194D">
              <w:rPr>
                <w:rStyle w:val="Hyperlink"/>
              </w:rPr>
              <w:t>3.3 – The PowerGrid execution cycle</w:t>
            </w:r>
            <w:r w:rsidR="0041608E">
              <w:rPr>
                <w:webHidden/>
              </w:rPr>
              <w:tab/>
            </w:r>
            <w:r w:rsidR="0041608E">
              <w:rPr>
                <w:webHidden/>
              </w:rPr>
              <w:fldChar w:fldCharType="begin"/>
            </w:r>
            <w:r w:rsidR="0041608E">
              <w:rPr>
                <w:webHidden/>
              </w:rPr>
              <w:instrText xml:space="preserve"> PAGEREF _Toc358646658 \h </w:instrText>
            </w:r>
            <w:r w:rsidR="0041608E">
              <w:rPr>
                <w:webHidden/>
              </w:rPr>
            </w:r>
            <w:r w:rsidR="0041608E">
              <w:rPr>
                <w:webHidden/>
              </w:rPr>
              <w:fldChar w:fldCharType="separate"/>
            </w:r>
            <w:r w:rsidR="0041608E">
              <w:rPr>
                <w:webHidden/>
              </w:rPr>
              <w:t>7</w:t>
            </w:r>
            <w:r w:rsidR="0041608E">
              <w:rPr>
                <w:webHidden/>
              </w:rPr>
              <w:fldChar w:fldCharType="end"/>
            </w:r>
          </w:hyperlink>
        </w:p>
        <w:p w14:paraId="0B639FF2" w14:textId="77777777" w:rsidR="0041608E" w:rsidRDefault="00486752">
          <w:pPr>
            <w:pStyle w:val="TOC1"/>
            <w:rPr>
              <w:rFonts w:asciiTheme="minorHAnsi" w:hAnsiTheme="minorHAnsi"/>
              <w:b w:val="0"/>
              <w:color w:val="auto"/>
              <w:sz w:val="22"/>
              <w:szCs w:val="22"/>
              <w:lang w:val="nl-NL" w:eastAsia="ja-JP"/>
            </w:rPr>
          </w:pPr>
          <w:hyperlink w:anchor="_Toc358646659" w:history="1">
            <w:r w:rsidR="0041608E" w:rsidRPr="0064194D">
              <w:rPr>
                <w:rStyle w:val="Hyperlink"/>
              </w:rPr>
              <w:t>Chapter 4 – Implementation</w:t>
            </w:r>
            <w:r w:rsidR="0041608E">
              <w:rPr>
                <w:webHidden/>
              </w:rPr>
              <w:tab/>
            </w:r>
            <w:r w:rsidR="0041608E">
              <w:rPr>
                <w:webHidden/>
              </w:rPr>
              <w:fldChar w:fldCharType="begin"/>
            </w:r>
            <w:r w:rsidR="0041608E">
              <w:rPr>
                <w:webHidden/>
              </w:rPr>
              <w:instrText xml:space="preserve"> PAGEREF _Toc358646659 \h </w:instrText>
            </w:r>
            <w:r w:rsidR="0041608E">
              <w:rPr>
                <w:webHidden/>
              </w:rPr>
            </w:r>
            <w:r w:rsidR="0041608E">
              <w:rPr>
                <w:webHidden/>
              </w:rPr>
              <w:fldChar w:fldCharType="separate"/>
            </w:r>
            <w:r w:rsidR="0041608E">
              <w:rPr>
                <w:webHidden/>
              </w:rPr>
              <w:t>8</w:t>
            </w:r>
            <w:r w:rsidR="0041608E">
              <w:rPr>
                <w:webHidden/>
              </w:rPr>
              <w:fldChar w:fldCharType="end"/>
            </w:r>
          </w:hyperlink>
        </w:p>
        <w:p w14:paraId="07FBB453" w14:textId="77777777" w:rsidR="0041608E" w:rsidRDefault="00486752">
          <w:pPr>
            <w:pStyle w:val="TOC2"/>
            <w:rPr>
              <w:lang w:val="nl-NL" w:eastAsia="ja-JP"/>
            </w:rPr>
          </w:pPr>
          <w:hyperlink w:anchor="_Toc358646660" w:history="1">
            <w:r w:rsidR="0041608E" w:rsidRPr="0064194D">
              <w:rPr>
                <w:rStyle w:val="Hyperlink"/>
              </w:rPr>
              <w:t>4.1 – The JNI module</w:t>
            </w:r>
            <w:r w:rsidR="0041608E">
              <w:rPr>
                <w:webHidden/>
              </w:rPr>
              <w:tab/>
            </w:r>
            <w:r w:rsidR="0041608E">
              <w:rPr>
                <w:webHidden/>
              </w:rPr>
              <w:fldChar w:fldCharType="begin"/>
            </w:r>
            <w:r w:rsidR="0041608E">
              <w:rPr>
                <w:webHidden/>
              </w:rPr>
              <w:instrText xml:space="preserve"> PAGEREF _Toc358646660 \h </w:instrText>
            </w:r>
            <w:r w:rsidR="0041608E">
              <w:rPr>
                <w:webHidden/>
              </w:rPr>
            </w:r>
            <w:r w:rsidR="0041608E">
              <w:rPr>
                <w:webHidden/>
              </w:rPr>
              <w:fldChar w:fldCharType="separate"/>
            </w:r>
            <w:r w:rsidR="0041608E">
              <w:rPr>
                <w:webHidden/>
              </w:rPr>
              <w:t>8</w:t>
            </w:r>
            <w:r w:rsidR="0041608E">
              <w:rPr>
                <w:webHidden/>
              </w:rPr>
              <w:fldChar w:fldCharType="end"/>
            </w:r>
          </w:hyperlink>
        </w:p>
        <w:p w14:paraId="5E418A79" w14:textId="77777777" w:rsidR="0041608E" w:rsidRDefault="00486752">
          <w:pPr>
            <w:pStyle w:val="TOC3"/>
            <w:rPr>
              <w:i w:val="0"/>
              <w:lang w:val="nl-NL" w:eastAsia="ja-JP"/>
            </w:rPr>
          </w:pPr>
          <w:hyperlink w:anchor="_Toc358646661" w:history="1">
            <w:r w:rsidR="0041608E" w:rsidRPr="0064194D">
              <w:rPr>
                <w:rStyle w:val="Hyperlink"/>
              </w:rPr>
              <w:t>4.1.1 – Problems with Java’s JNI</w:t>
            </w:r>
            <w:r w:rsidR="0041608E">
              <w:rPr>
                <w:webHidden/>
              </w:rPr>
              <w:tab/>
            </w:r>
            <w:r w:rsidR="0041608E">
              <w:rPr>
                <w:webHidden/>
              </w:rPr>
              <w:fldChar w:fldCharType="begin"/>
            </w:r>
            <w:r w:rsidR="0041608E">
              <w:rPr>
                <w:webHidden/>
              </w:rPr>
              <w:instrText xml:space="preserve"> PAGEREF _Toc358646661 \h </w:instrText>
            </w:r>
            <w:r w:rsidR="0041608E">
              <w:rPr>
                <w:webHidden/>
              </w:rPr>
            </w:r>
            <w:r w:rsidR="0041608E">
              <w:rPr>
                <w:webHidden/>
              </w:rPr>
              <w:fldChar w:fldCharType="separate"/>
            </w:r>
            <w:r w:rsidR="0041608E">
              <w:rPr>
                <w:webHidden/>
              </w:rPr>
              <w:t>8</w:t>
            </w:r>
            <w:r w:rsidR="0041608E">
              <w:rPr>
                <w:webHidden/>
              </w:rPr>
              <w:fldChar w:fldCharType="end"/>
            </w:r>
          </w:hyperlink>
        </w:p>
        <w:p w14:paraId="136A3840" w14:textId="77777777" w:rsidR="0041608E" w:rsidRDefault="00486752">
          <w:pPr>
            <w:pStyle w:val="TOC3"/>
            <w:rPr>
              <w:i w:val="0"/>
              <w:lang w:val="nl-NL" w:eastAsia="ja-JP"/>
            </w:rPr>
          </w:pPr>
          <w:hyperlink w:anchor="_Toc358646662" w:history="1">
            <w:r w:rsidR="0041608E" w:rsidRPr="0064194D">
              <w:rPr>
                <w:rStyle w:val="Hyperlink"/>
              </w:rPr>
              <w:t>4.1.2 – Mimicking Java’s reflection engine in C++</w:t>
            </w:r>
            <w:r w:rsidR="0041608E">
              <w:rPr>
                <w:webHidden/>
              </w:rPr>
              <w:tab/>
            </w:r>
            <w:r w:rsidR="0041608E">
              <w:rPr>
                <w:webHidden/>
              </w:rPr>
              <w:fldChar w:fldCharType="begin"/>
            </w:r>
            <w:r w:rsidR="0041608E">
              <w:rPr>
                <w:webHidden/>
              </w:rPr>
              <w:instrText xml:space="preserve"> PAGEREF _Toc358646662 \h </w:instrText>
            </w:r>
            <w:r w:rsidR="0041608E">
              <w:rPr>
                <w:webHidden/>
              </w:rPr>
            </w:r>
            <w:r w:rsidR="0041608E">
              <w:rPr>
                <w:webHidden/>
              </w:rPr>
              <w:fldChar w:fldCharType="separate"/>
            </w:r>
            <w:r w:rsidR="0041608E">
              <w:rPr>
                <w:webHidden/>
              </w:rPr>
              <w:t>8</w:t>
            </w:r>
            <w:r w:rsidR="0041608E">
              <w:rPr>
                <w:webHidden/>
              </w:rPr>
              <w:fldChar w:fldCharType="end"/>
            </w:r>
          </w:hyperlink>
        </w:p>
        <w:p w14:paraId="6CFC9F20" w14:textId="77777777" w:rsidR="0041608E" w:rsidRDefault="00486752">
          <w:pPr>
            <w:pStyle w:val="TOC3"/>
            <w:rPr>
              <w:i w:val="0"/>
              <w:lang w:val="nl-NL" w:eastAsia="ja-JP"/>
            </w:rPr>
          </w:pPr>
          <w:hyperlink w:anchor="_Toc358646663" w:history="1">
            <w:r w:rsidR="0041608E" w:rsidRPr="0064194D">
              <w:rPr>
                <w:rStyle w:val="Hyperlink"/>
              </w:rPr>
              <w:t>4.1.3 – Summary of JNI classes in PowerGrid</w:t>
            </w:r>
            <w:r w:rsidR="0041608E">
              <w:rPr>
                <w:webHidden/>
              </w:rPr>
              <w:tab/>
            </w:r>
            <w:r w:rsidR="0041608E">
              <w:rPr>
                <w:webHidden/>
              </w:rPr>
              <w:fldChar w:fldCharType="begin"/>
            </w:r>
            <w:r w:rsidR="0041608E">
              <w:rPr>
                <w:webHidden/>
              </w:rPr>
              <w:instrText xml:space="preserve"> PAGEREF _Toc358646663 \h </w:instrText>
            </w:r>
            <w:r w:rsidR="0041608E">
              <w:rPr>
                <w:webHidden/>
              </w:rPr>
            </w:r>
            <w:r w:rsidR="0041608E">
              <w:rPr>
                <w:webHidden/>
              </w:rPr>
              <w:fldChar w:fldCharType="separate"/>
            </w:r>
            <w:r w:rsidR="0041608E">
              <w:rPr>
                <w:webHidden/>
              </w:rPr>
              <w:t>8</w:t>
            </w:r>
            <w:r w:rsidR="0041608E">
              <w:rPr>
                <w:webHidden/>
              </w:rPr>
              <w:fldChar w:fldCharType="end"/>
            </w:r>
          </w:hyperlink>
        </w:p>
        <w:p w14:paraId="32719173" w14:textId="77777777" w:rsidR="0041608E" w:rsidRDefault="00486752">
          <w:pPr>
            <w:pStyle w:val="TOC2"/>
            <w:rPr>
              <w:lang w:val="nl-NL" w:eastAsia="ja-JP"/>
            </w:rPr>
          </w:pPr>
          <w:hyperlink w:anchor="_Toc358646664" w:history="1">
            <w:r w:rsidR="0041608E" w:rsidRPr="0064194D">
              <w:rPr>
                <w:rStyle w:val="Hyperlink"/>
              </w:rPr>
              <w:t>4.2 – The Monitor module</w:t>
            </w:r>
            <w:r w:rsidR="0041608E">
              <w:rPr>
                <w:webHidden/>
              </w:rPr>
              <w:tab/>
            </w:r>
            <w:r w:rsidR="0041608E">
              <w:rPr>
                <w:webHidden/>
              </w:rPr>
              <w:fldChar w:fldCharType="begin"/>
            </w:r>
            <w:r w:rsidR="0041608E">
              <w:rPr>
                <w:webHidden/>
              </w:rPr>
              <w:instrText xml:space="preserve"> PAGEREF _Toc358646664 \h </w:instrText>
            </w:r>
            <w:r w:rsidR="0041608E">
              <w:rPr>
                <w:webHidden/>
              </w:rPr>
            </w:r>
            <w:r w:rsidR="0041608E">
              <w:rPr>
                <w:webHidden/>
              </w:rPr>
              <w:fldChar w:fldCharType="separate"/>
            </w:r>
            <w:r w:rsidR="0041608E">
              <w:rPr>
                <w:webHidden/>
              </w:rPr>
              <w:t>9</w:t>
            </w:r>
            <w:r w:rsidR="0041608E">
              <w:rPr>
                <w:webHidden/>
              </w:rPr>
              <w:fldChar w:fldCharType="end"/>
            </w:r>
          </w:hyperlink>
        </w:p>
        <w:p w14:paraId="49E5C850" w14:textId="77777777" w:rsidR="0041608E" w:rsidRDefault="00486752">
          <w:pPr>
            <w:pStyle w:val="TOC2"/>
            <w:rPr>
              <w:lang w:val="nl-NL" w:eastAsia="ja-JP"/>
            </w:rPr>
          </w:pPr>
          <w:hyperlink w:anchor="_Toc358646665" w:history="1">
            <w:r w:rsidR="0041608E" w:rsidRPr="0064194D">
              <w:rPr>
                <w:rStyle w:val="Hyperlink"/>
              </w:rPr>
              <w:t>4.3 – The Caching module</w:t>
            </w:r>
            <w:r w:rsidR="0041608E">
              <w:rPr>
                <w:webHidden/>
              </w:rPr>
              <w:tab/>
            </w:r>
            <w:r w:rsidR="0041608E">
              <w:rPr>
                <w:webHidden/>
              </w:rPr>
              <w:fldChar w:fldCharType="begin"/>
            </w:r>
            <w:r w:rsidR="0041608E">
              <w:rPr>
                <w:webHidden/>
              </w:rPr>
              <w:instrText xml:space="preserve"> PAGEREF _Toc358646665 \h </w:instrText>
            </w:r>
            <w:r w:rsidR="0041608E">
              <w:rPr>
                <w:webHidden/>
              </w:rPr>
            </w:r>
            <w:r w:rsidR="0041608E">
              <w:rPr>
                <w:webHidden/>
              </w:rPr>
              <w:fldChar w:fldCharType="separate"/>
            </w:r>
            <w:r w:rsidR="0041608E">
              <w:rPr>
                <w:webHidden/>
              </w:rPr>
              <w:t>10</w:t>
            </w:r>
            <w:r w:rsidR="0041608E">
              <w:rPr>
                <w:webHidden/>
              </w:rPr>
              <w:fldChar w:fldCharType="end"/>
            </w:r>
          </w:hyperlink>
        </w:p>
        <w:p w14:paraId="0F426F3F" w14:textId="77777777" w:rsidR="0041608E" w:rsidRDefault="00486752">
          <w:pPr>
            <w:pStyle w:val="TOC3"/>
            <w:rPr>
              <w:i w:val="0"/>
              <w:lang w:val="nl-NL" w:eastAsia="ja-JP"/>
            </w:rPr>
          </w:pPr>
          <w:hyperlink w:anchor="_Toc358646666" w:history="1">
            <w:r w:rsidR="0041608E" w:rsidRPr="0064194D">
              <w:rPr>
                <w:rStyle w:val="Hyperlink"/>
              </w:rPr>
              <w:t>4.3.1 – Objects suited to be cached</w:t>
            </w:r>
            <w:r w:rsidR="0041608E">
              <w:rPr>
                <w:webHidden/>
              </w:rPr>
              <w:tab/>
            </w:r>
            <w:r w:rsidR="0041608E">
              <w:rPr>
                <w:webHidden/>
              </w:rPr>
              <w:fldChar w:fldCharType="begin"/>
            </w:r>
            <w:r w:rsidR="0041608E">
              <w:rPr>
                <w:webHidden/>
              </w:rPr>
              <w:instrText xml:space="preserve"> PAGEREF _Toc358646666 \h </w:instrText>
            </w:r>
            <w:r w:rsidR="0041608E">
              <w:rPr>
                <w:webHidden/>
              </w:rPr>
            </w:r>
            <w:r w:rsidR="0041608E">
              <w:rPr>
                <w:webHidden/>
              </w:rPr>
              <w:fldChar w:fldCharType="separate"/>
            </w:r>
            <w:r w:rsidR="0041608E">
              <w:rPr>
                <w:webHidden/>
              </w:rPr>
              <w:t>10</w:t>
            </w:r>
            <w:r w:rsidR="0041608E">
              <w:rPr>
                <w:webHidden/>
              </w:rPr>
              <w:fldChar w:fldCharType="end"/>
            </w:r>
          </w:hyperlink>
        </w:p>
        <w:p w14:paraId="02B2709F" w14:textId="77777777" w:rsidR="0041608E" w:rsidRDefault="00486752">
          <w:pPr>
            <w:pStyle w:val="TOC3"/>
            <w:rPr>
              <w:i w:val="0"/>
              <w:lang w:val="nl-NL" w:eastAsia="ja-JP"/>
            </w:rPr>
          </w:pPr>
          <w:hyperlink w:anchor="_Toc358646667" w:history="1">
            <w:r w:rsidR="0041608E" w:rsidRPr="0064194D">
              <w:rPr>
                <w:rStyle w:val="Hyperlink"/>
              </w:rPr>
              <w:t>4.3.2 – Caching method for different object types</w:t>
            </w:r>
            <w:r w:rsidR="0041608E">
              <w:rPr>
                <w:webHidden/>
              </w:rPr>
              <w:tab/>
            </w:r>
            <w:r w:rsidR="0041608E">
              <w:rPr>
                <w:webHidden/>
              </w:rPr>
              <w:fldChar w:fldCharType="begin"/>
            </w:r>
            <w:r w:rsidR="0041608E">
              <w:rPr>
                <w:webHidden/>
              </w:rPr>
              <w:instrText xml:space="preserve"> PAGEREF _Toc358646667 \h </w:instrText>
            </w:r>
            <w:r w:rsidR="0041608E">
              <w:rPr>
                <w:webHidden/>
              </w:rPr>
            </w:r>
            <w:r w:rsidR="0041608E">
              <w:rPr>
                <w:webHidden/>
              </w:rPr>
              <w:fldChar w:fldCharType="separate"/>
            </w:r>
            <w:r w:rsidR="0041608E">
              <w:rPr>
                <w:webHidden/>
              </w:rPr>
              <w:t>11</w:t>
            </w:r>
            <w:r w:rsidR="0041608E">
              <w:rPr>
                <w:webHidden/>
              </w:rPr>
              <w:fldChar w:fldCharType="end"/>
            </w:r>
          </w:hyperlink>
        </w:p>
        <w:p w14:paraId="12974819" w14:textId="77777777" w:rsidR="0041608E" w:rsidRDefault="00486752">
          <w:pPr>
            <w:pStyle w:val="TOC3"/>
            <w:rPr>
              <w:i w:val="0"/>
              <w:lang w:val="nl-NL" w:eastAsia="ja-JP"/>
            </w:rPr>
          </w:pPr>
          <w:hyperlink w:anchor="_Toc358646668" w:history="1">
            <w:r w:rsidR="0041608E" w:rsidRPr="0064194D">
              <w:rPr>
                <w:rStyle w:val="Hyperlink"/>
              </w:rPr>
              <w:t>4.3.3 – Integration of the caching module into PowerGrid</w:t>
            </w:r>
            <w:r w:rsidR="0041608E">
              <w:rPr>
                <w:webHidden/>
              </w:rPr>
              <w:tab/>
            </w:r>
            <w:r w:rsidR="0041608E">
              <w:rPr>
                <w:webHidden/>
              </w:rPr>
              <w:fldChar w:fldCharType="begin"/>
            </w:r>
            <w:r w:rsidR="0041608E">
              <w:rPr>
                <w:webHidden/>
              </w:rPr>
              <w:instrText xml:space="preserve"> PAGEREF _Toc358646668 \h </w:instrText>
            </w:r>
            <w:r w:rsidR="0041608E">
              <w:rPr>
                <w:webHidden/>
              </w:rPr>
            </w:r>
            <w:r w:rsidR="0041608E">
              <w:rPr>
                <w:webHidden/>
              </w:rPr>
              <w:fldChar w:fldCharType="separate"/>
            </w:r>
            <w:r w:rsidR="0041608E">
              <w:rPr>
                <w:webHidden/>
              </w:rPr>
              <w:t>11</w:t>
            </w:r>
            <w:r w:rsidR="0041608E">
              <w:rPr>
                <w:webHidden/>
              </w:rPr>
              <w:fldChar w:fldCharType="end"/>
            </w:r>
          </w:hyperlink>
        </w:p>
        <w:p w14:paraId="50B5B3BC" w14:textId="77777777" w:rsidR="0041608E" w:rsidRDefault="00486752">
          <w:pPr>
            <w:pStyle w:val="TOC2"/>
            <w:rPr>
              <w:lang w:val="nl-NL" w:eastAsia="ja-JP"/>
            </w:rPr>
          </w:pPr>
          <w:hyperlink w:anchor="_Toc358646669" w:history="1">
            <w:r w:rsidR="0041608E" w:rsidRPr="0064194D">
              <w:rPr>
                <w:rStyle w:val="Hyperlink"/>
              </w:rPr>
              <w:t>4.4 – The GUI module</w:t>
            </w:r>
            <w:r w:rsidR="0041608E">
              <w:rPr>
                <w:webHidden/>
              </w:rPr>
              <w:tab/>
            </w:r>
            <w:r w:rsidR="0041608E">
              <w:rPr>
                <w:webHidden/>
              </w:rPr>
              <w:fldChar w:fldCharType="begin"/>
            </w:r>
            <w:r w:rsidR="0041608E">
              <w:rPr>
                <w:webHidden/>
              </w:rPr>
              <w:instrText xml:space="preserve"> PAGEREF _Toc358646669 \h </w:instrText>
            </w:r>
            <w:r w:rsidR="0041608E">
              <w:rPr>
                <w:webHidden/>
              </w:rPr>
            </w:r>
            <w:r w:rsidR="0041608E">
              <w:rPr>
                <w:webHidden/>
              </w:rPr>
              <w:fldChar w:fldCharType="separate"/>
            </w:r>
            <w:r w:rsidR="0041608E">
              <w:rPr>
                <w:webHidden/>
              </w:rPr>
              <w:t>11</w:t>
            </w:r>
            <w:r w:rsidR="0041608E">
              <w:rPr>
                <w:webHidden/>
              </w:rPr>
              <w:fldChar w:fldCharType="end"/>
            </w:r>
          </w:hyperlink>
        </w:p>
        <w:p w14:paraId="65BD1D2B" w14:textId="77777777" w:rsidR="0041608E" w:rsidRDefault="00486752">
          <w:pPr>
            <w:pStyle w:val="TOC3"/>
            <w:rPr>
              <w:i w:val="0"/>
              <w:lang w:val="nl-NL" w:eastAsia="ja-JP"/>
            </w:rPr>
          </w:pPr>
          <w:hyperlink w:anchor="_Toc358646670" w:history="1">
            <w:r w:rsidR="0041608E" w:rsidRPr="0064194D">
              <w:rPr>
                <w:rStyle w:val="Hyperlink"/>
              </w:rPr>
              <w:t>4.4.1 – Requirements for the PowerGrid user interface</w:t>
            </w:r>
            <w:r w:rsidR="0041608E">
              <w:rPr>
                <w:webHidden/>
              </w:rPr>
              <w:tab/>
            </w:r>
            <w:r w:rsidR="0041608E">
              <w:rPr>
                <w:webHidden/>
              </w:rPr>
              <w:fldChar w:fldCharType="begin"/>
            </w:r>
            <w:r w:rsidR="0041608E">
              <w:rPr>
                <w:webHidden/>
              </w:rPr>
              <w:instrText xml:space="preserve"> PAGEREF _Toc358646670 \h </w:instrText>
            </w:r>
            <w:r w:rsidR="0041608E">
              <w:rPr>
                <w:webHidden/>
              </w:rPr>
            </w:r>
            <w:r w:rsidR="0041608E">
              <w:rPr>
                <w:webHidden/>
              </w:rPr>
              <w:fldChar w:fldCharType="separate"/>
            </w:r>
            <w:r w:rsidR="0041608E">
              <w:rPr>
                <w:webHidden/>
              </w:rPr>
              <w:t>11</w:t>
            </w:r>
            <w:r w:rsidR="0041608E">
              <w:rPr>
                <w:webHidden/>
              </w:rPr>
              <w:fldChar w:fldCharType="end"/>
            </w:r>
          </w:hyperlink>
        </w:p>
        <w:p w14:paraId="2314EDB7" w14:textId="77777777" w:rsidR="0041608E" w:rsidRDefault="00486752">
          <w:pPr>
            <w:pStyle w:val="TOC3"/>
            <w:rPr>
              <w:i w:val="0"/>
              <w:lang w:val="nl-NL" w:eastAsia="ja-JP"/>
            </w:rPr>
          </w:pPr>
          <w:hyperlink w:anchor="_Toc358646671" w:history="1">
            <w:r w:rsidR="0041608E" w:rsidRPr="0064194D">
              <w:rPr>
                <w:rStyle w:val="Hyperlink"/>
              </w:rPr>
              <w:t>4.4.2 – Implementation of the GUI requirements</w:t>
            </w:r>
            <w:r w:rsidR="0041608E">
              <w:rPr>
                <w:webHidden/>
              </w:rPr>
              <w:tab/>
            </w:r>
            <w:r w:rsidR="0041608E">
              <w:rPr>
                <w:webHidden/>
              </w:rPr>
              <w:fldChar w:fldCharType="begin"/>
            </w:r>
            <w:r w:rsidR="0041608E">
              <w:rPr>
                <w:webHidden/>
              </w:rPr>
              <w:instrText xml:space="preserve"> PAGEREF _Toc358646671 \h </w:instrText>
            </w:r>
            <w:r w:rsidR="0041608E">
              <w:rPr>
                <w:webHidden/>
              </w:rPr>
            </w:r>
            <w:r w:rsidR="0041608E">
              <w:rPr>
                <w:webHidden/>
              </w:rPr>
              <w:fldChar w:fldCharType="separate"/>
            </w:r>
            <w:r w:rsidR="0041608E">
              <w:rPr>
                <w:webHidden/>
              </w:rPr>
              <w:t>12</w:t>
            </w:r>
            <w:r w:rsidR="0041608E">
              <w:rPr>
                <w:webHidden/>
              </w:rPr>
              <w:fldChar w:fldCharType="end"/>
            </w:r>
          </w:hyperlink>
        </w:p>
        <w:p w14:paraId="74F038F4" w14:textId="77777777" w:rsidR="0041608E" w:rsidRDefault="00486752">
          <w:pPr>
            <w:pStyle w:val="TOC3"/>
            <w:rPr>
              <w:i w:val="0"/>
              <w:lang w:val="nl-NL" w:eastAsia="ja-JP"/>
            </w:rPr>
          </w:pPr>
          <w:hyperlink w:anchor="_Toc358646672" w:history="1">
            <w:r w:rsidR="0041608E" w:rsidRPr="0064194D">
              <w:rPr>
                <w:rStyle w:val="Hyperlink"/>
              </w:rPr>
              <w:t>4.4.3 – Summary of GUI components in PowerGrid</w:t>
            </w:r>
            <w:r w:rsidR="0041608E">
              <w:rPr>
                <w:webHidden/>
              </w:rPr>
              <w:tab/>
            </w:r>
            <w:r w:rsidR="0041608E">
              <w:rPr>
                <w:webHidden/>
              </w:rPr>
              <w:fldChar w:fldCharType="begin"/>
            </w:r>
            <w:r w:rsidR="0041608E">
              <w:rPr>
                <w:webHidden/>
              </w:rPr>
              <w:instrText xml:space="preserve"> PAGEREF _Toc358646672 \h </w:instrText>
            </w:r>
            <w:r w:rsidR="0041608E">
              <w:rPr>
                <w:webHidden/>
              </w:rPr>
            </w:r>
            <w:r w:rsidR="0041608E">
              <w:rPr>
                <w:webHidden/>
              </w:rPr>
              <w:fldChar w:fldCharType="separate"/>
            </w:r>
            <w:r w:rsidR="0041608E">
              <w:rPr>
                <w:webHidden/>
              </w:rPr>
              <w:t>12</w:t>
            </w:r>
            <w:r w:rsidR="0041608E">
              <w:rPr>
                <w:webHidden/>
              </w:rPr>
              <w:fldChar w:fldCharType="end"/>
            </w:r>
          </w:hyperlink>
        </w:p>
        <w:p w14:paraId="3EC5E0AD" w14:textId="77777777" w:rsidR="0041608E" w:rsidRDefault="00486752">
          <w:pPr>
            <w:pStyle w:val="TOC2"/>
            <w:rPr>
              <w:lang w:val="nl-NL" w:eastAsia="ja-JP"/>
            </w:rPr>
          </w:pPr>
          <w:hyperlink w:anchor="_Toc358646673" w:history="1">
            <w:r w:rsidR="0041608E" w:rsidRPr="0064194D">
              <w:rPr>
                <w:rStyle w:val="Hyperlink"/>
              </w:rPr>
              <w:t>4.5 – The AI module</w:t>
            </w:r>
            <w:r w:rsidR="0041608E">
              <w:rPr>
                <w:webHidden/>
              </w:rPr>
              <w:tab/>
            </w:r>
            <w:r w:rsidR="0041608E">
              <w:rPr>
                <w:webHidden/>
              </w:rPr>
              <w:fldChar w:fldCharType="begin"/>
            </w:r>
            <w:r w:rsidR="0041608E">
              <w:rPr>
                <w:webHidden/>
              </w:rPr>
              <w:instrText xml:space="preserve"> PAGEREF _Toc358646673 \h </w:instrText>
            </w:r>
            <w:r w:rsidR="0041608E">
              <w:rPr>
                <w:webHidden/>
              </w:rPr>
            </w:r>
            <w:r w:rsidR="0041608E">
              <w:rPr>
                <w:webHidden/>
              </w:rPr>
              <w:fldChar w:fldCharType="separate"/>
            </w:r>
            <w:r w:rsidR="0041608E">
              <w:rPr>
                <w:webHidden/>
              </w:rPr>
              <w:t>12</w:t>
            </w:r>
            <w:r w:rsidR="0041608E">
              <w:rPr>
                <w:webHidden/>
              </w:rPr>
              <w:fldChar w:fldCharType="end"/>
            </w:r>
          </w:hyperlink>
        </w:p>
        <w:p w14:paraId="48492663" w14:textId="77777777" w:rsidR="0041608E" w:rsidRDefault="00486752">
          <w:pPr>
            <w:pStyle w:val="TOC2"/>
            <w:rPr>
              <w:lang w:val="nl-NL" w:eastAsia="ja-JP"/>
            </w:rPr>
          </w:pPr>
          <w:hyperlink w:anchor="_Toc358646674" w:history="1">
            <w:r w:rsidR="0041608E" w:rsidRPr="0064194D">
              <w:rPr>
                <w:rStyle w:val="Hyperlink"/>
              </w:rPr>
              <w:t>4.6 – The Injection module</w:t>
            </w:r>
            <w:r w:rsidR="0041608E">
              <w:rPr>
                <w:webHidden/>
              </w:rPr>
              <w:tab/>
            </w:r>
            <w:r w:rsidR="0041608E">
              <w:rPr>
                <w:webHidden/>
              </w:rPr>
              <w:fldChar w:fldCharType="begin"/>
            </w:r>
            <w:r w:rsidR="0041608E">
              <w:rPr>
                <w:webHidden/>
              </w:rPr>
              <w:instrText xml:space="preserve"> PAGEREF _Toc358646674 \h </w:instrText>
            </w:r>
            <w:r w:rsidR="0041608E">
              <w:rPr>
                <w:webHidden/>
              </w:rPr>
            </w:r>
            <w:r w:rsidR="0041608E">
              <w:rPr>
                <w:webHidden/>
              </w:rPr>
              <w:fldChar w:fldCharType="separate"/>
            </w:r>
            <w:r w:rsidR="0041608E">
              <w:rPr>
                <w:webHidden/>
              </w:rPr>
              <w:t>12</w:t>
            </w:r>
            <w:r w:rsidR="0041608E">
              <w:rPr>
                <w:webHidden/>
              </w:rPr>
              <w:fldChar w:fldCharType="end"/>
            </w:r>
          </w:hyperlink>
        </w:p>
        <w:p w14:paraId="39528021" w14:textId="77777777" w:rsidR="0041608E" w:rsidRDefault="00486752">
          <w:pPr>
            <w:pStyle w:val="TOC2"/>
            <w:rPr>
              <w:lang w:val="nl-NL" w:eastAsia="ja-JP"/>
            </w:rPr>
          </w:pPr>
          <w:hyperlink w:anchor="_Toc358646675" w:history="1">
            <w:r w:rsidR="0041608E" w:rsidRPr="0064194D">
              <w:rPr>
                <w:rStyle w:val="Hyperlink"/>
              </w:rPr>
              <w:t>4.7 – Summary of modules and their relations</w:t>
            </w:r>
            <w:r w:rsidR="0041608E">
              <w:rPr>
                <w:webHidden/>
              </w:rPr>
              <w:tab/>
            </w:r>
            <w:r w:rsidR="0041608E">
              <w:rPr>
                <w:webHidden/>
              </w:rPr>
              <w:fldChar w:fldCharType="begin"/>
            </w:r>
            <w:r w:rsidR="0041608E">
              <w:rPr>
                <w:webHidden/>
              </w:rPr>
              <w:instrText xml:space="preserve"> PAGEREF _Toc358646675 \h </w:instrText>
            </w:r>
            <w:r w:rsidR="0041608E">
              <w:rPr>
                <w:webHidden/>
              </w:rPr>
            </w:r>
            <w:r w:rsidR="0041608E">
              <w:rPr>
                <w:webHidden/>
              </w:rPr>
              <w:fldChar w:fldCharType="separate"/>
            </w:r>
            <w:r w:rsidR="0041608E">
              <w:rPr>
                <w:webHidden/>
              </w:rPr>
              <w:t>12</w:t>
            </w:r>
            <w:r w:rsidR="0041608E">
              <w:rPr>
                <w:webHidden/>
              </w:rPr>
              <w:fldChar w:fldCharType="end"/>
            </w:r>
          </w:hyperlink>
        </w:p>
        <w:p w14:paraId="2D0A3580" w14:textId="77777777" w:rsidR="0041608E" w:rsidRDefault="00486752">
          <w:pPr>
            <w:pStyle w:val="TOC1"/>
            <w:rPr>
              <w:rFonts w:asciiTheme="minorHAnsi" w:hAnsiTheme="minorHAnsi"/>
              <w:b w:val="0"/>
              <w:color w:val="auto"/>
              <w:sz w:val="22"/>
              <w:szCs w:val="22"/>
              <w:lang w:val="nl-NL" w:eastAsia="ja-JP"/>
            </w:rPr>
          </w:pPr>
          <w:hyperlink w:anchor="_Toc358646676" w:history="1">
            <w:r w:rsidR="0041608E" w:rsidRPr="0064194D">
              <w:rPr>
                <w:rStyle w:val="Hyperlink"/>
              </w:rPr>
              <w:t>Chapter 5 – Legal notes</w:t>
            </w:r>
            <w:r w:rsidR="0041608E">
              <w:rPr>
                <w:webHidden/>
              </w:rPr>
              <w:tab/>
            </w:r>
            <w:r w:rsidR="0041608E">
              <w:rPr>
                <w:webHidden/>
              </w:rPr>
              <w:fldChar w:fldCharType="begin"/>
            </w:r>
            <w:r w:rsidR="0041608E">
              <w:rPr>
                <w:webHidden/>
              </w:rPr>
              <w:instrText xml:space="preserve"> PAGEREF _Toc358646676 \h </w:instrText>
            </w:r>
            <w:r w:rsidR="0041608E">
              <w:rPr>
                <w:webHidden/>
              </w:rPr>
            </w:r>
            <w:r w:rsidR="0041608E">
              <w:rPr>
                <w:webHidden/>
              </w:rPr>
              <w:fldChar w:fldCharType="separate"/>
            </w:r>
            <w:r w:rsidR="0041608E">
              <w:rPr>
                <w:webHidden/>
              </w:rPr>
              <w:t>13</w:t>
            </w:r>
            <w:r w:rsidR="0041608E">
              <w:rPr>
                <w:webHidden/>
              </w:rPr>
              <w:fldChar w:fldCharType="end"/>
            </w:r>
          </w:hyperlink>
        </w:p>
        <w:p w14:paraId="7DE51DC4" w14:textId="5CCAB629" w:rsidR="003A4B28" w:rsidRDefault="003A4B28" w:rsidP="00AD7957">
          <w:pPr>
            <w:spacing w:after="0"/>
          </w:pPr>
          <w:r>
            <w:rPr>
              <w:b/>
              <w:bCs/>
            </w:rPr>
            <w:fldChar w:fldCharType="end"/>
          </w:r>
        </w:p>
      </w:sdtContent>
    </w:sdt>
    <w:p w14:paraId="46C91613" w14:textId="77777777" w:rsidR="003A4B28" w:rsidRDefault="003A4B28" w:rsidP="00AD7957">
      <w:pPr>
        <w:pStyle w:val="Heading1"/>
      </w:pPr>
      <w:r>
        <w:br w:type="page"/>
      </w:r>
      <w:bookmarkStart w:id="1" w:name="_GoBack"/>
      <w:bookmarkEnd w:id="1"/>
    </w:p>
    <w:p w14:paraId="765C1FFF" w14:textId="07140DED" w:rsidR="00616A77" w:rsidRDefault="002739C6" w:rsidP="00AD7957">
      <w:pPr>
        <w:pStyle w:val="Heading1"/>
      </w:pPr>
      <w:bookmarkStart w:id="2" w:name="_Toc358646651"/>
      <w:r>
        <w:lastRenderedPageBreak/>
        <w:t xml:space="preserve">Chapter 1 – </w:t>
      </w:r>
      <w:r w:rsidR="00616A77">
        <w:t>Introduction</w:t>
      </w:r>
      <w:bookmarkEnd w:id="2"/>
    </w:p>
    <w:p w14:paraId="4096009A" w14:textId="3AD3C792" w:rsidR="003A4B28" w:rsidRDefault="003A4B28" w:rsidP="00AD795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7E0F0C15" w14:textId="2B92D3CA" w:rsidR="00BE4E70" w:rsidRDefault="003A4B28" w:rsidP="00AD795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44FD8FC1" w14:textId="20615DCD" w:rsidR="00BE4E70" w:rsidRDefault="00BE4E70" w:rsidP="00AD7957">
      <w:r>
        <w:t>So the best solution would be to create a bot client from scratch, focussed on solving the above problems and to optimize user experience in this way. However, there is another problem a large number of bot client</w:t>
      </w:r>
      <w:r w:rsidR="00577072">
        <w:t>s</w:t>
      </w:r>
      <w:r>
        <w:t xml:space="preserve">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7EBAF83A" w14:textId="22745ACB" w:rsidR="007575FB" w:rsidRDefault="00BE4E70" w:rsidP="00AD7957">
      <w:r>
        <w:t xml:space="preserve">In order to optimize speed and to make it easier to remain undetected as a botting client, it would be a good design choice to </w:t>
      </w:r>
      <w:r w:rsidR="007575FB">
        <w:t xml:space="preserve">implement the project in a programming language other than Java. As such, a programming language was chosen that resembles Java in many ways, </w:t>
      </w:r>
      <w:r w:rsidR="00577072">
        <w:t xml:space="preserve">namely: </w:t>
      </w:r>
      <w:r w:rsidR="00FC0A1C">
        <w:t>C++.</w:t>
      </w:r>
      <w:r w:rsidR="00577072">
        <w:t xml:space="preserve"> A challenge that must be overcome by making this choice is, to effectively bridge the gap between the two languages without losing too much speed.</w:t>
      </w:r>
    </w:p>
    <w:p w14:paraId="12C13019" w14:textId="699C080C" w:rsidR="007575FB" w:rsidRDefault="007575FB" w:rsidP="00AD795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616106D5" w14:textId="64AE149E" w:rsidR="007575FB" w:rsidRDefault="007575FB" w:rsidP="00AD795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2EFEB362" w14:textId="75B6DCA2" w:rsidR="00674C0D" w:rsidRPr="00AD7957" w:rsidRDefault="00674C0D" w:rsidP="00AD7957">
      <w:pPr>
        <w:pStyle w:val="Heading1"/>
      </w:pPr>
      <w:bookmarkStart w:id="3" w:name="_Toc358646652"/>
      <w:r w:rsidRPr="00AD7957">
        <w:lastRenderedPageBreak/>
        <w:t>Chapter 2 – Overview of PowerGrid</w:t>
      </w:r>
      <w:bookmarkEnd w:id="3"/>
    </w:p>
    <w:p w14:paraId="6CB49182" w14:textId="6C18AC30" w:rsidR="00674C0D" w:rsidRDefault="00674C0D" w:rsidP="00AD7957">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577072">
        <w:t xml:space="preserve">the communitication </w:t>
      </w:r>
      <w:r w:rsidR="0061278D">
        <w:t>with the Runescape client is described in paragraph 2.2.</w:t>
      </w:r>
    </w:p>
    <w:p w14:paraId="2A1C6791" w14:textId="77777777" w:rsidR="00674C0D" w:rsidRPr="002726EF" w:rsidRDefault="00674C0D" w:rsidP="003B25EC">
      <w:pPr>
        <w:pStyle w:val="Heading2"/>
      </w:pPr>
      <w:bookmarkStart w:id="4" w:name="_Toc358646653"/>
      <w:r w:rsidRPr="002726EF">
        <w:t>2.1 – Artificial Intelligence as a way of playing Runescape automatically</w:t>
      </w:r>
      <w:bookmarkEnd w:id="4"/>
    </w:p>
    <w:p w14:paraId="2C4FE3AD" w14:textId="5C3B8E34" w:rsidR="0061278D" w:rsidRDefault="00674C0D" w:rsidP="00AD7957">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32423202" w14:textId="49444C9A" w:rsidR="00017AA4" w:rsidRDefault="0061278D" w:rsidP="00AD7957">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22E3E635" w14:textId="73CB4E0F" w:rsidR="00017AA4" w:rsidRDefault="00017AA4" w:rsidP="00AD7957">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57A93B88" w14:textId="35BF8C4D" w:rsidR="00017AA4" w:rsidRDefault="00017AA4" w:rsidP="00AD7957">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433024B0" w14:textId="77777777" w:rsidR="00017AA4" w:rsidRPr="00AD7957" w:rsidRDefault="00017AA4" w:rsidP="003B25EC">
      <w:pPr>
        <w:pStyle w:val="Heading2"/>
      </w:pPr>
      <w:bookmarkStart w:id="5" w:name="_Toc358646654"/>
      <w:r w:rsidRPr="00AD7957">
        <w:t>2.2 – Communication with the Runescape client</w:t>
      </w:r>
      <w:bookmarkEnd w:id="5"/>
    </w:p>
    <w:p w14:paraId="4EC269AB" w14:textId="64F4F10A" w:rsidR="00616A77" w:rsidRDefault="00017AA4" w:rsidP="00AD7957">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Pr="002726EF" w:rsidRDefault="00674C0D" w:rsidP="00AD7957">
      <w:pPr>
        <w:pStyle w:val="Heading1"/>
      </w:pPr>
      <w:bookmarkStart w:id="6" w:name="_Toc358646655"/>
      <w:r w:rsidRPr="002726EF">
        <w:lastRenderedPageBreak/>
        <w:t>Chapter 3</w:t>
      </w:r>
      <w:r w:rsidR="002739C6" w:rsidRPr="002726EF">
        <w:t xml:space="preserve"> – Structural </w:t>
      </w:r>
      <w:r w:rsidR="00616A77" w:rsidRPr="002726EF">
        <w:t>overview</w:t>
      </w:r>
      <w:bookmarkEnd w:id="6"/>
    </w:p>
    <w:p w14:paraId="2983F719" w14:textId="220E4BDD" w:rsidR="00D83499" w:rsidRDefault="00616A77" w:rsidP="00AD795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Pr="003B25EC" w:rsidRDefault="00674C0D" w:rsidP="003B25EC">
      <w:pPr>
        <w:pStyle w:val="Heading2"/>
      </w:pPr>
      <w:bookmarkStart w:id="7" w:name="_Toc358646656"/>
      <w:r w:rsidRPr="003B25EC">
        <w:t>3</w:t>
      </w:r>
      <w:r w:rsidR="00D103A6" w:rsidRPr="003B25EC">
        <w:t>.1 – Structural diagram of PowerGrid</w:t>
      </w:r>
      <w:bookmarkEnd w:id="7"/>
    </w:p>
    <w:p w14:paraId="5DAF9AE8" w14:textId="653A4023" w:rsidR="00D103A6" w:rsidRDefault="00616A77" w:rsidP="00AD7957">
      <w:r>
        <w:t>The</w:t>
      </w:r>
      <w:r w:rsidR="00F20A98">
        <w:t xml:space="preserve"> below diagram illustrates </w:t>
      </w:r>
      <w:r w:rsidR="00D103A6">
        <w:t xml:space="preserve">the structural diagram of PowerGrid. The diagram shows the different modules in PowerGrid and how these modules interact with each other. </w:t>
      </w:r>
      <w:r w:rsidR="00577072">
        <w:t xml:space="preserve">The direction of the arrows indicates the direction in which data is transferred between the components. </w:t>
      </w:r>
    </w:p>
    <w:p w14:paraId="05CEFA8E" w14:textId="4042EC27" w:rsidR="00AC1F25" w:rsidRPr="00AC1F25" w:rsidRDefault="00D103A6" w:rsidP="00AD7957">
      <w:r>
        <w:t xml:space="preserve">The modules are split up in two groups: The Java Virtual Machine and the PowerGrid client. The Java Virtual Machine contains the running Runescape client as well as </w:t>
      </w:r>
      <w:r w:rsidR="00F579DF">
        <w:t>PowerGrid’s client loader</w:t>
      </w:r>
      <w:r>
        <w:t>. PowerGrid itself contains various modules to monitor, process and inject actions and information from and to the Java Virtual Machine.</w:t>
      </w:r>
      <w:r w:rsidR="00577072">
        <w:t xml:space="preserve"> Please note that PowerGrid has no direct control over </w:t>
      </w:r>
      <w:r w:rsidR="00F579DF">
        <w:t>the RS client through the loader, but the only possible interaction is through reflection (using JNI) on the running JVM</w:t>
      </w:r>
      <w:r w:rsidR="00577072">
        <w:t>.</w:t>
      </w:r>
    </w:p>
    <w:p w14:paraId="77F65D3C" w14:textId="20117387" w:rsidR="002726EF" w:rsidRPr="002726EF" w:rsidRDefault="00F579DF" w:rsidP="0035590A">
      <w:pPr>
        <w:pStyle w:val="NoSpacing"/>
        <w:pBdr>
          <w:top w:val="single" w:sz="4" w:space="1" w:color="auto"/>
          <w:left w:val="single" w:sz="4" w:space="4" w:color="auto"/>
          <w:bottom w:val="single" w:sz="4" w:space="1" w:color="auto"/>
          <w:right w:val="single" w:sz="4" w:space="4" w:color="auto"/>
        </w:pBdr>
        <w:jc w:val="center"/>
      </w:pPr>
      <w:r>
        <w:object w:dxaOrig="8692" w:dyaOrig="7950"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338.25pt" o:ole="">
            <v:imagedata r:id="rId10" o:title=""/>
          </v:shape>
          <o:OLEObject Type="Embed" ProgID="Visio.Drawing.11" ShapeID="_x0000_i1025" DrawAspect="Content" ObjectID="_1439988913" r:id="rId11"/>
        </w:object>
      </w:r>
    </w:p>
    <w:p w14:paraId="0B4E24CA" w14:textId="2B9B6AF5" w:rsidR="00D83499" w:rsidRDefault="002726EF" w:rsidP="00AD7957">
      <w:pPr>
        <w:pStyle w:val="Caption"/>
      </w:pPr>
      <w:r>
        <w:t>Figure 3.</w:t>
      </w:r>
      <w:r>
        <w:fldChar w:fldCharType="begin"/>
      </w:r>
      <w:r>
        <w:instrText xml:space="preserve"> SEQ Figure \* ARABIC </w:instrText>
      </w:r>
      <w:r>
        <w:fldChar w:fldCharType="separate"/>
      </w:r>
      <w:r>
        <w:t>1</w:t>
      </w:r>
      <w:r>
        <w:fldChar w:fldCharType="end"/>
      </w:r>
    </w:p>
    <w:p w14:paraId="11E446A6" w14:textId="7616C20E" w:rsidR="00674C0D" w:rsidRDefault="00674C0D" w:rsidP="00AD7957">
      <w:r>
        <w:br w:type="page"/>
      </w:r>
    </w:p>
    <w:p w14:paraId="6530D6D2" w14:textId="16527EB4" w:rsidR="00AC1F25" w:rsidRDefault="00674C0D" w:rsidP="003B25EC">
      <w:pPr>
        <w:pStyle w:val="Heading2"/>
      </w:pPr>
      <w:bookmarkStart w:id="8" w:name="_Toc358646657"/>
      <w:r>
        <w:lastRenderedPageBreak/>
        <w:t>3</w:t>
      </w:r>
      <w:r w:rsidR="00D103A6">
        <w:t>.2 – Summary of each of the modules in PowerGrid</w:t>
      </w:r>
      <w:bookmarkEnd w:id="8"/>
    </w:p>
    <w:p w14:paraId="1AE219E5" w14:textId="51AB4BF8" w:rsidR="000653F8" w:rsidRPr="00AD7957" w:rsidRDefault="002726EF" w:rsidP="00AD7957">
      <w:r w:rsidRPr="00AD7957">
        <w:t>Below a summary is provided of each of the modules in PowerGrid. For a diagram of how these modules fit together, please refer to figure 3.1.</w:t>
      </w:r>
      <w:r w:rsidR="00AD7957" w:rsidRPr="00AD7957">
        <w:t xml:space="preserve"> Note that the JNI core and RS client modules are not real modules of PowerGrid, but are instead the two main external components PowerGrid works with. Also note that the JNI core from the Java Virtual Machine is different from the JNI module contained in PowerGrid.</w:t>
      </w:r>
    </w:p>
    <w:p w14:paraId="1DAE19DF" w14:textId="77777777" w:rsidR="00AC1F25" w:rsidRPr="004E7D4E" w:rsidRDefault="00AC1F25" w:rsidP="004E7D4E">
      <w:pPr>
        <w:pStyle w:val="Paragraphheader"/>
        <w:rPr>
          <w:rStyle w:val="Strong"/>
          <w:b/>
          <w:bCs w:val="0"/>
        </w:rPr>
      </w:pPr>
      <w:r w:rsidRPr="004E7D4E">
        <w:rPr>
          <w:rStyle w:val="Strong"/>
          <w:b/>
          <w:bCs w:val="0"/>
        </w:rPr>
        <w:t>JNI module</w:t>
      </w:r>
    </w:p>
    <w:p w14:paraId="52C85992" w14:textId="0E4693B6" w:rsidR="00AC1F25" w:rsidRDefault="00934A8C" w:rsidP="00AD7957">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6B210E9A" w14:textId="77777777" w:rsidR="00AC1F25" w:rsidRPr="004E7D4E" w:rsidRDefault="00AC1F25" w:rsidP="004E7D4E">
      <w:pPr>
        <w:pStyle w:val="Paragraphheader"/>
      </w:pPr>
      <w:r w:rsidRPr="004E7D4E">
        <w:t>Monitor module</w:t>
      </w:r>
    </w:p>
    <w:p w14:paraId="46B51978" w14:textId="1AD206F9" w:rsidR="00AC1F25" w:rsidRDefault="00934A8C" w:rsidP="00AD7957">
      <w:r w:rsidRPr="004E7D4E">
        <w:t>The monitor module h</w:t>
      </w:r>
      <w:r w:rsidR="00AC1F25" w:rsidRPr="004E7D4E">
        <w:t>andles incoming raw data from the JNI module and parses</w:t>
      </w:r>
      <w:r w:rsidR="00AC1F25">
        <w:t xml:space="preserve">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5A38DFF4" w14:textId="0BBAA8AA" w:rsidR="002739C6" w:rsidRPr="004E7D4E" w:rsidRDefault="002739C6" w:rsidP="004E7D4E">
      <w:pPr>
        <w:pStyle w:val="Paragraphheader"/>
      </w:pPr>
      <w:r w:rsidRPr="004E7D4E">
        <w:t>Caching module</w:t>
      </w:r>
    </w:p>
    <w:p w14:paraId="08D919AD" w14:textId="5401BC38" w:rsidR="002739C6" w:rsidRPr="002739C6" w:rsidRDefault="00934A8C" w:rsidP="00AD7957">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2C9EDF7F" w14:textId="77777777" w:rsidR="00AC1F25" w:rsidRPr="004E7D4E" w:rsidRDefault="00AC1F25" w:rsidP="004E7D4E">
      <w:pPr>
        <w:pStyle w:val="Paragraphheader"/>
      </w:pPr>
      <w:r w:rsidRPr="004E7D4E">
        <w:t>GUI module</w:t>
      </w:r>
    </w:p>
    <w:p w14:paraId="61572CFD" w14:textId="0DE5FD9A" w:rsidR="00AC1F25" w:rsidRDefault="00934A8C" w:rsidP="00AD7957">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865CA29" w14:textId="77777777" w:rsidR="00AC1F25" w:rsidRPr="004E7D4E" w:rsidRDefault="00AC1F25" w:rsidP="004E7D4E">
      <w:pPr>
        <w:pStyle w:val="Paragraphheader"/>
      </w:pPr>
      <w:r w:rsidRPr="004E7D4E">
        <w:t>AI module</w:t>
      </w:r>
    </w:p>
    <w:p w14:paraId="1CC4596E" w14:textId="4B3EBA16" w:rsidR="00AC1F25" w:rsidRDefault="00692B7A" w:rsidP="00AD7957">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33A78689" w14:textId="77777777" w:rsidR="00AC1F25" w:rsidRPr="004E7D4E" w:rsidRDefault="00AC1F25" w:rsidP="004E7D4E">
      <w:pPr>
        <w:pStyle w:val="Paragraphheader"/>
      </w:pPr>
      <w:r w:rsidRPr="004E7D4E">
        <w:t>Injection module</w:t>
      </w:r>
    </w:p>
    <w:p w14:paraId="2065CDC1" w14:textId="10971A84" w:rsidR="00AC1F25" w:rsidRDefault="00692B7A" w:rsidP="00AD7957">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w:t>
      </w:r>
      <w:r>
        <w:lastRenderedPageBreak/>
        <w:t>the injection module will convert these actions into Java event objects whi</w:t>
      </w:r>
      <w:r w:rsidR="00FF0CB7">
        <w:t>ch are then passed into the JVM.</w:t>
      </w:r>
      <w:r w:rsidR="00A96048">
        <w:t xml:space="preserve"> Please note that the injection module does not perform bytecode injection, but instead performs event injection to simulate user </w:t>
      </w:r>
      <w:r w:rsidR="00ED754D">
        <w:t>actions</w:t>
      </w:r>
      <w:r w:rsidR="00A96048">
        <w:t>.</w:t>
      </w:r>
    </w:p>
    <w:p w14:paraId="7C931776" w14:textId="68C24550" w:rsidR="009F76DD" w:rsidRPr="004E7D4E" w:rsidRDefault="00296617" w:rsidP="004E7D4E">
      <w:pPr>
        <w:pStyle w:val="Paragraphheader"/>
      </w:pPr>
      <w:r>
        <w:t>PowerGrid loader</w:t>
      </w:r>
    </w:p>
    <w:p w14:paraId="7FE9F250" w14:textId="1C09469C" w:rsidR="00296617" w:rsidRDefault="00296617" w:rsidP="00F05C24">
      <w:r>
        <w:t>The loader (Java) application that connects to the Runescape servers and downloads the client. It provides a framework for injecting Input Events into the Runescape client, which is indirectly used by the injection module.</w:t>
      </w:r>
      <w:r w:rsidR="00F05C24">
        <w:t xml:space="preserve"> Its main purpose is to fake the environment in which the Runescape Applet is running. The way the loader downloads and handles the Runescape client is similar to the way the official Runescape loader does it. But because the PowerGrid loader does not perform all kinds of safety checks, the PowerGrid loader is usually faster, expecially when being run stand-alone (with PowerGrid disabled).</w:t>
      </w:r>
    </w:p>
    <w:p w14:paraId="5741DB61" w14:textId="77777777" w:rsidR="009F76DD" w:rsidRPr="004E7D4E" w:rsidRDefault="009F76DD" w:rsidP="004E7D4E">
      <w:pPr>
        <w:pStyle w:val="Paragraphheader"/>
      </w:pPr>
      <w:r w:rsidRPr="004E7D4E">
        <w:t>RS client</w:t>
      </w:r>
    </w:p>
    <w:p w14:paraId="1E203B6B" w14:textId="1FFE8AA5" w:rsidR="002739C6" w:rsidRDefault="009F76DD" w:rsidP="00AD7957">
      <w:r>
        <w:t>The running Runescape client. Interaction with this environment can only be done using reflection functionality provided by the J</w:t>
      </w:r>
      <w:r w:rsidR="00B57EFB">
        <w:t>NI</w:t>
      </w:r>
      <w:r>
        <w:t xml:space="preserve"> </w:t>
      </w:r>
      <w:r w:rsidR="00296617">
        <w:t xml:space="preserve">module </w:t>
      </w:r>
      <w:r w:rsidR="00B57EFB">
        <w:t>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w:t>
      </w:r>
      <w:r w:rsidR="00296617">
        <w:t>Virtual Machine</w:t>
      </w:r>
      <w:r w:rsidR="00801CC7">
        <w:t xml:space="preserve"> through PowerGrid’s own JNI module.</w:t>
      </w:r>
    </w:p>
    <w:p w14:paraId="41D30EA2" w14:textId="4BF31FEF" w:rsidR="00D83499" w:rsidRDefault="00674C0D" w:rsidP="003B25EC">
      <w:pPr>
        <w:pStyle w:val="Heading2"/>
      </w:pPr>
      <w:bookmarkStart w:id="9" w:name="_Toc358646658"/>
      <w:r>
        <w:t>3</w:t>
      </w:r>
      <w:r w:rsidR="00D83499">
        <w:t>.3 – The PowerGrid execution cycle</w:t>
      </w:r>
      <w:bookmarkEnd w:id="9"/>
    </w:p>
    <w:p w14:paraId="48BFBA99" w14:textId="3C2B9D8F" w:rsidR="00D83499" w:rsidRDefault="00D83499" w:rsidP="00AD7957">
      <w:r>
        <w:t>PowerGrid has four modules (JNI, Monitor, AI and Injection modules) that pass information to each other in a cycle.</w:t>
      </w:r>
      <w:r w:rsidR="002739C6">
        <w:t xml:space="preserve"> This is the contiuous cycle that PowerGrid runs in. </w:t>
      </w:r>
      <w:r w:rsidR="00690B96">
        <w:t xml:space="preserve">This is important to note because it defines the way PowerGrid works as a whole. </w:t>
      </w:r>
      <w:r>
        <w:t>An overview of how this cycle works is given below.</w:t>
      </w:r>
    </w:p>
    <w:p w14:paraId="6F911E3F" w14:textId="77777777" w:rsidR="000C2651" w:rsidRDefault="002739C6" w:rsidP="00AD7957">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p>
    <w:p w14:paraId="4C05B289" w14:textId="2D423A2B" w:rsidR="002739C6" w:rsidRDefault="002739C6" w:rsidP="00AD7957">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621090AF" w14:textId="77777777" w:rsidR="000C2651" w:rsidRDefault="002739C6" w:rsidP="00AD7957">
      <w:r>
        <w:t xml:space="preserve">The GUI module provides end users with the possibility to modify how the AI works. When a setting is changed in the GUI, this change is propagated to the AI module, which will </w:t>
      </w:r>
      <w:r w:rsidR="000C2651">
        <w:t xml:space="preserve">change its behavior accordingly, or push instructions to the other modules that will change their behavior. </w:t>
      </w:r>
    </w:p>
    <w:p w14:paraId="085DA970" w14:textId="308B6AE8" w:rsidR="008E06B4" w:rsidRDefault="000C2651" w:rsidP="00AD7957">
      <w:r>
        <w:t xml:space="preserve">The reason for using the AI module as a delegator is, that the AI module can then optimize the exact settings that are changed according to the situation and state of the AI itself in order to adhere to the settings. The GUI settings also have an option to let the AI decide for itself. This is, because it allows the AI to change options based on the tasks the AI is performing at that moment. </w:t>
      </w:r>
    </w:p>
    <w:p w14:paraId="1574681C" w14:textId="05AFC393" w:rsidR="00CD3386" w:rsidRDefault="008E06B4" w:rsidP="00AD7957">
      <w:pPr>
        <w:pStyle w:val="Heading1"/>
      </w:pPr>
      <w:r>
        <w:br w:type="column"/>
      </w:r>
      <w:bookmarkStart w:id="10" w:name="_Toc358646659"/>
      <w:r>
        <w:lastRenderedPageBreak/>
        <w:t>Chapter 4 – Implementation</w:t>
      </w:r>
      <w:bookmarkEnd w:id="10"/>
    </w:p>
    <w:p w14:paraId="0CB19511" w14:textId="35F7F1EE" w:rsidR="005A38A0" w:rsidRDefault="008E06B4" w:rsidP="00AD7957">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3B25EC">
      <w:pPr>
        <w:pStyle w:val="Heading2"/>
      </w:pPr>
      <w:bookmarkStart w:id="11" w:name="_Toc358646660"/>
      <w:r>
        <w:t>4.1 – The JNI module</w:t>
      </w:r>
      <w:bookmarkEnd w:id="11"/>
    </w:p>
    <w:p w14:paraId="042C8BE2" w14:textId="48CD5EEF" w:rsidR="009164F6" w:rsidRDefault="00832EC2" w:rsidP="00AD7957">
      <w:r>
        <w:t xml:space="preserve">The JNI module provides functions that allow communication with the JNI in a safer way than JNI provides by itself, and the JNI module in PowerGrid also provides functions for commonly used operations that are not provided by the JNI itself. </w:t>
      </w:r>
      <w:r w:rsidR="00813950">
        <w:t>The problems of Java’s own JNI is described in paragraph 4.1.1, while the solution PowerGrid implements to counter these problems is depicted in paragraph 4.1.2. At last a summary of the revelant classes is given to give an impression of the design of the implementation of the JNI module in paragraph 4.1.3.</w:t>
      </w:r>
    </w:p>
    <w:p w14:paraId="76F8263C" w14:textId="04E1A4CA" w:rsidR="00941217" w:rsidRPr="004E7D4E" w:rsidRDefault="00941217" w:rsidP="004E7D4E">
      <w:pPr>
        <w:pStyle w:val="Heading3"/>
      </w:pPr>
      <w:bookmarkStart w:id="12" w:name="_Toc358646661"/>
      <w:r w:rsidRPr="004E7D4E">
        <w:t>4.1.1 – Problems with Java’s JNI</w:t>
      </w:r>
      <w:bookmarkEnd w:id="12"/>
    </w:p>
    <w:p w14:paraId="62915159" w14:textId="49B5FC34" w:rsidR="00832EC2" w:rsidRDefault="00832EC2" w:rsidP="00AD7957">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r w:rsidR="00D45BA7">
        <w:t xml:space="preserve"> Of course it is possible to turn off these safety checks in favour of performance, but disabling safety checks may also mean that PowerGrid crashes without any explanation at all.</w:t>
      </w:r>
    </w:p>
    <w:p w14:paraId="531C3444" w14:textId="287B76CB" w:rsidR="0080110D" w:rsidRDefault="0080110D" w:rsidP="004E7D4E">
      <w:pPr>
        <w:pStyle w:val="Heading3"/>
      </w:pPr>
      <w:bookmarkStart w:id="13" w:name="_Toc358646662"/>
      <w:r>
        <w:t>4.1.2 – Mimicking Java’s reflection engine in C++</w:t>
      </w:r>
      <w:bookmarkEnd w:id="13"/>
    </w:p>
    <w:p w14:paraId="7A9B077E" w14:textId="62CD3AA2" w:rsidR="0080110D" w:rsidRDefault="0080110D" w:rsidP="00AD7957">
      <w:r>
        <w:t xml:space="preserve">The design of the JNI module mimicks the design of the Java reflection engine provided in the JVM itself. This is </w:t>
      </w:r>
      <w:r w:rsidR="00C119A0">
        <w:t xml:space="preserve">done </w:t>
      </w:r>
      <w:r>
        <w:t xml:space="preserve">because </w:t>
      </w:r>
      <w:r w:rsidR="00D947E9">
        <w:t>the Java reflection engine works as expected, and using a similar approach in C++ makes it easier for other developers to start using the JNI module’s functionality in C++.</w:t>
      </w:r>
      <w:r w:rsidR="00C119A0">
        <w:t xml:space="preserve"> Also, Java’s reflection engine is fully object-oriented, just like Java itself, and that is what makes the reflection engine perform well enough in most situations. By mimicking the classes in the Java reflect package in C++, it becomes possible to gain access to JNI functionality in a more native way than when using Java’s own (functional) JNI.</w:t>
      </w:r>
    </w:p>
    <w:p w14:paraId="3C950BDB" w14:textId="26BC4615" w:rsidR="004133A0" w:rsidRDefault="004133A0" w:rsidP="004E7D4E">
      <w:pPr>
        <w:pStyle w:val="Heading3"/>
      </w:pPr>
      <w:bookmarkStart w:id="14" w:name="_Toc358646663"/>
      <w:r>
        <w:lastRenderedPageBreak/>
        <w:t>4.1.3 – Summary of JNI classes in PowerGrid</w:t>
      </w:r>
      <w:bookmarkEnd w:id="14"/>
    </w:p>
    <w:p w14:paraId="5C54C88D" w14:textId="65993EAA" w:rsidR="00C119A0" w:rsidRDefault="00D947E9" w:rsidP="00AD7957">
      <w:r>
        <w:t>The JNI module in PowerGrid provides a variety of classes quite similar to the reflection classes in Java. The relevant classes are mentioned below:</w:t>
      </w:r>
    </w:p>
    <w:p w14:paraId="383A560F" w14:textId="0AB8B00C" w:rsidR="00D947E9" w:rsidRDefault="00D947E9" w:rsidP="00AD7957">
      <w:pPr>
        <w:pStyle w:val="ListParagraph"/>
        <w:numPr>
          <w:ilvl w:val="0"/>
          <w:numId w:val="2"/>
        </w:numPr>
      </w:pPr>
      <w:r>
        <w:t>JNIMethod</w:t>
      </w:r>
    </w:p>
    <w:p w14:paraId="31043D84" w14:textId="435D34B2" w:rsidR="00D947E9" w:rsidRDefault="00D947E9" w:rsidP="00AD7957">
      <w:pPr>
        <w:pStyle w:val="ListParagraph"/>
        <w:numPr>
          <w:ilvl w:val="1"/>
          <w:numId w:val="2"/>
        </w:numPr>
      </w:pPr>
      <w:r>
        <w:t>Represents a method (static or non-static) in the Java environment</w:t>
      </w:r>
    </w:p>
    <w:p w14:paraId="7A1CF12D" w14:textId="0EE45DBD" w:rsidR="00D947E9" w:rsidRDefault="00D947E9" w:rsidP="00AD7957">
      <w:pPr>
        <w:pStyle w:val="ListParagraph"/>
        <w:numPr>
          <w:ilvl w:val="1"/>
          <w:numId w:val="2"/>
        </w:numPr>
      </w:pPr>
      <w:r>
        <w:t xml:space="preserve">Contains functions to check the return type as well as </w:t>
      </w:r>
      <w:r w:rsidR="00FC3078">
        <w:t>the parameter types</w:t>
      </w:r>
    </w:p>
    <w:p w14:paraId="16A68FB9" w14:textId="3D321F1F" w:rsidR="00FC3078" w:rsidRDefault="00FC3078" w:rsidP="00AD7957">
      <w:pPr>
        <w:pStyle w:val="ListParagraph"/>
        <w:numPr>
          <w:ilvl w:val="0"/>
          <w:numId w:val="2"/>
        </w:numPr>
      </w:pPr>
      <w:r>
        <w:t>JNIValue</w:t>
      </w:r>
    </w:p>
    <w:p w14:paraId="69ECD19B" w14:textId="4B1B77D6" w:rsidR="00FC3078" w:rsidRDefault="00FC3078" w:rsidP="00AD7957">
      <w:pPr>
        <w:pStyle w:val="ListParagraph"/>
        <w:numPr>
          <w:ilvl w:val="1"/>
          <w:numId w:val="2"/>
        </w:numPr>
      </w:pPr>
      <w:r>
        <w:t>Represents any value (primitive or object) from the Java environment.</w:t>
      </w:r>
    </w:p>
    <w:p w14:paraId="57AE0C52" w14:textId="1EA7C8B0" w:rsidR="00FC3078" w:rsidRDefault="00FC3078" w:rsidP="00AD7957">
      <w:pPr>
        <w:pStyle w:val="ListParagraph"/>
        <w:numPr>
          <w:ilvl w:val="1"/>
          <w:numId w:val="2"/>
        </w:numPr>
      </w:pPr>
      <w:r>
        <w:t>Different from JNI’s own jvalue type, JNIValues know what type they are.</w:t>
      </w:r>
    </w:p>
    <w:p w14:paraId="4A14EAAC" w14:textId="64AD6038" w:rsidR="00D45BA7" w:rsidRDefault="00D45BA7" w:rsidP="00D45BA7">
      <w:pPr>
        <w:pStyle w:val="ListParagraph"/>
        <w:numPr>
          <w:ilvl w:val="0"/>
          <w:numId w:val="2"/>
        </w:numPr>
      </w:pPr>
      <w:r>
        <w:t>JNIObject</w:t>
      </w:r>
    </w:p>
    <w:p w14:paraId="6A5136C2" w14:textId="24DD7ED6" w:rsidR="00D45BA7" w:rsidRDefault="00D45BA7" w:rsidP="00D45BA7">
      <w:pPr>
        <w:pStyle w:val="ListParagraph"/>
        <w:numPr>
          <w:ilvl w:val="1"/>
          <w:numId w:val="2"/>
        </w:numPr>
      </w:pPr>
      <w:r>
        <w:t>Represents an object from the Java environment</w:t>
      </w:r>
      <w:r w:rsidR="001E63E9">
        <w:t xml:space="preserve"> (subclass of JNIValue)</w:t>
      </w:r>
    </w:p>
    <w:p w14:paraId="4EFEED2C" w14:textId="632CA947" w:rsidR="001E63E9" w:rsidRDefault="001E63E9" w:rsidP="00D45BA7">
      <w:pPr>
        <w:pStyle w:val="ListParagraph"/>
        <w:numPr>
          <w:ilvl w:val="1"/>
          <w:numId w:val="2"/>
        </w:numPr>
      </w:pPr>
      <w:r>
        <w:t>Can have non-static methods invoked on itself.</w:t>
      </w:r>
    </w:p>
    <w:p w14:paraId="6F302BD1" w14:textId="77777777" w:rsidR="001E63E9" w:rsidRDefault="001E63E9" w:rsidP="001E63E9">
      <w:pPr>
        <w:pStyle w:val="ListParagraph"/>
        <w:numPr>
          <w:ilvl w:val="0"/>
          <w:numId w:val="2"/>
        </w:numPr>
      </w:pPr>
      <w:r>
        <w:t>JNIClass</w:t>
      </w:r>
    </w:p>
    <w:p w14:paraId="260DEA29" w14:textId="77777777" w:rsidR="001E63E9" w:rsidRDefault="001E63E9" w:rsidP="001E63E9">
      <w:pPr>
        <w:pStyle w:val="ListParagraph"/>
        <w:numPr>
          <w:ilvl w:val="1"/>
          <w:numId w:val="2"/>
        </w:numPr>
      </w:pPr>
      <w:r>
        <w:t>Represents a class in the Java environment.</w:t>
      </w:r>
    </w:p>
    <w:p w14:paraId="3911338E" w14:textId="7CDC40FE" w:rsidR="001E63E9" w:rsidRDefault="001E63E9" w:rsidP="001E63E9">
      <w:pPr>
        <w:pStyle w:val="ListParagraph"/>
        <w:numPr>
          <w:ilvl w:val="1"/>
          <w:numId w:val="2"/>
        </w:numPr>
      </w:pPr>
      <w:r>
        <w:t>Since the jclass object in JNI is actually the Class object representative from the Java environment, JNIClass extends JNIObject.</w:t>
      </w:r>
    </w:p>
    <w:p w14:paraId="7EDCFCAF" w14:textId="77777777" w:rsidR="001E63E9" w:rsidRDefault="001E63E9" w:rsidP="001E63E9">
      <w:pPr>
        <w:pStyle w:val="ListParagraph"/>
        <w:numPr>
          <w:ilvl w:val="1"/>
          <w:numId w:val="2"/>
        </w:numPr>
      </w:pPr>
      <w:r>
        <w:t>Contains functions to locate and retrieve methods and properties of the class it represents.</w:t>
      </w:r>
    </w:p>
    <w:p w14:paraId="24CD3327" w14:textId="754B694A" w:rsidR="001E63E9" w:rsidRDefault="001E63E9" w:rsidP="001E63E9">
      <w:pPr>
        <w:pStyle w:val="ListParagraph"/>
        <w:numPr>
          <w:ilvl w:val="1"/>
          <w:numId w:val="2"/>
        </w:numPr>
      </w:pPr>
      <w:r>
        <w:t>Can invoke static methods on the class it represents.</w:t>
      </w:r>
    </w:p>
    <w:p w14:paraId="28B650ED" w14:textId="1EDE74B8" w:rsidR="001E63E9" w:rsidRDefault="001E63E9" w:rsidP="001E63E9">
      <w:pPr>
        <w:pStyle w:val="ListParagraph"/>
        <w:numPr>
          <w:ilvl w:val="1"/>
          <w:numId w:val="2"/>
        </w:numPr>
      </w:pPr>
      <w:r>
        <w:t>Can invoke non-static methods of the Class class on the Class representative object (reflection calls).</w:t>
      </w:r>
    </w:p>
    <w:p w14:paraId="2156EBFB" w14:textId="7022650B" w:rsidR="00FC3078" w:rsidRDefault="00FC3078" w:rsidP="00AD7957">
      <w:pPr>
        <w:pStyle w:val="ListParagraph"/>
        <w:numPr>
          <w:ilvl w:val="0"/>
          <w:numId w:val="2"/>
        </w:numPr>
      </w:pPr>
      <w:r>
        <w:t>JavaEnv</w:t>
      </w:r>
    </w:p>
    <w:p w14:paraId="25CACCE0" w14:textId="6660B410" w:rsidR="00FC3078" w:rsidRDefault="00FC3078" w:rsidP="00AD7957">
      <w:pPr>
        <w:pStyle w:val="ListParagraph"/>
        <w:numPr>
          <w:ilvl w:val="1"/>
          <w:numId w:val="2"/>
        </w:numPr>
      </w:pPr>
      <w:r>
        <w:t xml:space="preserve">A general access point to the running Java environment. </w:t>
      </w:r>
    </w:p>
    <w:p w14:paraId="53D08CF7" w14:textId="77777777" w:rsidR="00D45BA7" w:rsidRDefault="00FC3078" w:rsidP="00D45BA7">
      <w:pPr>
        <w:pStyle w:val="ListParagraph"/>
        <w:numPr>
          <w:ilvl w:val="1"/>
          <w:numId w:val="2"/>
        </w:numPr>
      </w:pPr>
      <w:r>
        <w:t>Can be used instead of the other JNI classes for class and method retrieval, although using JNIClass and JNIMethod is usually more readable and easier to understand.</w:t>
      </w:r>
    </w:p>
    <w:p w14:paraId="64C36AB3" w14:textId="7D94A1ED" w:rsidR="00F95E4D" w:rsidRDefault="00FC3078" w:rsidP="00D45BA7">
      <w:r>
        <w:t xml:space="preserve">The JNIClass and JNIMethod classes above provide roughly the same functionality as the Class and Method classes from Java. JNIClass actually holds a reference to the Class object in the Java environment to request specific information. </w:t>
      </w:r>
    </w:p>
    <w:p w14:paraId="7C0DEF4A" w14:textId="11ACA79D" w:rsidR="0080110D" w:rsidRPr="0080110D" w:rsidRDefault="00F95E4D" w:rsidP="00AD7957">
      <w:r>
        <w:t>All classes and all functionality directly related to the JNI module resides on the jni namespace.</w:t>
      </w:r>
    </w:p>
    <w:p w14:paraId="451A3932" w14:textId="1C9F0F56" w:rsidR="009164F6" w:rsidRDefault="009164F6" w:rsidP="003B25EC">
      <w:pPr>
        <w:pStyle w:val="Heading2"/>
      </w:pPr>
      <w:bookmarkStart w:id="15" w:name="_Toc358646664"/>
      <w:r>
        <w:t>4.2 – The Monitor module</w:t>
      </w:r>
      <w:bookmarkEnd w:id="15"/>
    </w:p>
    <w:p w14:paraId="23234F1F" w14:textId="1A85BB86" w:rsidR="009164F6" w:rsidRDefault="00F95E4D" w:rsidP="00AD7957">
      <w:r>
        <w:t>The Monitor module collects relevant information from the Java Virtual Machine and stores it in the caches. At the same time, the information retrieved from the JVM is parsed and stored in C++ objects according to the type of information.</w:t>
      </w:r>
    </w:p>
    <w:p w14:paraId="27A6EECE" w14:textId="7A290A54" w:rsidR="00996F8F" w:rsidRDefault="00F95E4D" w:rsidP="00AD7957">
      <w:r>
        <w:t>The classes modelling the Runescape environment are all stored on the world namespace. The monitor itself, as well as everything related to it, is stored on the monitor namespace</w:t>
      </w:r>
      <w:r w:rsidR="00996F8F">
        <w:t>.</w:t>
      </w:r>
    </w:p>
    <w:p w14:paraId="3665CC38" w14:textId="137E35A6" w:rsidR="00996F8F" w:rsidRDefault="00996F8F" w:rsidP="00AD7957">
      <w:r>
        <w:lastRenderedPageBreak/>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widget and caches it, after which it will return a reference to the C++ object representing the widget. </w:t>
      </w:r>
    </w:p>
    <w:p w14:paraId="29497D1A" w14:textId="6239055B" w:rsidR="00996F8F" w:rsidRDefault="00996F8F" w:rsidP="00AD7957">
      <w:r>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3B25EC">
      <w:pPr>
        <w:pStyle w:val="Heading2"/>
      </w:pPr>
      <w:bookmarkStart w:id="16" w:name="_Toc358646665"/>
      <w:r>
        <w:t>4.3 – The Caching module</w:t>
      </w:r>
      <w:bookmarkEnd w:id="16"/>
      <w:r>
        <w:t xml:space="preserve"> </w:t>
      </w:r>
    </w:p>
    <w:p w14:paraId="7EDF1285" w14:textId="5FE17327" w:rsidR="009164F6" w:rsidRDefault="001750DC" w:rsidP="00AD7957">
      <w:r>
        <w:t>The caching module is responsible for storing information retrieved from the Runescape environment for quick access. This module is essential to ensure that the AI module has access to the information it needs. In paragraph 4.3.1, an overview is given of the data from the Runescape world that will be cached in this module, along with an description of each data type. In paragraph 4.3.2, the different methods of caching for the different types are mentioned and explained. A summary providing an explanation of how the different caches in this module benefit the other modules is given in paragraph 4.3.3.</w:t>
      </w:r>
    </w:p>
    <w:p w14:paraId="425F8426" w14:textId="3D6AE9B9" w:rsidR="00772143" w:rsidRDefault="00772143" w:rsidP="004E7D4E">
      <w:pPr>
        <w:pStyle w:val="Heading3"/>
      </w:pPr>
      <w:bookmarkStart w:id="17" w:name="_Toc358646666"/>
      <w:r>
        <w:t>4.3.1 – Objects suited to be cached</w:t>
      </w:r>
      <w:bookmarkEnd w:id="17"/>
    </w:p>
    <w:p w14:paraId="47F5D6F2" w14:textId="6BDCE1F7" w:rsidR="006A0A79" w:rsidRDefault="003A39BF" w:rsidP="00AD7957">
      <w:r>
        <w:t xml:space="preserve">Runescape contains many different types of objects and data. Some types of data are very important for PowerGrid, while others are not. Requesting important data from the Runescape enviroment repeatedly causes massive delay, and as such should be prevented as much as possible. For this problem, PowerGrid contains a variety of caches to ‘remember’ the information it requested, thus eliminating the need to request it again. However, caching everything that Runescape provides results in a large memory footprint, which also reduces performance. </w:t>
      </w:r>
      <w:r w:rsidR="006A0A79">
        <w:t>The objects that are most suited to be cached by PowerGrid are mentioned below along with an explanation as to why it is important to cache this specific object type.</w:t>
      </w:r>
    </w:p>
    <w:p w14:paraId="2D031CF4" w14:textId="0382F0C1" w:rsidR="006A0A79" w:rsidRDefault="006A0A79" w:rsidP="00AD7957">
      <w:pPr>
        <w:pStyle w:val="ListParagraph"/>
        <w:numPr>
          <w:ilvl w:val="0"/>
          <w:numId w:val="3"/>
        </w:numPr>
      </w:pPr>
      <w:r>
        <w:t>The locations of walls and other types of barriers</w:t>
      </w:r>
    </w:p>
    <w:p w14:paraId="218EDBD0" w14:textId="6282FB85" w:rsidR="006A0A79" w:rsidRDefault="006A0A79" w:rsidP="00AD7957">
      <w:pPr>
        <w:pStyle w:val="ListParagraph"/>
        <w:numPr>
          <w:ilvl w:val="1"/>
          <w:numId w:val="3"/>
        </w:numPr>
      </w:pPr>
      <w:r>
        <w:t>This includes the locations and orientations, but excludes further details about the texture or height of the wall or barrier.</w:t>
      </w:r>
    </w:p>
    <w:p w14:paraId="0F8C08F2" w14:textId="77777777" w:rsidR="006A0A79" w:rsidRDefault="006A0A79" w:rsidP="00AD7957">
      <w:pPr>
        <w:pStyle w:val="ListParagraph"/>
        <w:numPr>
          <w:ilvl w:val="1"/>
          <w:numId w:val="3"/>
        </w:numPr>
      </w:pPr>
      <w:r>
        <w:t>Caching this type of information is important for PowerGrid to be able to look up the locations of walls when computing a path between two points in the Runescape world. Also, if this information is not cached, PowerGrid cannot compute paths that go far away from the player’s location, because Runescape unloads far away areas, making them unavailable for reading data from them.</w:t>
      </w:r>
    </w:p>
    <w:p w14:paraId="728F3D1A" w14:textId="0F233D88" w:rsidR="006A0A79" w:rsidRDefault="006A0A79" w:rsidP="00AD7957">
      <w:pPr>
        <w:pStyle w:val="ListParagraph"/>
        <w:numPr>
          <w:ilvl w:val="0"/>
          <w:numId w:val="3"/>
        </w:numPr>
      </w:pPr>
      <w:r>
        <w:t>Definitions of objects that can be interacted with.</w:t>
      </w:r>
    </w:p>
    <w:p w14:paraId="27AEBBF2" w14:textId="2FB380F2" w:rsidR="006D49F5" w:rsidRDefault="006A0A79" w:rsidP="00FC5986">
      <w:pPr>
        <w:pStyle w:val="ListParagraph"/>
        <w:numPr>
          <w:ilvl w:val="1"/>
          <w:numId w:val="3"/>
        </w:numPr>
      </w:pPr>
      <w:r>
        <w:t xml:space="preserve">This includes doors and gates, but also </w:t>
      </w:r>
      <w:r w:rsidR="006D49F5">
        <w:t xml:space="preserve">trees, ores, shortcuts and so on. However, objects that the player would normally never interact </w:t>
      </w:r>
      <w:r w:rsidR="006D49F5">
        <w:lastRenderedPageBreak/>
        <w:t>with, such as wall and floor tiles will not be cached because they are not interesting for PowerGrid.</w:t>
      </w:r>
    </w:p>
    <w:p w14:paraId="01C9C9A5" w14:textId="6C9B94F7" w:rsidR="006D49F5" w:rsidRDefault="006D49F5" w:rsidP="00AD7957">
      <w:pPr>
        <w:pStyle w:val="ListParagraph"/>
        <w:numPr>
          <w:ilvl w:val="1"/>
          <w:numId w:val="3"/>
        </w:numPr>
      </w:pPr>
      <w:r>
        <w:t>Caching this type of information allows PowerGrid to quickly look up information about objects in the neighbourhood of the player, and as such can compute the nearest object of a certain type, or identify certain situations based on the objects there are.</w:t>
      </w:r>
    </w:p>
    <w:p w14:paraId="68518B4F" w14:textId="6F56278B" w:rsidR="00BB42AE" w:rsidRDefault="00BB42AE" w:rsidP="00BB42AE">
      <w:pPr>
        <w:pStyle w:val="ListParagraph"/>
        <w:numPr>
          <w:ilvl w:val="0"/>
          <w:numId w:val="3"/>
        </w:numPr>
      </w:pPr>
      <w:r>
        <w:t>Widgets that make up the Runescape user interface.</w:t>
      </w:r>
    </w:p>
    <w:p w14:paraId="7E0CF9E0" w14:textId="73636348" w:rsidR="00EC00D8" w:rsidRDefault="00EC00D8" w:rsidP="00EC00D8">
      <w:pPr>
        <w:pStyle w:val="ListParagraph"/>
        <w:numPr>
          <w:ilvl w:val="1"/>
          <w:numId w:val="3"/>
        </w:numPr>
      </w:pPr>
      <w:r>
        <w:t>Widgets will be cached by ID and are structured as a tree just as in Runescape itself.</w:t>
      </w:r>
    </w:p>
    <w:p w14:paraId="46E4B2F9" w14:textId="697312C3" w:rsidR="00EC00D8" w:rsidRDefault="00EC00D8" w:rsidP="00EC00D8">
      <w:pPr>
        <w:pStyle w:val="ListParagraph"/>
        <w:numPr>
          <w:ilvl w:val="1"/>
          <w:numId w:val="3"/>
        </w:numPr>
      </w:pPr>
      <w:r>
        <w:t>Caching of Widgets is convenient when accessing Runescape UI components, because this reduces the amount of JNI calls since you can directly access the Widget reference.</w:t>
      </w:r>
    </w:p>
    <w:p w14:paraId="49F116BF" w14:textId="42525ED3" w:rsidR="00772143" w:rsidRDefault="00772143" w:rsidP="004E7D4E">
      <w:pPr>
        <w:pStyle w:val="Heading3"/>
      </w:pPr>
      <w:bookmarkStart w:id="18" w:name="_Toc358646667"/>
      <w:r>
        <w:t>4.3.2 – Caching method for different object types</w:t>
      </w:r>
      <w:bookmarkEnd w:id="18"/>
    </w:p>
    <w:p w14:paraId="6722EFB2" w14:textId="33330184" w:rsidR="00772143" w:rsidRDefault="00772143" w:rsidP="00AD7957">
      <w:pPr>
        <w:rPr>
          <w:noProof w:val="0"/>
        </w:rPr>
      </w:pPr>
      <w:r>
        <w:t>…</w:t>
      </w:r>
    </w:p>
    <w:p w14:paraId="46CE0336" w14:textId="60A4801F" w:rsidR="00772143" w:rsidRDefault="00772143" w:rsidP="004E7D4E">
      <w:pPr>
        <w:pStyle w:val="Heading3"/>
      </w:pPr>
      <w:bookmarkStart w:id="19" w:name="_Toc358646668"/>
      <w:r>
        <w:t>4.3.3 – Integration of the caching module into PowerGrid</w:t>
      </w:r>
      <w:bookmarkEnd w:id="19"/>
    </w:p>
    <w:p w14:paraId="157C67BD" w14:textId="293E71D7" w:rsidR="00772143" w:rsidRPr="00772143" w:rsidRDefault="00772143" w:rsidP="00AD7957">
      <w:r>
        <w:t>…</w:t>
      </w:r>
    </w:p>
    <w:p w14:paraId="35E49566" w14:textId="7A310B88" w:rsidR="009164F6" w:rsidRDefault="009164F6" w:rsidP="003B25EC">
      <w:pPr>
        <w:pStyle w:val="Heading2"/>
      </w:pPr>
      <w:bookmarkStart w:id="20" w:name="_Toc358646669"/>
      <w:r>
        <w:t>4.4 – The GUI module</w:t>
      </w:r>
      <w:bookmarkEnd w:id="20"/>
    </w:p>
    <w:p w14:paraId="3DFEFCB2" w14:textId="775B8610" w:rsidR="009164F6" w:rsidRDefault="00E810B4" w:rsidP="00AD7957">
      <w:r>
        <w:t xml:space="preserve">GUI stands for Graphical User Interface. Basically this refers to the windows that will be visible to the end user. The GUI module provides access to most of the functions of PowerGrid through such a window. The design of the GUI should meet certain parameters in order for the end users to find their way through the GUI. These parameters are identified in paragraph 4.4.1. In the next paragraph (4.4.2), an overview is given as to how the parameters discussed in paragraph 4.4.1 are reflected in the design of the GUI. Next, the different parts of the GUI are explained and shown in paragraph 4.4.3. </w:t>
      </w:r>
    </w:p>
    <w:p w14:paraId="374CFFFB" w14:textId="0FA0787C" w:rsidR="00E810B4" w:rsidRDefault="00E810B4" w:rsidP="004E7D4E">
      <w:pPr>
        <w:pStyle w:val="Heading3"/>
      </w:pPr>
      <w:bookmarkStart w:id="21" w:name="_Toc358646670"/>
      <w:r w:rsidRPr="004E7D4E">
        <w:t>4.4.1 – Requirements for the PowerGrid user interface</w:t>
      </w:r>
      <w:bookmarkEnd w:id="21"/>
    </w:p>
    <w:p w14:paraId="75E7489C" w14:textId="79041174" w:rsidR="00FE5DB4" w:rsidRPr="00FE5DB4" w:rsidRDefault="00FE5DB4" w:rsidP="00FE5DB4">
      <w:r>
        <w:t>The user interface of PowerGrid needs to adhere to certain requirements in order to make it easier for the user to find the right commands and settings for the PowerGrid bot. A few of the most important of these requirements is listed below.</w:t>
      </w:r>
    </w:p>
    <w:p w14:paraId="331F0605" w14:textId="6A4B6ED5" w:rsidR="00FE5DB4" w:rsidRDefault="00FE5DB4" w:rsidP="00AD7957">
      <w:r>
        <w:t xml:space="preserve">First of all, since PowerGrid will be used by a variety of different people, of which some might have difficulty handling computers, it is important to make the GUI easy to understand. </w:t>
      </w:r>
      <w:r w:rsidR="00B1171A">
        <w:t>This may also prevent users from making mistakes, as the required steps in order to achieve a certain goal are clear simply by navigating through the GUI.</w:t>
      </w:r>
    </w:p>
    <w:p w14:paraId="4FF8F3B1" w14:textId="64613F86" w:rsidR="00FE5DB4" w:rsidRDefault="00FE5DB4" w:rsidP="00AD7957">
      <w:r>
        <w:t>Also, since the main focus of PowerGrid lies on automating tasks, the interface that allows the user to provide commands to PowerGrid should be as intuitive as possible</w:t>
      </w:r>
      <w:r w:rsidR="00B1171A">
        <w:t>, and be able to present information regarding the current state of  the bot in a clear and easy to understand way</w:t>
      </w:r>
      <w:r>
        <w:t xml:space="preserve">. </w:t>
      </w:r>
    </w:p>
    <w:p w14:paraId="6735A24E" w14:textId="1CA9A4AB" w:rsidR="00E810B4" w:rsidRDefault="00FE5DB4" w:rsidP="00AD7957">
      <w:r>
        <w:t xml:space="preserve">And above all, the GUI should be extendibe, in order to make it relatively easy to add functionality without needing to change underlying code. Making the GUI </w:t>
      </w:r>
      <w:r>
        <w:lastRenderedPageBreak/>
        <w:t>extendible like that prevents the introduction of hard-to-trace bugs and breaking changes in the GUI code because of added functionality.</w:t>
      </w:r>
    </w:p>
    <w:p w14:paraId="42F82F6F" w14:textId="28FC40A0" w:rsidR="00E810B4" w:rsidRDefault="00E810B4" w:rsidP="004E7D4E">
      <w:pPr>
        <w:pStyle w:val="Heading3"/>
      </w:pPr>
      <w:bookmarkStart w:id="22" w:name="_Toc358646671"/>
      <w:r>
        <w:t>4.4.2 – Implementation of the GUI requirements</w:t>
      </w:r>
      <w:bookmarkEnd w:id="22"/>
    </w:p>
    <w:p w14:paraId="7047F158" w14:textId="5D109F70" w:rsidR="00E810B4" w:rsidRDefault="00FE5DB4" w:rsidP="00AD7957">
      <w:r>
        <w:t xml:space="preserve">In order to make it easier to stick to the requirements listed in paragraph 4.4.1, PowerGrid uses Qt for handling the user interface components. The reason for this is, that the Qt library provides an easy and intuitive way of programming user interfaces, and extending such a Qt interface is relatively easy. As such, by using Qt for the user interface, the extendible requirement is met due to the </w:t>
      </w:r>
      <w:r w:rsidR="00B1171A">
        <w:t xml:space="preserve">extendible </w:t>
      </w:r>
      <w:r>
        <w:t xml:space="preserve">design of Qt itself. </w:t>
      </w:r>
    </w:p>
    <w:p w14:paraId="71DE7513" w14:textId="290F5AC6" w:rsidR="00FE5DB4" w:rsidRDefault="00FE5DB4" w:rsidP="00AD7957">
      <w:r>
        <w:t xml:space="preserve">Furthermore, </w:t>
      </w:r>
      <w:r w:rsidR="00B1171A">
        <w:t>the user interface can be made intuitive by using recognisable  elements such as properly labeled buttons, textfields, and radio buttons or checkboxes. By grouping elements that belong together (for example, different options belonging to the same setting or group of settings), the user interface is made more clear to the end user because the way of organisation helps to identify the different components in the GUI.</w:t>
      </w:r>
    </w:p>
    <w:p w14:paraId="2D0EBA57" w14:textId="5A7825D1" w:rsidR="00B1171A" w:rsidRDefault="00B1171A" w:rsidP="00AD7957">
      <w:r>
        <w:t>Finally, in order to make it clear to the user what each setting is about, and how it affects the actions of the bot, a help function can be implemented, in order to allow users that are uncertain about something in the GUI to find their way again. Implementing such an option may also provide users with more insight knowledge of how the bot works, allowing them to tweak each setting to optimize the bot’s behavior.</w:t>
      </w:r>
    </w:p>
    <w:p w14:paraId="56B1FDE8" w14:textId="21215466" w:rsidR="002C4E30" w:rsidRDefault="002C4E30" w:rsidP="00AD7957">
      <w:r>
        <w:t xml:space="preserve">To sum up, the GUI design of PowerGrid should focus on making it easy for end users to understand every aspect of the GUI by itself, and how all components contribute to the whole of PowerGrid. In order to make it easier to achieve and maintain such an user interface, the interface itself is made extendible by using the Qt libraries. The abovementioned design guidelines should be adhered to not only during developing PowerGrid, but especially so when creating extensions for the existing GUI, since designs that do not follow those guidelines may appear chaotic and possibly confusing for the end user. </w:t>
      </w:r>
    </w:p>
    <w:p w14:paraId="0D33173D" w14:textId="3E4F138A" w:rsidR="00E810B4" w:rsidRDefault="00E810B4" w:rsidP="004E7D4E">
      <w:pPr>
        <w:pStyle w:val="Heading3"/>
      </w:pPr>
      <w:bookmarkStart w:id="23" w:name="_Toc358646672"/>
      <w:r>
        <w:t>4.4.3 – Summary of GUI components in PowerGrid</w:t>
      </w:r>
      <w:bookmarkEnd w:id="23"/>
    </w:p>
    <w:p w14:paraId="4A0F0C13" w14:textId="32EB025D" w:rsidR="00E810B4" w:rsidRPr="00E810B4" w:rsidRDefault="00E810B4" w:rsidP="00AD7957">
      <w:r>
        <w:t>…</w:t>
      </w:r>
    </w:p>
    <w:p w14:paraId="4F4E7D96" w14:textId="24925A73" w:rsidR="009164F6" w:rsidRDefault="009164F6" w:rsidP="003B25EC">
      <w:pPr>
        <w:pStyle w:val="Heading2"/>
      </w:pPr>
      <w:bookmarkStart w:id="24" w:name="_Toc358646673"/>
      <w:r>
        <w:t>4.5 – The AI module</w:t>
      </w:r>
      <w:bookmarkEnd w:id="24"/>
    </w:p>
    <w:p w14:paraId="5DB28482" w14:textId="58499FF9" w:rsidR="009164F6" w:rsidRDefault="009164F6" w:rsidP="00AD7957">
      <w:r>
        <w:t>…</w:t>
      </w:r>
    </w:p>
    <w:p w14:paraId="65CA5136" w14:textId="4CCAB48E" w:rsidR="009164F6" w:rsidRDefault="009164F6" w:rsidP="003B25EC">
      <w:pPr>
        <w:pStyle w:val="Heading2"/>
      </w:pPr>
      <w:bookmarkStart w:id="25" w:name="_Toc358646674"/>
      <w:r>
        <w:t>4.6 – The Injection module</w:t>
      </w:r>
      <w:bookmarkEnd w:id="25"/>
    </w:p>
    <w:p w14:paraId="0A788674" w14:textId="4B4584EE" w:rsidR="009164F6" w:rsidRDefault="009164F6" w:rsidP="00AD7957">
      <w:r>
        <w:t>…</w:t>
      </w:r>
    </w:p>
    <w:p w14:paraId="45097B86" w14:textId="35FC1D45" w:rsidR="009164F6" w:rsidRDefault="009164F6" w:rsidP="003B25EC">
      <w:pPr>
        <w:pStyle w:val="Heading2"/>
      </w:pPr>
      <w:bookmarkStart w:id="26" w:name="_Toc358646675"/>
      <w:r>
        <w:t>4.7 – Summary of modules and their relations</w:t>
      </w:r>
      <w:bookmarkEnd w:id="26"/>
    </w:p>
    <w:p w14:paraId="519AAD6D" w14:textId="13DFFE29" w:rsidR="009164F6" w:rsidRDefault="009164F6" w:rsidP="00AD7957">
      <w:r>
        <w:t>…</w:t>
      </w:r>
    </w:p>
    <w:p w14:paraId="590B623F" w14:textId="7AE10E6C" w:rsidR="006C7E48" w:rsidRDefault="006C7E48" w:rsidP="00AD7957">
      <w:r>
        <w:br w:type="page"/>
      </w:r>
    </w:p>
    <w:p w14:paraId="26F34A9C" w14:textId="6DB3CE46" w:rsidR="006C7E48" w:rsidRDefault="002D297B" w:rsidP="002D297B">
      <w:pPr>
        <w:pStyle w:val="Heading1"/>
      </w:pPr>
      <w:bookmarkStart w:id="27" w:name="_Toc358646676"/>
      <w:r>
        <w:lastRenderedPageBreak/>
        <w:t>Chapter 5 – Legal notes</w:t>
      </w:r>
      <w:bookmarkEnd w:id="27"/>
    </w:p>
    <w:p w14:paraId="2ECC465B" w14:textId="60CD2ACB" w:rsidR="002D297B" w:rsidRDefault="002D297B" w:rsidP="002D297B">
      <w:r>
        <w:t xml:space="preserve">PowerGrid is completely free and open-source, and is licensed under the GPL license. A copy of this license is available at </w:t>
      </w:r>
      <w:hyperlink r:id="rId12" w:history="1">
        <w:r w:rsidRPr="002D297B">
          <w:rPr>
            <w:rStyle w:val="Hyperlink"/>
          </w:rPr>
          <w:t>http://www.gnu.org/licenses/gpl.html</w:t>
        </w:r>
      </w:hyperlink>
      <w:r>
        <w:t>. A copy of this license is also shipped along with PowerGrid.</w:t>
      </w:r>
    </w:p>
    <w:p w14:paraId="39EF9406" w14:textId="01B95221" w:rsidR="002D297B" w:rsidRDefault="002D297B" w:rsidP="002D297B">
      <w:r>
        <w:t xml:space="preserve">No one associated with PowerGrid by any other means can be held responsible for the behavior of the PowerGrid application and as such no one can be held responsible if any damage, be it physical, mental or </w:t>
      </w:r>
      <w:r w:rsidR="0041608E">
        <w:t xml:space="preserve">in </w:t>
      </w:r>
      <w:r>
        <w:t>any other way</w:t>
      </w:r>
      <w:r w:rsidR="001A68BB">
        <w:t xml:space="preserve"> occurs by using PowerGrid</w:t>
      </w:r>
      <w:r>
        <w:t>. This can also be found in the license, which is available through the above link.</w:t>
      </w:r>
    </w:p>
    <w:p w14:paraId="69365AAB" w14:textId="24E8600B" w:rsidR="002D297B" w:rsidRPr="002D297B" w:rsidRDefault="002D297B" w:rsidP="002D297B">
      <w:r>
        <w:t>Furthermore, we, the authors of this docum</w:t>
      </w:r>
      <w:r w:rsidR="0041608E">
        <w:t>ent, have no connection to Jagex</w:t>
      </w:r>
      <w:r w:rsidR="001A68BB">
        <w:t xml:space="preserve"> or Runescape whatsoever. </w:t>
      </w:r>
      <w:r>
        <w:t xml:space="preserve"> </w:t>
      </w:r>
      <w:r w:rsidR="001A68BB">
        <w:t xml:space="preserve">Any and all trademarks and/or rights are property of their respective owners, be it Jagex Limited or otherwise. </w:t>
      </w:r>
    </w:p>
    <w:sectPr w:rsidR="002D297B" w:rsidRPr="002D297B" w:rsidSect="00616A77">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01D24" w14:textId="77777777" w:rsidR="00486752" w:rsidRDefault="00486752" w:rsidP="00AD7957">
      <w:r>
        <w:separator/>
      </w:r>
    </w:p>
  </w:endnote>
  <w:endnote w:type="continuationSeparator" w:id="0">
    <w:p w14:paraId="15607B6B" w14:textId="77777777" w:rsidR="00486752" w:rsidRDefault="00486752"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B7791D" w:rsidRDefault="00B7791D"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DA36F7">
      <w:rPr>
        <w:rStyle w:val="PageNumber"/>
      </w:rPr>
      <w:t>12</w:t>
    </w:r>
    <w:r>
      <w:rPr>
        <w:rStyle w:val="PageNumber"/>
      </w:rPr>
      <w:fldChar w:fldCharType="end"/>
    </w:r>
  </w:p>
  <w:p w14:paraId="3B24A5C1" w14:textId="77777777" w:rsidR="00B7791D" w:rsidRDefault="00B7791D"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877C32" w:rsidRPr="00877C32" w:rsidRDefault="00877C32" w:rsidP="00AD7957">
    <w:pPr>
      <w:pStyle w:val="Footer"/>
      <w:rPr>
        <w:lang w:val="en-US"/>
      </w:rPr>
    </w:pPr>
    <w:r w:rsidRPr="00877C32">
      <w:rPr>
        <w:lang w:val="en-US"/>
      </w:rPr>
      <w:t>Written by:</w:t>
    </w:r>
  </w:p>
  <w:p w14:paraId="4F9A7B43" w14:textId="0CA1683B" w:rsidR="00877C32" w:rsidRPr="00877C32" w:rsidRDefault="00877C32" w:rsidP="003B25EC">
    <w:pPr>
      <w:pStyle w:val="NoSpacing"/>
      <w:rPr>
        <w:lang w:val="en-US"/>
      </w:rPr>
    </w:pPr>
    <w:r w:rsidRPr="00877C32">
      <w:rPr>
        <w:lang w:val="en-US"/>
      </w:rPr>
      <w:t>Patrick Kramer (Chronio)</w:t>
    </w:r>
  </w:p>
  <w:p w14:paraId="576D068E" w14:textId="27284F77" w:rsidR="00877C32" w:rsidRPr="00877C32" w:rsidRDefault="00877C32"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EF062" w14:textId="77777777" w:rsidR="00486752" w:rsidRDefault="00486752" w:rsidP="00AD7957">
      <w:r>
        <w:separator/>
      </w:r>
    </w:p>
  </w:footnote>
  <w:footnote w:type="continuationSeparator" w:id="0">
    <w:p w14:paraId="76F5DFE2" w14:textId="77777777" w:rsidR="00486752" w:rsidRDefault="00486752"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0C2651"/>
    <w:rsid w:val="001750DC"/>
    <w:rsid w:val="00192214"/>
    <w:rsid w:val="001A68BB"/>
    <w:rsid w:val="001B55E0"/>
    <w:rsid w:val="001B70A0"/>
    <w:rsid w:val="001E63E9"/>
    <w:rsid w:val="002113A9"/>
    <w:rsid w:val="00250FAA"/>
    <w:rsid w:val="002726EF"/>
    <w:rsid w:val="002739C6"/>
    <w:rsid w:val="00296617"/>
    <w:rsid w:val="002C4E30"/>
    <w:rsid w:val="002D297B"/>
    <w:rsid w:val="00301997"/>
    <w:rsid w:val="00344C40"/>
    <w:rsid w:val="0035590A"/>
    <w:rsid w:val="003603AF"/>
    <w:rsid w:val="0037749E"/>
    <w:rsid w:val="003A39BF"/>
    <w:rsid w:val="003A4B28"/>
    <w:rsid w:val="003B25EC"/>
    <w:rsid w:val="004133A0"/>
    <w:rsid w:val="0041608E"/>
    <w:rsid w:val="00486752"/>
    <w:rsid w:val="004E7D4E"/>
    <w:rsid w:val="005401E4"/>
    <w:rsid w:val="005523E8"/>
    <w:rsid w:val="00577072"/>
    <w:rsid w:val="005A38A0"/>
    <w:rsid w:val="005A6B25"/>
    <w:rsid w:val="0061278D"/>
    <w:rsid w:val="00616A77"/>
    <w:rsid w:val="00674C0D"/>
    <w:rsid w:val="00690B96"/>
    <w:rsid w:val="00692B7A"/>
    <w:rsid w:val="006A0A79"/>
    <w:rsid w:val="006C7E48"/>
    <w:rsid w:val="006D49F5"/>
    <w:rsid w:val="007575FB"/>
    <w:rsid w:val="00772143"/>
    <w:rsid w:val="00775955"/>
    <w:rsid w:val="008008FC"/>
    <w:rsid w:val="0080110D"/>
    <w:rsid w:val="00801CC7"/>
    <w:rsid w:val="00813950"/>
    <w:rsid w:val="00814D03"/>
    <w:rsid w:val="008231D3"/>
    <w:rsid w:val="00832EC2"/>
    <w:rsid w:val="00861D51"/>
    <w:rsid w:val="00877C32"/>
    <w:rsid w:val="008E06B4"/>
    <w:rsid w:val="009164F6"/>
    <w:rsid w:val="00934A8C"/>
    <w:rsid w:val="00941217"/>
    <w:rsid w:val="00996F8F"/>
    <w:rsid w:val="009A2E51"/>
    <w:rsid w:val="009B3221"/>
    <w:rsid w:val="009F76DD"/>
    <w:rsid w:val="00A64D21"/>
    <w:rsid w:val="00A96048"/>
    <w:rsid w:val="00AC1F25"/>
    <w:rsid w:val="00AD7957"/>
    <w:rsid w:val="00B00706"/>
    <w:rsid w:val="00B03D22"/>
    <w:rsid w:val="00B1171A"/>
    <w:rsid w:val="00B57EFB"/>
    <w:rsid w:val="00B7791D"/>
    <w:rsid w:val="00BA198C"/>
    <w:rsid w:val="00BB42AE"/>
    <w:rsid w:val="00BE4E70"/>
    <w:rsid w:val="00C07287"/>
    <w:rsid w:val="00C119A0"/>
    <w:rsid w:val="00C82D41"/>
    <w:rsid w:val="00CC4647"/>
    <w:rsid w:val="00CD3386"/>
    <w:rsid w:val="00CE5325"/>
    <w:rsid w:val="00D071D9"/>
    <w:rsid w:val="00D103A6"/>
    <w:rsid w:val="00D27CB5"/>
    <w:rsid w:val="00D45BA7"/>
    <w:rsid w:val="00D51E0E"/>
    <w:rsid w:val="00D76A4F"/>
    <w:rsid w:val="00D83499"/>
    <w:rsid w:val="00D947E9"/>
    <w:rsid w:val="00DA36F7"/>
    <w:rsid w:val="00DB1AC7"/>
    <w:rsid w:val="00DE6286"/>
    <w:rsid w:val="00E810B4"/>
    <w:rsid w:val="00EC00D8"/>
    <w:rsid w:val="00ED754D"/>
    <w:rsid w:val="00F05C24"/>
    <w:rsid w:val="00F20A98"/>
    <w:rsid w:val="00F579DF"/>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nu.org/licenses/gp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323A7-CD08-4AD5-9D28-CAD84819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13</Pages>
  <Words>4490</Words>
  <Characters>24695</Characters>
  <Application>Microsoft Office Word</Application>
  <DocSecurity>0</DocSecurity>
  <Lines>205</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53</cp:revision>
  <dcterms:created xsi:type="dcterms:W3CDTF">2013-05-05T21:12:00Z</dcterms:created>
  <dcterms:modified xsi:type="dcterms:W3CDTF">2013-09-06T14:09:00Z</dcterms:modified>
</cp:coreProperties>
</file>