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F4E3826" w14:textId="77777777" w:rsidR="009E36CA" w:rsidRPr="00A475C2" w:rsidRDefault="009E36CA">
      <w:pPr>
        <w:ind w:left="-709"/>
        <w:jc w:val="both"/>
        <w:rPr>
          <w:rFonts w:cs="Arial"/>
          <w:lang w:val="en-GB"/>
        </w:rPr>
      </w:pPr>
    </w:p>
    <w:p w14:paraId="36CCEA50" w14:textId="77777777" w:rsidR="009E36CA" w:rsidRPr="00A475C2" w:rsidRDefault="009E36CA" w:rsidP="00930B30">
      <w:pPr>
        <w:ind w:left="-709"/>
        <w:jc w:val="center"/>
        <w:rPr>
          <w:rFonts w:cs="Arial"/>
          <w:lang w:val="en-GB"/>
        </w:rPr>
      </w:pPr>
    </w:p>
    <w:p w14:paraId="6E45D71A" w14:textId="77777777" w:rsidR="009E36CA" w:rsidRPr="00A475C2" w:rsidRDefault="009E36CA">
      <w:pPr>
        <w:ind w:left="-709"/>
        <w:jc w:val="both"/>
        <w:rPr>
          <w:rFonts w:cs="Arial"/>
          <w:lang w:val="en-GB"/>
        </w:rPr>
      </w:pPr>
    </w:p>
    <w:p w14:paraId="0859EAB3" w14:textId="77777777" w:rsidR="009E36CA" w:rsidRPr="00A475C2" w:rsidRDefault="009E36CA">
      <w:pPr>
        <w:ind w:left="-709"/>
        <w:jc w:val="both"/>
        <w:rPr>
          <w:rFonts w:cs="Arial"/>
          <w:color w:val="000000"/>
          <w:lang w:val="en-GB"/>
        </w:rPr>
      </w:pPr>
    </w:p>
    <w:p w14:paraId="7C8D7804" w14:textId="77777777" w:rsidR="009E36CA" w:rsidRPr="00A475C2" w:rsidRDefault="002F740C">
      <w:pPr>
        <w:jc w:val="center"/>
        <w:rPr>
          <w:rFonts w:cs="Arial"/>
          <w:b/>
          <w:bCs/>
          <w:sz w:val="30"/>
          <w:szCs w:val="30"/>
          <w:lang w:val="en-GB"/>
        </w:rPr>
      </w:pPr>
      <w:r w:rsidRPr="00A475C2">
        <w:rPr>
          <w:rFonts w:cs="Arial"/>
          <w:b/>
          <w:bCs/>
          <w:sz w:val="30"/>
          <w:szCs w:val="30"/>
          <w:lang w:val="en-GB"/>
        </w:rPr>
        <w:t>DFR@RMA Call 2026</w:t>
      </w:r>
    </w:p>
    <w:p w14:paraId="5A422AFC" w14:textId="77777777" w:rsidR="009E36CA" w:rsidRPr="00A475C2" w:rsidRDefault="009E36CA">
      <w:pPr>
        <w:jc w:val="center"/>
        <w:rPr>
          <w:rFonts w:cs="Arial"/>
          <w:bCs/>
          <w:sz w:val="30"/>
          <w:szCs w:val="30"/>
          <w:lang w:val="en-GB"/>
        </w:rPr>
      </w:pPr>
    </w:p>
    <w:p w14:paraId="3777F75D" w14:textId="77777777" w:rsidR="009E36CA" w:rsidRPr="00A475C2" w:rsidRDefault="002F740C">
      <w:pPr>
        <w:jc w:val="center"/>
        <w:rPr>
          <w:rFonts w:cs="Arial"/>
          <w:sz w:val="30"/>
          <w:szCs w:val="30"/>
          <w:lang w:val="en-GB"/>
        </w:rPr>
      </w:pPr>
      <w:r w:rsidRPr="00A475C2">
        <w:rPr>
          <w:rFonts w:cs="Arial"/>
          <w:b/>
          <w:sz w:val="30"/>
          <w:szCs w:val="30"/>
          <w:lang w:val="en-GB"/>
        </w:rPr>
        <w:t>Department:</w:t>
      </w:r>
    </w:p>
    <w:p w14:paraId="10598141" w14:textId="77777777" w:rsidR="009E36CA" w:rsidRPr="00A475C2" w:rsidRDefault="009E36CA">
      <w:pPr>
        <w:jc w:val="center"/>
        <w:rPr>
          <w:rFonts w:cs="Arial"/>
          <w:iCs/>
          <w:sz w:val="30"/>
          <w:szCs w:val="30"/>
          <w:lang w:val="en-GB"/>
        </w:rPr>
      </w:pPr>
    </w:p>
    <w:p w14:paraId="54C0659E" w14:textId="77777777" w:rsidR="009E36CA" w:rsidRPr="00A475C2" w:rsidRDefault="009E36CA">
      <w:pPr>
        <w:jc w:val="center"/>
        <w:rPr>
          <w:rFonts w:cs="Arial"/>
          <w:iCs/>
          <w:sz w:val="30"/>
          <w:szCs w:val="30"/>
          <w:lang w:val="en-GB"/>
        </w:rPr>
      </w:pPr>
    </w:p>
    <w:tbl>
      <w:tblPr>
        <w:tblStyle w:val="TableGrid"/>
        <w:tblW w:w="5811" w:type="dxa"/>
        <w:tblInd w:w="2122" w:type="dxa"/>
        <w:tblLook w:val="04A0" w:firstRow="1" w:lastRow="0" w:firstColumn="1" w:lastColumn="0" w:noHBand="0" w:noVBand="1"/>
      </w:tblPr>
      <w:tblGrid>
        <w:gridCol w:w="5811"/>
      </w:tblGrid>
      <w:tr w:rsidR="009E36CA" w:rsidRPr="005A6A6D" w14:paraId="52FFB99A" w14:textId="77777777">
        <w:tc>
          <w:tcPr>
            <w:tcW w:w="5811" w:type="dxa"/>
            <w:shd w:val="solid" w:color="E7E6E6" w:fill="auto"/>
          </w:tcPr>
          <w:p w14:paraId="1B8E4101" w14:textId="77777777" w:rsidR="00387D38" w:rsidRPr="00387D38" w:rsidRDefault="00387D38">
            <w:pPr>
              <w:ind w:left="2122"/>
              <w:jc w:val="both"/>
              <w:rPr>
                <w:rFonts w:cs="Arial"/>
                <w:b/>
                <w:bCs/>
                <w:sz w:val="28"/>
                <w:szCs w:val="28"/>
                <w:lang w:val="en-GB"/>
              </w:rPr>
            </w:pPr>
            <w:r w:rsidRPr="00387D38">
              <w:rPr>
                <w:rFonts w:cs="Arial"/>
                <w:b/>
                <w:bCs/>
                <w:sz w:val="28"/>
                <w:szCs w:val="28"/>
                <w:lang w:val="en-GB"/>
              </w:rPr>
              <w:t>SIGMA</w:t>
            </w:r>
          </w:p>
          <w:p w14:paraId="7407316B" w14:textId="184B4B23" w:rsidR="009E36CA" w:rsidRPr="00A475C2" w:rsidRDefault="002F740C" w:rsidP="00387D38">
            <w:pPr>
              <w:ind w:left="-106"/>
              <w:jc w:val="center"/>
              <w:rPr>
                <w:rFonts w:cs="Arial"/>
                <w:lang w:val="en-GB"/>
              </w:rPr>
            </w:pPr>
            <w:r w:rsidRPr="00F663BA">
              <w:rPr>
                <w:rFonts w:cs="Arial"/>
                <w:b/>
                <w:bCs/>
                <w:lang w:val="en-GB"/>
              </w:rPr>
              <w:t>S</w:t>
            </w:r>
            <w:r w:rsidRPr="00A475C2">
              <w:rPr>
                <w:rFonts w:cs="Arial"/>
                <w:lang w:val="en-GB"/>
              </w:rPr>
              <w:t xml:space="preserve">ignal </w:t>
            </w:r>
            <w:r w:rsidRPr="00F663BA">
              <w:rPr>
                <w:rFonts w:cs="Arial"/>
                <w:b/>
                <w:bCs/>
                <w:lang w:val="en-GB"/>
              </w:rPr>
              <w:t>I</w:t>
            </w:r>
            <w:r w:rsidRPr="00A475C2">
              <w:rPr>
                <w:rFonts w:cs="Arial"/>
                <w:lang w:val="en-GB"/>
              </w:rPr>
              <w:t xml:space="preserve">nterference – </w:t>
            </w:r>
            <w:r w:rsidRPr="00F663BA">
              <w:rPr>
                <w:rFonts w:cs="Arial"/>
                <w:b/>
                <w:bCs/>
                <w:lang w:val="en-GB"/>
              </w:rPr>
              <w:t>G</w:t>
            </w:r>
            <w:r w:rsidRPr="00A475C2">
              <w:rPr>
                <w:rFonts w:cs="Arial"/>
                <w:lang w:val="en-GB"/>
              </w:rPr>
              <w:t xml:space="preserve">NSS-network </w:t>
            </w:r>
            <w:r w:rsidRPr="00F663BA">
              <w:rPr>
                <w:rFonts w:cs="Arial"/>
                <w:b/>
                <w:bCs/>
                <w:lang w:val="en-GB"/>
              </w:rPr>
              <w:t>M</w:t>
            </w:r>
            <w:r w:rsidRPr="00A475C2">
              <w:rPr>
                <w:rFonts w:cs="Arial"/>
                <w:lang w:val="en-GB"/>
              </w:rPr>
              <w:t xml:space="preserve">onitoring and </w:t>
            </w:r>
            <w:r w:rsidRPr="00F663BA">
              <w:rPr>
                <w:rFonts w:cs="Arial"/>
                <w:b/>
                <w:bCs/>
                <w:lang w:val="en-GB"/>
              </w:rPr>
              <w:t>A</w:t>
            </w:r>
            <w:r w:rsidRPr="00A475C2">
              <w:rPr>
                <w:rFonts w:cs="Arial"/>
                <w:lang w:val="en-GB"/>
              </w:rPr>
              <w:t>nalysis</w:t>
            </w:r>
          </w:p>
        </w:tc>
      </w:tr>
    </w:tbl>
    <w:p w14:paraId="378019CB" w14:textId="77777777" w:rsidR="009E36CA" w:rsidRPr="00A475C2" w:rsidRDefault="009E36CA">
      <w:pPr>
        <w:rPr>
          <w:rFonts w:cs="Arial"/>
          <w:iCs/>
          <w:sz w:val="30"/>
          <w:szCs w:val="30"/>
          <w:lang w:val="en-GB"/>
        </w:rPr>
      </w:pPr>
    </w:p>
    <w:p w14:paraId="486A5A36" w14:textId="77777777" w:rsidR="009E36CA" w:rsidRPr="00A475C2" w:rsidRDefault="009E36CA">
      <w:pPr>
        <w:jc w:val="center"/>
        <w:rPr>
          <w:rFonts w:cs="Arial"/>
          <w:iCs/>
          <w:sz w:val="30"/>
          <w:szCs w:val="30"/>
          <w:lang w:val="en-GB"/>
        </w:rPr>
      </w:pPr>
    </w:p>
    <w:tbl>
      <w:tblPr>
        <w:tblStyle w:val="PlainTable1"/>
        <w:tblW w:w="9351" w:type="dxa"/>
        <w:tblLook w:val="04A0" w:firstRow="1" w:lastRow="0" w:firstColumn="1" w:lastColumn="0" w:noHBand="0" w:noVBand="1"/>
      </w:tblPr>
      <w:tblGrid>
        <w:gridCol w:w="3681"/>
        <w:gridCol w:w="5670"/>
      </w:tblGrid>
      <w:tr w:rsidR="009E36CA" w:rsidRPr="005A6A6D" w14:paraId="782A9F83" w14:textId="77777777" w:rsidTr="009E36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33139ED0" w14:textId="77777777" w:rsidR="009E36CA" w:rsidRPr="00A475C2" w:rsidRDefault="002F740C">
            <w:pPr>
              <w:rPr>
                <w:rFonts w:cs="Arial"/>
                <w:iCs/>
                <w:sz w:val="24"/>
                <w:szCs w:val="24"/>
                <w:lang w:val="en-GB"/>
              </w:rPr>
            </w:pPr>
            <w:r w:rsidRPr="00A475C2">
              <w:rPr>
                <w:rFonts w:cs="Arial"/>
                <w:iCs/>
                <w:sz w:val="24"/>
                <w:szCs w:val="24"/>
                <w:lang w:val="en-GB"/>
              </w:rPr>
              <w:t>Domain</w:t>
            </w:r>
          </w:p>
        </w:tc>
        <w:tc>
          <w:tcPr>
            <w:tcW w:w="5670" w:type="dxa"/>
          </w:tcPr>
          <w:p w14:paraId="12C05932" w14:textId="77777777" w:rsidR="009E36CA" w:rsidRPr="00A475C2" w:rsidRDefault="002F740C">
            <w:pPr>
              <w:jc w:val="center"/>
              <w:cnfStyle w:val="100000000000" w:firstRow="1" w:lastRow="0" w:firstColumn="0" w:lastColumn="0" w:oddVBand="0" w:evenVBand="0" w:oddHBand="0" w:evenHBand="0" w:firstRowFirstColumn="0" w:firstRowLastColumn="0" w:lastRowFirstColumn="0" w:lastRowLastColumn="0"/>
              <w:rPr>
                <w:rFonts w:cs="Arial"/>
                <w:i/>
                <w:iCs/>
                <w:sz w:val="24"/>
                <w:szCs w:val="24"/>
                <w:lang w:val="en-GB"/>
              </w:rPr>
            </w:pPr>
            <w:r w:rsidRPr="00A475C2">
              <w:rPr>
                <w:rFonts w:cs="Arial"/>
                <w:i/>
                <w:iCs/>
                <w:sz w:val="24"/>
                <w:szCs w:val="24"/>
                <w:lang w:val="en-GB"/>
              </w:rPr>
              <w:t xml:space="preserve"> □ DAP </w:t>
            </w:r>
            <w:r w:rsidRPr="00A475C2">
              <w:rPr>
                <w:rFonts w:cs="Arial"/>
                <w:i/>
                <w:iCs/>
                <w:dstrike/>
                <w:sz w:val="24"/>
                <w:szCs w:val="24"/>
                <w:lang w:val="en-GB"/>
              </w:rPr>
              <w:t>□ MSP □ HFM □ DAP/MSP</w:t>
            </w:r>
          </w:p>
        </w:tc>
      </w:tr>
      <w:tr w:rsidR="009E36CA" w:rsidRPr="005A6A6D" w14:paraId="585BBFDD" w14:textId="77777777" w:rsidTr="009E36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16366851" w14:textId="77777777" w:rsidR="009E36CA" w:rsidRPr="00A475C2" w:rsidRDefault="002F740C">
            <w:pPr>
              <w:rPr>
                <w:rFonts w:cs="Arial"/>
                <w:iCs/>
                <w:sz w:val="24"/>
                <w:szCs w:val="24"/>
                <w:lang w:val="en-GB"/>
              </w:rPr>
            </w:pPr>
            <w:r w:rsidRPr="00A475C2">
              <w:rPr>
                <w:rFonts w:cs="Arial"/>
                <w:iCs/>
                <w:sz w:val="24"/>
                <w:szCs w:val="24"/>
                <w:lang w:val="en-GB"/>
              </w:rPr>
              <w:t>Focus Area</w:t>
            </w:r>
          </w:p>
        </w:tc>
        <w:tc>
          <w:tcPr>
            <w:tcW w:w="5670" w:type="dxa"/>
            <w:vAlign w:val="center"/>
          </w:tcPr>
          <w:p w14:paraId="404CAB7D" w14:textId="77777777" w:rsidR="009E36CA" w:rsidRPr="00D27302" w:rsidRDefault="002F740C">
            <w:pPr>
              <w:jc w:val="center"/>
              <w:cnfStyle w:val="000000100000" w:firstRow="0" w:lastRow="0" w:firstColumn="0" w:lastColumn="0" w:oddVBand="0" w:evenVBand="0" w:oddHBand="1" w:evenHBand="0" w:firstRowFirstColumn="0" w:firstRowLastColumn="0" w:lastRowFirstColumn="0" w:lastRowLastColumn="0"/>
              <w:rPr>
                <w:rFonts w:cs="Arial"/>
                <w:iCs/>
                <w:sz w:val="24"/>
                <w:szCs w:val="24"/>
                <w:lang w:val="fr-BE"/>
              </w:rPr>
            </w:pPr>
            <w:r w:rsidRPr="00D27302">
              <w:rPr>
                <w:rFonts w:cs="Arial"/>
                <w:iCs/>
                <w:sz w:val="24"/>
                <w:szCs w:val="24"/>
                <w:lang w:val="fr-BE"/>
              </w:rPr>
              <w:t xml:space="preserve">A1: </w:t>
            </w:r>
            <w:proofErr w:type="spellStart"/>
            <w:r w:rsidRPr="00D27302">
              <w:rPr>
                <w:rFonts w:cs="Arial"/>
                <w:iCs/>
                <w:sz w:val="24"/>
                <w:szCs w:val="24"/>
                <w:lang w:val="fr-BE"/>
              </w:rPr>
              <w:t>Space</w:t>
            </w:r>
            <w:proofErr w:type="spellEnd"/>
            <w:r w:rsidRPr="00D27302">
              <w:rPr>
                <w:rFonts w:cs="Arial"/>
                <w:iCs/>
                <w:sz w:val="24"/>
                <w:szCs w:val="24"/>
                <w:lang w:val="fr-BE"/>
              </w:rPr>
              <w:t xml:space="preserve"> Technologies &amp; A3: </w:t>
            </w:r>
            <w:proofErr w:type="spellStart"/>
            <w:r w:rsidRPr="00D27302">
              <w:rPr>
                <w:rFonts w:cs="Arial"/>
                <w:iCs/>
                <w:sz w:val="24"/>
                <w:szCs w:val="24"/>
                <w:lang w:val="fr-BE"/>
              </w:rPr>
              <w:t>Sensor</w:t>
            </w:r>
            <w:proofErr w:type="spellEnd"/>
            <w:r w:rsidRPr="00D27302">
              <w:rPr>
                <w:rFonts w:cs="Arial"/>
                <w:iCs/>
                <w:sz w:val="24"/>
                <w:szCs w:val="24"/>
                <w:lang w:val="fr-BE"/>
              </w:rPr>
              <w:t xml:space="preserve"> Technologies</w:t>
            </w:r>
          </w:p>
        </w:tc>
      </w:tr>
      <w:tr w:rsidR="009E36CA" w:rsidRPr="00A475C2" w14:paraId="44BE5047" w14:textId="77777777" w:rsidTr="009E36CA">
        <w:tc>
          <w:tcPr>
            <w:cnfStyle w:val="001000000000" w:firstRow="0" w:lastRow="0" w:firstColumn="1" w:lastColumn="0" w:oddVBand="0" w:evenVBand="0" w:oddHBand="0" w:evenHBand="0" w:firstRowFirstColumn="0" w:firstRowLastColumn="0" w:lastRowFirstColumn="0" w:lastRowLastColumn="0"/>
            <w:tcW w:w="3681" w:type="dxa"/>
          </w:tcPr>
          <w:p w14:paraId="52DC58E0" w14:textId="77777777" w:rsidR="009E36CA" w:rsidRPr="00A475C2" w:rsidRDefault="002F740C">
            <w:pPr>
              <w:rPr>
                <w:rFonts w:cs="Arial"/>
                <w:iCs/>
                <w:sz w:val="24"/>
                <w:szCs w:val="24"/>
                <w:lang w:val="en-GB"/>
              </w:rPr>
            </w:pPr>
            <w:r w:rsidRPr="00A475C2">
              <w:rPr>
                <w:rFonts w:cs="Arial"/>
                <w:iCs/>
                <w:sz w:val="24"/>
                <w:szCs w:val="24"/>
                <w:lang w:val="en-GB"/>
              </w:rPr>
              <w:t>Project Acronym</w:t>
            </w:r>
          </w:p>
        </w:tc>
        <w:tc>
          <w:tcPr>
            <w:tcW w:w="5670" w:type="dxa"/>
            <w:vAlign w:val="center"/>
          </w:tcPr>
          <w:p w14:paraId="6A4A702D" w14:textId="77777777" w:rsidR="009E36CA" w:rsidRPr="00A475C2" w:rsidRDefault="002F740C">
            <w:pPr>
              <w:jc w:val="center"/>
              <w:cnfStyle w:val="000000000000" w:firstRow="0" w:lastRow="0" w:firstColumn="0" w:lastColumn="0" w:oddVBand="0" w:evenVBand="0" w:oddHBand="0" w:evenHBand="0" w:firstRowFirstColumn="0" w:firstRowLastColumn="0" w:lastRowFirstColumn="0" w:lastRowLastColumn="0"/>
              <w:rPr>
                <w:rFonts w:cs="Arial"/>
                <w:sz w:val="24"/>
                <w:szCs w:val="24"/>
                <w:lang w:val="en-GB"/>
              </w:rPr>
            </w:pPr>
            <w:r w:rsidRPr="00A475C2">
              <w:rPr>
                <w:rFonts w:cs="Arial"/>
                <w:sz w:val="24"/>
                <w:szCs w:val="24"/>
                <w:lang w:val="en-GB"/>
              </w:rPr>
              <w:t>SIGMA</w:t>
            </w:r>
          </w:p>
        </w:tc>
      </w:tr>
      <w:tr w:rsidR="009E36CA" w:rsidRPr="00A475C2" w14:paraId="7A0BFA6F" w14:textId="77777777" w:rsidTr="009E36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541A9D24" w14:textId="77777777" w:rsidR="009E36CA" w:rsidRPr="00A475C2" w:rsidRDefault="002F740C">
            <w:pPr>
              <w:rPr>
                <w:rFonts w:cs="Arial"/>
                <w:iCs/>
                <w:sz w:val="24"/>
                <w:szCs w:val="24"/>
                <w:lang w:val="en-GB"/>
              </w:rPr>
            </w:pPr>
            <w:r w:rsidRPr="00A475C2">
              <w:rPr>
                <w:rFonts w:cs="Arial"/>
                <w:iCs/>
                <w:sz w:val="24"/>
                <w:szCs w:val="24"/>
                <w:lang w:val="en-GB"/>
              </w:rPr>
              <w:t>Promotor</w:t>
            </w:r>
          </w:p>
        </w:tc>
        <w:tc>
          <w:tcPr>
            <w:tcW w:w="5670" w:type="dxa"/>
          </w:tcPr>
          <w:p w14:paraId="1C0B56C1" w14:textId="77777777" w:rsidR="009E36CA" w:rsidRPr="00A475C2" w:rsidRDefault="002F740C">
            <w:pPr>
              <w:jc w:val="center"/>
              <w:cnfStyle w:val="000000100000" w:firstRow="0" w:lastRow="0" w:firstColumn="0" w:lastColumn="0" w:oddVBand="0" w:evenVBand="0" w:oddHBand="1" w:evenHBand="0" w:firstRowFirstColumn="0" w:firstRowLastColumn="0" w:lastRowFirstColumn="0" w:lastRowLastColumn="0"/>
              <w:rPr>
                <w:rFonts w:cs="Arial"/>
                <w:i/>
                <w:iCs/>
                <w:sz w:val="24"/>
                <w:szCs w:val="24"/>
                <w:lang w:val="en-GB"/>
              </w:rPr>
            </w:pPr>
            <w:r w:rsidRPr="00A475C2">
              <w:rPr>
                <w:rFonts w:cs="Arial"/>
                <w:i/>
                <w:iCs/>
                <w:sz w:val="24"/>
                <w:szCs w:val="24"/>
                <w:lang w:val="en-GB"/>
              </w:rPr>
              <w:t>Alain MULS</w:t>
            </w:r>
          </w:p>
        </w:tc>
      </w:tr>
      <w:tr w:rsidR="009E36CA" w:rsidRPr="00A475C2" w14:paraId="2AC3057D" w14:textId="77777777" w:rsidTr="009E36CA">
        <w:tc>
          <w:tcPr>
            <w:cnfStyle w:val="001000000000" w:firstRow="0" w:lastRow="0" w:firstColumn="1" w:lastColumn="0" w:oddVBand="0" w:evenVBand="0" w:oddHBand="0" w:evenHBand="0" w:firstRowFirstColumn="0" w:firstRowLastColumn="0" w:lastRowFirstColumn="0" w:lastRowLastColumn="0"/>
            <w:tcW w:w="3681" w:type="dxa"/>
          </w:tcPr>
          <w:p w14:paraId="389369BD" w14:textId="77777777" w:rsidR="009E36CA" w:rsidRPr="00A475C2" w:rsidRDefault="002F740C">
            <w:pPr>
              <w:rPr>
                <w:rFonts w:cs="Arial"/>
                <w:iCs/>
                <w:sz w:val="24"/>
                <w:szCs w:val="24"/>
                <w:lang w:val="en-GB"/>
              </w:rPr>
            </w:pPr>
            <w:r w:rsidRPr="00A475C2">
              <w:rPr>
                <w:rFonts w:cs="Arial"/>
                <w:iCs/>
                <w:sz w:val="24"/>
                <w:szCs w:val="24"/>
                <w:lang w:val="en-GB"/>
              </w:rPr>
              <w:t xml:space="preserve">Known researcher(s) </w:t>
            </w:r>
          </w:p>
        </w:tc>
        <w:tc>
          <w:tcPr>
            <w:tcW w:w="5670" w:type="dxa"/>
          </w:tcPr>
          <w:p w14:paraId="0A4C436B" w14:textId="77777777" w:rsidR="009E36CA" w:rsidRPr="00A475C2" w:rsidRDefault="002F740C">
            <w:pPr>
              <w:jc w:val="center"/>
              <w:cnfStyle w:val="000000000000" w:firstRow="0" w:lastRow="0" w:firstColumn="0" w:lastColumn="0" w:oddVBand="0" w:evenVBand="0" w:oddHBand="0" w:evenHBand="0" w:firstRowFirstColumn="0" w:firstRowLastColumn="0" w:lastRowFirstColumn="0" w:lastRowLastColumn="0"/>
              <w:rPr>
                <w:rFonts w:cs="Arial"/>
                <w:i/>
                <w:iCs/>
                <w:sz w:val="24"/>
                <w:szCs w:val="24"/>
                <w:lang w:val="en-GB"/>
              </w:rPr>
            </w:pPr>
            <w:r w:rsidRPr="00A475C2">
              <w:rPr>
                <w:rFonts w:cs="Arial"/>
                <w:i/>
                <w:iCs/>
                <w:sz w:val="24"/>
                <w:szCs w:val="24"/>
                <w:lang w:val="en-GB"/>
              </w:rPr>
              <w:t>/</w:t>
            </w:r>
          </w:p>
        </w:tc>
      </w:tr>
      <w:tr w:rsidR="009E36CA" w:rsidRPr="00A475C2" w14:paraId="23C1E0B6" w14:textId="77777777" w:rsidTr="009E36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16B646EF" w14:textId="77777777" w:rsidR="009E36CA" w:rsidRPr="00A475C2" w:rsidRDefault="002F740C">
            <w:pPr>
              <w:rPr>
                <w:rFonts w:cs="Arial"/>
                <w:iCs/>
                <w:sz w:val="24"/>
                <w:szCs w:val="24"/>
                <w:lang w:val="en-GB"/>
              </w:rPr>
            </w:pPr>
            <w:r w:rsidRPr="00A475C2">
              <w:rPr>
                <w:rFonts w:cs="Arial"/>
                <w:iCs/>
                <w:sz w:val="24"/>
                <w:szCs w:val="24"/>
                <w:lang w:val="en-GB"/>
              </w:rPr>
              <w:t>Number of researcher(s) to be hired</w:t>
            </w:r>
          </w:p>
          <w:p w14:paraId="69CBECFA" w14:textId="77777777" w:rsidR="009E36CA" w:rsidRPr="00A475C2" w:rsidRDefault="002F740C">
            <w:pPr>
              <w:rPr>
                <w:rFonts w:cs="Arial"/>
                <w:i/>
                <w:szCs w:val="20"/>
                <w:lang w:val="en-GB"/>
              </w:rPr>
            </w:pPr>
            <w:r w:rsidRPr="00A475C2">
              <w:rPr>
                <w:rFonts w:cs="Arial"/>
                <w:i/>
                <w:szCs w:val="20"/>
                <w:lang w:val="en-GB"/>
              </w:rPr>
              <w:t>Additional details should be included in table A, section 4.3 (e.g. level, pay scale, etc.).</w:t>
            </w:r>
          </w:p>
        </w:tc>
        <w:tc>
          <w:tcPr>
            <w:tcW w:w="5670" w:type="dxa"/>
          </w:tcPr>
          <w:p w14:paraId="4F4F2ED3" w14:textId="77777777" w:rsidR="009E36CA" w:rsidRPr="00A475C2" w:rsidRDefault="009E36CA">
            <w:pPr>
              <w:jc w:val="center"/>
              <w:cnfStyle w:val="000000100000" w:firstRow="0" w:lastRow="0" w:firstColumn="0" w:lastColumn="0" w:oddVBand="0" w:evenVBand="0" w:oddHBand="1" w:evenHBand="0" w:firstRowFirstColumn="0" w:firstRowLastColumn="0" w:lastRowFirstColumn="0" w:lastRowLastColumn="0"/>
              <w:rPr>
                <w:rFonts w:cs="Arial"/>
                <w:i/>
                <w:iCs/>
                <w:sz w:val="24"/>
                <w:szCs w:val="24"/>
                <w:lang w:val="en-GB"/>
              </w:rPr>
            </w:pPr>
          </w:p>
          <w:p w14:paraId="2BC44618" w14:textId="77777777" w:rsidR="009E36CA" w:rsidRPr="00A475C2" w:rsidRDefault="002F740C">
            <w:pPr>
              <w:jc w:val="center"/>
              <w:cnfStyle w:val="000000100000" w:firstRow="0" w:lastRow="0" w:firstColumn="0" w:lastColumn="0" w:oddVBand="0" w:evenVBand="0" w:oddHBand="1" w:evenHBand="0" w:firstRowFirstColumn="0" w:firstRowLastColumn="0" w:lastRowFirstColumn="0" w:lastRowLastColumn="0"/>
              <w:rPr>
                <w:rFonts w:cs="Arial"/>
                <w:i/>
                <w:iCs/>
                <w:sz w:val="24"/>
                <w:szCs w:val="24"/>
                <w:lang w:val="en-GB"/>
              </w:rPr>
            </w:pPr>
            <w:r w:rsidRPr="00A475C2">
              <w:rPr>
                <w:rFonts w:cs="Arial"/>
                <w:i/>
                <w:iCs/>
                <w:sz w:val="24"/>
                <w:szCs w:val="24"/>
                <w:lang w:val="en-GB"/>
              </w:rPr>
              <w:t>1 researcher</w:t>
            </w:r>
          </w:p>
        </w:tc>
      </w:tr>
      <w:tr w:rsidR="009E36CA" w:rsidRPr="00A475C2" w14:paraId="50DBF6CC" w14:textId="77777777" w:rsidTr="009E36CA">
        <w:tc>
          <w:tcPr>
            <w:cnfStyle w:val="001000000000" w:firstRow="0" w:lastRow="0" w:firstColumn="1" w:lastColumn="0" w:oddVBand="0" w:evenVBand="0" w:oddHBand="0" w:evenHBand="0" w:firstRowFirstColumn="0" w:firstRowLastColumn="0" w:lastRowFirstColumn="0" w:lastRowLastColumn="0"/>
            <w:tcW w:w="3681" w:type="dxa"/>
          </w:tcPr>
          <w:p w14:paraId="5FD65F5C" w14:textId="77777777" w:rsidR="009E36CA" w:rsidRPr="00A475C2" w:rsidRDefault="002F740C">
            <w:pPr>
              <w:rPr>
                <w:rFonts w:cs="Arial"/>
                <w:iCs/>
                <w:sz w:val="24"/>
                <w:szCs w:val="24"/>
                <w:lang w:val="en-GB"/>
              </w:rPr>
            </w:pPr>
            <w:r w:rsidRPr="00A475C2">
              <w:rPr>
                <w:rFonts w:cs="Arial"/>
                <w:iCs/>
                <w:sz w:val="24"/>
                <w:szCs w:val="24"/>
                <w:lang w:val="en-GB"/>
              </w:rPr>
              <w:t>Total amount of Person Months requested</w:t>
            </w:r>
          </w:p>
        </w:tc>
        <w:tc>
          <w:tcPr>
            <w:tcW w:w="5670" w:type="dxa"/>
          </w:tcPr>
          <w:p w14:paraId="3E1543EF" w14:textId="77777777" w:rsidR="009E36CA" w:rsidRPr="00A475C2" w:rsidRDefault="002F740C">
            <w:pPr>
              <w:jc w:val="center"/>
              <w:cnfStyle w:val="000000000000" w:firstRow="0" w:lastRow="0" w:firstColumn="0" w:lastColumn="0" w:oddVBand="0" w:evenVBand="0" w:oddHBand="0" w:evenHBand="0" w:firstRowFirstColumn="0" w:firstRowLastColumn="0" w:lastRowFirstColumn="0" w:lastRowLastColumn="0"/>
              <w:rPr>
                <w:rFonts w:cs="Arial"/>
                <w:i/>
                <w:iCs/>
                <w:sz w:val="24"/>
                <w:szCs w:val="24"/>
                <w:lang w:val="en-GB"/>
              </w:rPr>
            </w:pPr>
            <w:r w:rsidRPr="00A475C2">
              <w:rPr>
                <w:rFonts w:cs="Arial"/>
                <w:iCs/>
                <w:sz w:val="24"/>
                <w:szCs w:val="24"/>
                <w:lang w:val="en-GB"/>
              </w:rPr>
              <w:t>48 PM</w:t>
            </w:r>
          </w:p>
        </w:tc>
      </w:tr>
      <w:tr w:rsidR="009E36CA" w:rsidRPr="005A6A6D" w14:paraId="44AAA685" w14:textId="77777777" w:rsidTr="009E36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2197DB2F" w14:textId="77777777" w:rsidR="009E36CA" w:rsidRPr="00A475C2" w:rsidRDefault="002F740C">
            <w:pPr>
              <w:rPr>
                <w:rFonts w:cs="Arial"/>
                <w:iCs/>
                <w:sz w:val="24"/>
                <w:szCs w:val="24"/>
                <w:lang w:val="en-GB"/>
              </w:rPr>
            </w:pPr>
            <w:r w:rsidRPr="00A475C2">
              <w:rPr>
                <w:rFonts w:cs="Arial"/>
                <w:iCs/>
                <w:sz w:val="24"/>
                <w:szCs w:val="24"/>
                <w:lang w:val="en-GB"/>
              </w:rPr>
              <w:t>FPP Security level</w:t>
            </w:r>
          </w:p>
        </w:tc>
        <w:tc>
          <w:tcPr>
            <w:tcW w:w="5670" w:type="dxa"/>
          </w:tcPr>
          <w:p w14:paraId="59C06334" w14:textId="77777777" w:rsidR="009E36CA" w:rsidRPr="00A475C2" w:rsidRDefault="002F740C">
            <w:pPr>
              <w:tabs>
                <w:tab w:val="left" w:pos="1152"/>
              </w:tabs>
              <w:jc w:val="center"/>
              <w:cnfStyle w:val="000000100000" w:firstRow="0" w:lastRow="0" w:firstColumn="0" w:lastColumn="0" w:oddVBand="0" w:evenVBand="0" w:oddHBand="1" w:evenHBand="0" w:firstRowFirstColumn="0" w:firstRowLastColumn="0" w:lastRowFirstColumn="0" w:lastRowLastColumn="0"/>
              <w:rPr>
                <w:rFonts w:cs="Arial"/>
                <w:i/>
                <w:iCs/>
                <w:sz w:val="24"/>
                <w:szCs w:val="24"/>
                <w:lang w:val="en-GB"/>
              </w:rPr>
            </w:pPr>
            <w:r w:rsidRPr="00A475C2">
              <w:rPr>
                <w:rFonts w:cs="Arial"/>
                <w:i/>
                <w:sz w:val="24"/>
                <w:szCs w:val="24"/>
                <w:lang w:val="en-GB"/>
              </w:rPr>
              <w:t xml:space="preserve">□ </w:t>
            </w:r>
            <w:proofErr w:type="spellStart"/>
            <w:r w:rsidRPr="00A475C2">
              <w:rPr>
                <w:rFonts w:cs="Arial"/>
                <w:i/>
                <w:sz w:val="24"/>
                <w:szCs w:val="24"/>
                <w:lang w:val="en-GB"/>
              </w:rPr>
              <w:t>Unclass</w:t>
            </w:r>
            <w:proofErr w:type="spellEnd"/>
            <w:r w:rsidRPr="00A475C2">
              <w:rPr>
                <w:rFonts w:cs="Arial"/>
                <w:i/>
                <w:sz w:val="24"/>
                <w:szCs w:val="24"/>
                <w:lang w:val="en-GB"/>
              </w:rPr>
              <w:t xml:space="preserve"> </w:t>
            </w:r>
            <w:r w:rsidRPr="00A475C2">
              <w:rPr>
                <w:rFonts w:cs="Arial"/>
                <w:i/>
                <w:dstrike/>
                <w:sz w:val="24"/>
                <w:szCs w:val="24"/>
                <w:lang w:val="en-GB"/>
              </w:rPr>
              <w:t xml:space="preserve">□ </w:t>
            </w:r>
            <w:r w:rsidRPr="00A475C2">
              <w:rPr>
                <w:rFonts w:cs="Arial"/>
                <w:i/>
                <w:dstrike/>
                <w:sz w:val="24"/>
                <w:szCs w:val="24"/>
                <w:lang w:val="en-GB"/>
              </w:rPr>
              <w:t>Confidential □ Secret NATO □Secret EU</w:t>
            </w:r>
          </w:p>
        </w:tc>
      </w:tr>
      <w:tr w:rsidR="009E36CA" w:rsidRPr="005A6A6D" w14:paraId="713A7B73" w14:textId="77777777" w:rsidTr="009E36CA">
        <w:tc>
          <w:tcPr>
            <w:cnfStyle w:val="001000000000" w:firstRow="0" w:lastRow="0" w:firstColumn="1" w:lastColumn="0" w:oddVBand="0" w:evenVBand="0" w:oddHBand="0" w:evenHBand="0" w:firstRowFirstColumn="0" w:firstRowLastColumn="0" w:lastRowFirstColumn="0" w:lastRowLastColumn="0"/>
            <w:tcW w:w="3681" w:type="dxa"/>
          </w:tcPr>
          <w:p w14:paraId="61C313FB" w14:textId="77777777" w:rsidR="009E36CA" w:rsidRPr="00A475C2" w:rsidRDefault="002F740C">
            <w:pPr>
              <w:rPr>
                <w:rFonts w:cs="Arial"/>
                <w:iCs/>
                <w:sz w:val="24"/>
                <w:szCs w:val="24"/>
                <w:lang w:val="en-GB"/>
              </w:rPr>
            </w:pPr>
            <w:r w:rsidRPr="00A475C2">
              <w:rPr>
                <w:rFonts w:cs="Arial"/>
                <w:iCs/>
                <w:sz w:val="24"/>
                <w:szCs w:val="24"/>
                <w:lang w:val="en-GB"/>
              </w:rPr>
              <w:t>Project Security level</w:t>
            </w:r>
          </w:p>
        </w:tc>
        <w:tc>
          <w:tcPr>
            <w:tcW w:w="5670" w:type="dxa"/>
          </w:tcPr>
          <w:p w14:paraId="13E271F5" w14:textId="77777777" w:rsidR="009E36CA" w:rsidRPr="00A475C2" w:rsidRDefault="002F740C">
            <w:pPr>
              <w:tabs>
                <w:tab w:val="left" w:pos="1152"/>
              </w:tabs>
              <w:jc w:val="center"/>
              <w:cnfStyle w:val="000000000000" w:firstRow="0" w:lastRow="0" w:firstColumn="0" w:lastColumn="0" w:oddVBand="0" w:evenVBand="0" w:oddHBand="0" w:evenHBand="0" w:firstRowFirstColumn="0" w:firstRowLastColumn="0" w:lastRowFirstColumn="0" w:lastRowLastColumn="0"/>
              <w:rPr>
                <w:rFonts w:cs="Arial"/>
                <w:i/>
                <w:sz w:val="24"/>
                <w:szCs w:val="24"/>
                <w:lang w:val="en-GB"/>
              </w:rPr>
            </w:pPr>
            <w:r w:rsidRPr="00A475C2">
              <w:rPr>
                <w:rFonts w:cs="Arial"/>
                <w:i/>
                <w:sz w:val="24"/>
                <w:szCs w:val="24"/>
                <w:lang w:val="en-GB"/>
              </w:rPr>
              <w:t xml:space="preserve">□ </w:t>
            </w:r>
            <w:proofErr w:type="spellStart"/>
            <w:r w:rsidRPr="00A475C2">
              <w:rPr>
                <w:rFonts w:cs="Arial"/>
                <w:i/>
                <w:sz w:val="24"/>
                <w:szCs w:val="24"/>
                <w:lang w:val="en-GB"/>
              </w:rPr>
              <w:t>Unclass</w:t>
            </w:r>
            <w:proofErr w:type="spellEnd"/>
            <w:r w:rsidRPr="00A475C2">
              <w:rPr>
                <w:rFonts w:cs="Arial"/>
                <w:i/>
                <w:sz w:val="24"/>
                <w:szCs w:val="24"/>
                <w:lang w:val="en-GB"/>
              </w:rPr>
              <w:t xml:space="preserve"> </w:t>
            </w:r>
            <w:r w:rsidRPr="00A475C2">
              <w:rPr>
                <w:rFonts w:cs="Arial"/>
                <w:i/>
                <w:dstrike/>
                <w:sz w:val="24"/>
                <w:szCs w:val="24"/>
                <w:lang w:val="en-GB"/>
              </w:rPr>
              <w:t>□ Confidential □ Secret NATO □Secret EU</w:t>
            </w:r>
          </w:p>
        </w:tc>
      </w:tr>
      <w:tr w:rsidR="009E36CA" w:rsidRPr="00A475C2" w14:paraId="26DA23B2" w14:textId="77777777" w:rsidTr="009E36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6B9ED480" w14:textId="77777777" w:rsidR="009E36CA" w:rsidRPr="00A475C2" w:rsidRDefault="002F740C">
            <w:pPr>
              <w:rPr>
                <w:rFonts w:cs="Arial"/>
                <w:iCs/>
                <w:sz w:val="24"/>
                <w:szCs w:val="24"/>
                <w:lang w:val="en-GB"/>
              </w:rPr>
            </w:pPr>
            <w:r w:rsidRPr="00A475C2">
              <w:rPr>
                <w:rFonts w:cs="Arial"/>
                <w:iCs/>
                <w:sz w:val="24"/>
                <w:szCs w:val="24"/>
                <w:lang w:val="en-GB"/>
              </w:rPr>
              <w:t>Duration of the project</w:t>
            </w:r>
          </w:p>
        </w:tc>
        <w:tc>
          <w:tcPr>
            <w:tcW w:w="5670" w:type="dxa"/>
          </w:tcPr>
          <w:p w14:paraId="474B17BA" w14:textId="77777777" w:rsidR="009E36CA" w:rsidRPr="00A475C2" w:rsidRDefault="002F740C">
            <w:pPr>
              <w:tabs>
                <w:tab w:val="left" w:pos="1152"/>
              </w:tabs>
              <w:jc w:val="center"/>
              <w:cnfStyle w:val="000000100000" w:firstRow="0" w:lastRow="0" w:firstColumn="0" w:lastColumn="0" w:oddVBand="0" w:evenVBand="0" w:oddHBand="1" w:evenHBand="0" w:firstRowFirstColumn="0" w:firstRowLastColumn="0" w:lastRowFirstColumn="0" w:lastRowLastColumn="0"/>
              <w:rPr>
                <w:rFonts w:cs="Arial"/>
                <w:i/>
                <w:color w:val="9CC2E5"/>
                <w:sz w:val="24"/>
                <w:szCs w:val="24"/>
                <w:lang w:val="en-GB"/>
              </w:rPr>
            </w:pPr>
            <w:r w:rsidRPr="00A475C2">
              <w:rPr>
                <w:rFonts w:cs="Arial"/>
                <w:iCs/>
                <w:sz w:val="24"/>
                <w:szCs w:val="24"/>
                <w:lang w:val="en-GB"/>
              </w:rPr>
              <w:t>48 Months</w:t>
            </w:r>
          </w:p>
        </w:tc>
      </w:tr>
      <w:tr w:rsidR="009E36CA" w:rsidRPr="00A475C2" w14:paraId="57BC9304" w14:textId="77777777" w:rsidTr="009E36CA">
        <w:tc>
          <w:tcPr>
            <w:cnfStyle w:val="001000000000" w:firstRow="0" w:lastRow="0" w:firstColumn="1" w:lastColumn="0" w:oddVBand="0" w:evenVBand="0" w:oddHBand="0" w:evenHBand="0" w:firstRowFirstColumn="0" w:firstRowLastColumn="0" w:lastRowFirstColumn="0" w:lastRowLastColumn="0"/>
            <w:tcW w:w="3681" w:type="dxa"/>
          </w:tcPr>
          <w:p w14:paraId="19983770" w14:textId="77777777" w:rsidR="009E36CA" w:rsidRPr="00A475C2" w:rsidRDefault="002F740C">
            <w:pPr>
              <w:rPr>
                <w:rFonts w:cs="Arial"/>
                <w:iCs/>
                <w:sz w:val="24"/>
                <w:szCs w:val="24"/>
                <w:lang w:val="en-GB"/>
              </w:rPr>
            </w:pPr>
            <w:r w:rsidRPr="00A475C2">
              <w:rPr>
                <w:rFonts w:cs="Arial"/>
                <w:iCs/>
                <w:sz w:val="24"/>
                <w:szCs w:val="24"/>
                <w:lang w:val="en-GB"/>
              </w:rPr>
              <w:t>Requested start date of the project</w:t>
            </w:r>
          </w:p>
        </w:tc>
        <w:tc>
          <w:tcPr>
            <w:tcW w:w="5670" w:type="dxa"/>
          </w:tcPr>
          <w:p w14:paraId="7F937A02" w14:textId="77777777" w:rsidR="009E36CA" w:rsidRPr="00A475C2" w:rsidRDefault="002F740C">
            <w:pPr>
              <w:cnfStyle w:val="000000000000" w:firstRow="0" w:lastRow="0" w:firstColumn="0" w:lastColumn="0" w:oddVBand="0" w:evenVBand="0" w:oddHBand="0" w:evenHBand="0" w:firstRowFirstColumn="0" w:firstRowLastColumn="0" w:lastRowFirstColumn="0" w:lastRowLastColumn="0"/>
              <w:rPr>
                <w:rFonts w:cs="Arial"/>
                <w:i/>
                <w:sz w:val="24"/>
                <w:szCs w:val="24"/>
                <w:lang w:val="en-GB"/>
              </w:rPr>
            </w:pPr>
            <w:r w:rsidRPr="00A475C2">
              <w:rPr>
                <w:rFonts w:cs="Arial"/>
                <w:i/>
                <w:sz w:val="24"/>
                <w:szCs w:val="24"/>
                <w:lang w:val="en-GB"/>
              </w:rPr>
              <w:t>September / October 2026</w:t>
            </w:r>
          </w:p>
        </w:tc>
      </w:tr>
      <w:tr w:rsidR="009E36CA" w:rsidRPr="005A6A6D" w14:paraId="747F24FF" w14:textId="77777777" w:rsidTr="009E36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7860D6B1" w14:textId="77777777" w:rsidR="009E36CA" w:rsidRPr="00A475C2" w:rsidRDefault="002F740C">
            <w:pPr>
              <w:rPr>
                <w:rFonts w:cs="Arial"/>
                <w:iCs/>
                <w:sz w:val="24"/>
                <w:szCs w:val="24"/>
                <w:lang w:val="en-GB"/>
              </w:rPr>
            </w:pPr>
            <w:r w:rsidRPr="00A475C2">
              <w:rPr>
                <w:rFonts w:cs="Arial"/>
                <w:iCs/>
                <w:sz w:val="24"/>
                <w:szCs w:val="24"/>
                <w:lang w:val="en-GB"/>
              </w:rPr>
              <w:t>Total budget requested</w:t>
            </w:r>
          </w:p>
          <w:p w14:paraId="36194720" w14:textId="77777777" w:rsidR="009E36CA" w:rsidRPr="00A475C2" w:rsidRDefault="009E36CA">
            <w:pPr>
              <w:rPr>
                <w:rFonts w:cs="Arial"/>
                <w:iCs/>
                <w:sz w:val="24"/>
                <w:szCs w:val="24"/>
                <w:lang w:val="en-GB"/>
              </w:rPr>
            </w:pPr>
          </w:p>
          <w:p w14:paraId="02CA762A" w14:textId="77777777" w:rsidR="009E36CA" w:rsidRPr="00A475C2" w:rsidRDefault="009E36CA">
            <w:pPr>
              <w:rPr>
                <w:rFonts w:cs="Arial"/>
                <w:iCs/>
                <w:sz w:val="24"/>
                <w:szCs w:val="24"/>
                <w:lang w:val="en-GB"/>
              </w:rPr>
            </w:pPr>
          </w:p>
        </w:tc>
        <w:tc>
          <w:tcPr>
            <w:tcW w:w="5670" w:type="dxa"/>
          </w:tcPr>
          <w:p w14:paraId="2C23CD13" w14:textId="77777777" w:rsidR="009E36CA" w:rsidRPr="005A6A6D" w:rsidRDefault="002F740C">
            <w:pPr>
              <w:cnfStyle w:val="000000100000" w:firstRow="0" w:lastRow="0" w:firstColumn="0" w:lastColumn="0" w:oddVBand="0" w:evenVBand="0" w:oddHBand="1" w:evenHBand="0" w:firstRowFirstColumn="0" w:firstRowLastColumn="0" w:lastRowFirstColumn="0" w:lastRowLastColumn="0"/>
              <w:rPr>
                <w:rFonts w:cs="Arial"/>
                <w:i/>
                <w:sz w:val="24"/>
                <w:szCs w:val="24"/>
                <w:lang w:val="en-GB"/>
              </w:rPr>
            </w:pPr>
            <w:r w:rsidRPr="005A6A6D">
              <w:rPr>
                <w:rFonts w:cs="Arial"/>
                <w:i/>
                <w:sz w:val="24"/>
                <w:szCs w:val="24"/>
                <w:lang w:val="en-GB"/>
              </w:rPr>
              <w:t xml:space="preserve">The total </w:t>
            </w:r>
            <w:r w:rsidRPr="005A6A6D">
              <w:rPr>
                <w:rFonts w:cs="Arial"/>
                <w:i/>
                <w:sz w:val="24"/>
                <w:szCs w:val="24"/>
                <w:lang w:val="en-GB"/>
              </w:rPr>
              <w:t>amount will be calculated by RSWO based on the data in the table in section 4.3.</w:t>
            </w:r>
          </w:p>
        </w:tc>
      </w:tr>
    </w:tbl>
    <w:p w14:paraId="486C6944" w14:textId="77777777" w:rsidR="009E36CA" w:rsidRPr="00A475C2" w:rsidRDefault="009E36CA">
      <w:pPr>
        <w:rPr>
          <w:rFonts w:cs="Arial"/>
          <w:iCs/>
          <w:color w:val="FF0000"/>
          <w:sz w:val="24"/>
          <w:szCs w:val="24"/>
          <w:lang w:val="en-GB"/>
        </w:rPr>
      </w:pPr>
    </w:p>
    <w:tbl>
      <w:tblPr>
        <w:tblStyle w:val="TableGrid"/>
        <w:tblW w:w="9351" w:type="dxa"/>
        <w:tblLook w:val="04A0" w:firstRow="1" w:lastRow="0" w:firstColumn="1" w:lastColumn="0" w:noHBand="0" w:noVBand="1"/>
      </w:tblPr>
      <w:tblGrid>
        <w:gridCol w:w="9351"/>
      </w:tblGrid>
      <w:tr w:rsidR="009E36CA" w:rsidRPr="005A6A6D" w14:paraId="1BBF57BF" w14:textId="77777777">
        <w:tc>
          <w:tcPr>
            <w:tcW w:w="9351" w:type="dxa"/>
          </w:tcPr>
          <w:p w14:paraId="020F305F" w14:textId="77777777" w:rsidR="009E36CA" w:rsidRPr="00A475C2" w:rsidRDefault="002F740C">
            <w:pPr>
              <w:rPr>
                <w:rFonts w:cs="Arial"/>
                <w:iCs/>
                <w:color w:val="FF0000"/>
                <w:sz w:val="24"/>
                <w:szCs w:val="24"/>
                <w:lang w:val="en-GB"/>
              </w:rPr>
            </w:pPr>
            <w:r w:rsidRPr="00A475C2">
              <w:rPr>
                <w:rFonts w:cs="Arial"/>
                <w:iCs/>
                <w:sz w:val="24"/>
                <w:szCs w:val="24"/>
                <w:lang w:val="en-GB"/>
              </w:rPr>
              <w:t xml:space="preserve">Summary of the project in laymen’s terms </w:t>
            </w:r>
            <w:r w:rsidRPr="00A475C2">
              <w:rPr>
                <w:rFonts w:cs="Arial"/>
                <w:i/>
                <w:iCs/>
                <w:szCs w:val="20"/>
                <w:lang w:val="en-GB"/>
              </w:rPr>
              <w:t>[max 5 lines]</w:t>
            </w:r>
          </w:p>
        </w:tc>
      </w:tr>
      <w:tr w:rsidR="009E36CA" w:rsidRPr="005A6A6D" w14:paraId="15764A8D" w14:textId="77777777">
        <w:tc>
          <w:tcPr>
            <w:tcW w:w="9351" w:type="dxa"/>
          </w:tcPr>
          <w:p w14:paraId="16960CD0" w14:textId="77777777" w:rsidR="009E36CA" w:rsidRPr="00A475C2" w:rsidRDefault="002F740C">
            <w:pPr>
              <w:rPr>
                <w:rFonts w:cs="Arial"/>
                <w:iCs/>
                <w:color w:val="FF0000"/>
                <w:szCs w:val="20"/>
                <w:lang w:val="en-GB"/>
              </w:rPr>
            </w:pPr>
            <w:r w:rsidRPr="00A475C2">
              <w:rPr>
                <w:szCs w:val="20"/>
                <w:lang w:val="en-GB"/>
              </w:rPr>
              <w:t xml:space="preserve">Protecting the L-band frequencies used by GNSS is vital for national security as it underpins critical infrastructure ensuring societal resilience against disruptions. Militarily, these frequencies enable precise navigation, targeting, and troop coordination, providing a significant strategic advantage. Interference or jamming of these signals can cripple both civilian and </w:t>
            </w:r>
            <w:proofErr w:type="spellStart"/>
            <w:r w:rsidRPr="00A475C2">
              <w:rPr>
                <w:szCs w:val="20"/>
                <w:lang w:val="en-GB"/>
              </w:rPr>
              <w:t>defense</w:t>
            </w:r>
            <w:proofErr w:type="spellEnd"/>
            <w:r w:rsidRPr="00A475C2">
              <w:rPr>
                <w:szCs w:val="20"/>
                <w:lang w:val="en-GB"/>
              </w:rPr>
              <w:t xml:space="preserve"> operations, leading to economic losses and jeopardizing national </w:t>
            </w:r>
            <w:proofErr w:type="spellStart"/>
            <w:r w:rsidRPr="00A475C2">
              <w:rPr>
                <w:szCs w:val="20"/>
                <w:lang w:val="en-GB"/>
              </w:rPr>
              <w:t>defense</w:t>
            </w:r>
            <w:proofErr w:type="spellEnd"/>
            <w:r w:rsidRPr="00A475C2">
              <w:rPr>
                <w:szCs w:val="20"/>
                <w:lang w:val="en-GB"/>
              </w:rPr>
              <w:t xml:space="preserve"> capabilities. Investment in protection ensures the reliability and integrity of these essential services against both intentional and unintentional threats. Ultimately, safeguarding the L-band strengthens a nation's overall security posture and technological sovereignty.</w:t>
            </w:r>
          </w:p>
        </w:tc>
      </w:tr>
    </w:tbl>
    <w:p w14:paraId="481925AD" w14:textId="77777777" w:rsidR="00442897" w:rsidRDefault="00442897">
      <w:pPr>
        <w:pStyle w:val="TOCHeading"/>
        <w:rPr>
          <w:lang w:val="en-GB" w:eastAsia="zh-CN"/>
        </w:rPr>
      </w:pPr>
    </w:p>
    <w:p w14:paraId="7616C588" w14:textId="1607E642" w:rsidR="009E36CA" w:rsidRPr="00A475C2" w:rsidRDefault="002F740C">
      <w:pPr>
        <w:pStyle w:val="TOCHeading"/>
        <w:rPr>
          <w:lang w:val="en-GB" w:eastAsia="zh-CN"/>
        </w:rPr>
      </w:pPr>
      <w:r w:rsidRPr="00A475C2">
        <w:rPr>
          <w:lang w:val="en-GB" w:eastAsia="zh-CN"/>
        </w:rPr>
        <w:t>Table of</w:t>
      </w:r>
      <w:r w:rsidRPr="00A475C2">
        <w:rPr>
          <w:lang w:val="en-GB" w:eastAsia="zh-CN"/>
        </w:rPr>
        <w:t xml:space="preserve"> Contents</w:t>
      </w:r>
    </w:p>
    <w:p w14:paraId="279CE19F" w14:textId="64CAF751" w:rsidR="002F740C" w:rsidRDefault="002F740C">
      <w:pPr>
        <w:pStyle w:val="TOC1"/>
        <w:rPr>
          <w:rFonts w:asciiTheme="minorHAnsi" w:eastAsiaTheme="minorEastAsia" w:hAnsiTheme="minorHAnsi" w:cstheme="minorBidi"/>
          <w:noProof/>
          <w:kern w:val="2"/>
          <w:sz w:val="24"/>
          <w:szCs w:val="24"/>
          <w:lang w:val="en-BE" w:eastAsia="en-BE"/>
          <w14:ligatures w14:val="standardContextual"/>
        </w:rPr>
      </w:pPr>
      <w:r w:rsidRPr="00A475C2">
        <w:rPr>
          <w:rFonts w:cs="Times New Roman"/>
          <w:kern w:val="1"/>
          <w:sz w:val="24"/>
          <w:szCs w:val="24"/>
          <w:lang w:val="en-GB" w:eastAsia="en-US"/>
        </w:rPr>
        <w:fldChar w:fldCharType="begin"/>
      </w:r>
      <w:r w:rsidRPr="00A475C2">
        <w:rPr>
          <w:rFonts w:cs="Times New Roman"/>
          <w:kern w:val="1"/>
          <w:sz w:val="24"/>
          <w:szCs w:val="24"/>
          <w:lang w:val="en-GB" w:eastAsia="en-US"/>
        </w:rPr>
        <w:instrText xml:space="preserve"> TOC \o \z \h </w:instrText>
      </w:r>
      <w:r w:rsidRPr="00A475C2">
        <w:rPr>
          <w:rFonts w:cs="Times New Roman"/>
          <w:kern w:val="1"/>
          <w:sz w:val="24"/>
          <w:szCs w:val="24"/>
          <w:lang w:val="en-GB" w:eastAsia="en-US"/>
        </w:rPr>
        <w:fldChar w:fldCharType="separate"/>
      </w:r>
      <w:hyperlink w:anchor="_Toc196834738" w:history="1">
        <w:r w:rsidRPr="00D210DF">
          <w:rPr>
            <w:rStyle w:val="Hyperlink"/>
            <w:rFonts w:cs="Arial"/>
            <w:noProof/>
            <w:lang w:val="en-GB"/>
          </w:rPr>
          <w:t>1 PRESENTATION OF THE APPLICANT</w:t>
        </w:r>
        <w:r>
          <w:rPr>
            <w:noProof/>
            <w:webHidden/>
          </w:rPr>
          <w:tab/>
        </w:r>
        <w:r>
          <w:rPr>
            <w:noProof/>
            <w:webHidden/>
          </w:rPr>
          <w:fldChar w:fldCharType="begin"/>
        </w:r>
        <w:r>
          <w:rPr>
            <w:noProof/>
            <w:webHidden/>
          </w:rPr>
          <w:instrText xml:space="preserve"> PAGEREF _Toc196834738 \h </w:instrText>
        </w:r>
        <w:r>
          <w:rPr>
            <w:noProof/>
            <w:webHidden/>
          </w:rPr>
        </w:r>
        <w:r>
          <w:rPr>
            <w:noProof/>
            <w:webHidden/>
          </w:rPr>
          <w:fldChar w:fldCharType="separate"/>
        </w:r>
        <w:r>
          <w:rPr>
            <w:noProof/>
            <w:webHidden/>
          </w:rPr>
          <w:t>3</w:t>
        </w:r>
        <w:r>
          <w:rPr>
            <w:noProof/>
            <w:webHidden/>
          </w:rPr>
          <w:fldChar w:fldCharType="end"/>
        </w:r>
      </w:hyperlink>
    </w:p>
    <w:p w14:paraId="4888522D" w14:textId="29C3BAFF" w:rsidR="002F740C" w:rsidRDefault="002F740C">
      <w:pPr>
        <w:pStyle w:val="TOC2"/>
        <w:rPr>
          <w:rFonts w:asciiTheme="minorHAnsi" w:eastAsiaTheme="minorEastAsia" w:hAnsiTheme="minorHAnsi" w:cstheme="minorBidi"/>
          <w:noProof/>
          <w:kern w:val="2"/>
          <w:sz w:val="24"/>
          <w:szCs w:val="24"/>
          <w:lang w:val="en-BE" w:eastAsia="en-BE"/>
          <w14:ligatures w14:val="standardContextual"/>
        </w:rPr>
      </w:pPr>
      <w:hyperlink w:anchor="_Toc196834739" w:history="1">
        <w:r w:rsidRPr="00D210DF">
          <w:rPr>
            <w:rStyle w:val="Hyperlink"/>
            <w:rFonts w:cs="Arial"/>
            <w:noProof/>
            <w:lang w:val="en-GB"/>
          </w:rPr>
          <w:t>1.1 Research activities</w:t>
        </w:r>
        <w:r>
          <w:rPr>
            <w:noProof/>
            <w:webHidden/>
          </w:rPr>
          <w:tab/>
        </w:r>
        <w:r>
          <w:rPr>
            <w:noProof/>
            <w:webHidden/>
          </w:rPr>
          <w:fldChar w:fldCharType="begin"/>
        </w:r>
        <w:r>
          <w:rPr>
            <w:noProof/>
            <w:webHidden/>
          </w:rPr>
          <w:instrText xml:space="preserve"> PAGEREF _Toc196834739 \h </w:instrText>
        </w:r>
        <w:r>
          <w:rPr>
            <w:noProof/>
            <w:webHidden/>
          </w:rPr>
        </w:r>
        <w:r>
          <w:rPr>
            <w:noProof/>
            <w:webHidden/>
          </w:rPr>
          <w:fldChar w:fldCharType="separate"/>
        </w:r>
        <w:r>
          <w:rPr>
            <w:noProof/>
            <w:webHidden/>
          </w:rPr>
          <w:t>3</w:t>
        </w:r>
        <w:r>
          <w:rPr>
            <w:noProof/>
            <w:webHidden/>
          </w:rPr>
          <w:fldChar w:fldCharType="end"/>
        </w:r>
      </w:hyperlink>
    </w:p>
    <w:p w14:paraId="30C551C7" w14:textId="19BBA518" w:rsidR="002F740C" w:rsidRDefault="002F740C">
      <w:pPr>
        <w:pStyle w:val="TOC2"/>
        <w:rPr>
          <w:rFonts w:asciiTheme="minorHAnsi" w:eastAsiaTheme="minorEastAsia" w:hAnsiTheme="minorHAnsi" w:cstheme="minorBidi"/>
          <w:noProof/>
          <w:kern w:val="2"/>
          <w:sz w:val="24"/>
          <w:szCs w:val="24"/>
          <w:lang w:val="en-BE" w:eastAsia="en-BE"/>
          <w14:ligatures w14:val="standardContextual"/>
        </w:rPr>
      </w:pPr>
      <w:hyperlink w:anchor="_Toc196834740" w:history="1">
        <w:r w:rsidRPr="00D210DF">
          <w:rPr>
            <w:rStyle w:val="Hyperlink"/>
            <w:rFonts w:cs="Arial"/>
            <w:noProof/>
            <w:lang w:val="en-GB"/>
          </w:rPr>
          <w:t>1.2 Experience in the research field</w:t>
        </w:r>
        <w:r>
          <w:rPr>
            <w:noProof/>
            <w:webHidden/>
          </w:rPr>
          <w:tab/>
        </w:r>
        <w:r>
          <w:rPr>
            <w:noProof/>
            <w:webHidden/>
          </w:rPr>
          <w:fldChar w:fldCharType="begin"/>
        </w:r>
        <w:r>
          <w:rPr>
            <w:noProof/>
            <w:webHidden/>
          </w:rPr>
          <w:instrText xml:space="preserve"> PAGEREF _Toc196834740 \h </w:instrText>
        </w:r>
        <w:r>
          <w:rPr>
            <w:noProof/>
            <w:webHidden/>
          </w:rPr>
        </w:r>
        <w:r>
          <w:rPr>
            <w:noProof/>
            <w:webHidden/>
          </w:rPr>
          <w:fldChar w:fldCharType="separate"/>
        </w:r>
        <w:r>
          <w:rPr>
            <w:noProof/>
            <w:webHidden/>
          </w:rPr>
          <w:t>3</w:t>
        </w:r>
        <w:r>
          <w:rPr>
            <w:noProof/>
            <w:webHidden/>
          </w:rPr>
          <w:fldChar w:fldCharType="end"/>
        </w:r>
      </w:hyperlink>
    </w:p>
    <w:p w14:paraId="1CDF196F" w14:textId="6E090446" w:rsidR="002F740C" w:rsidRDefault="002F740C">
      <w:pPr>
        <w:pStyle w:val="TOC2"/>
        <w:rPr>
          <w:rFonts w:asciiTheme="minorHAnsi" w:eastAsiaTheme="minorEastAsia" w:hAnsiTheme="minorHAnsi" w:cstheme="minorBidi"/>
          <w:noProof/>
          <w:kern w:val="2"/>
          <w:sz w:val="24"/>
          <w:szCs w:val="24"/>
          <w:lang w:val="en-BE" w:eastAsia="en-BE"/>
          <w14:ligatures w14:val="standardContextual"/>
        </w:rPr>
      </w:pPr>
      <w:hyperlink w:anchor="_Toc196834741" w:history="1">
        <w:r w:rsidRPr="00D210DF">
          <w:rPr>
            <w:rStyle w:val="Hyperlink"/>
            <w:rFonts w:cs="Arial"/>
            <w:noProof/>
            <w:lang w:val="en-GB"/>
          </w:rPr>
          <w:t>1.3 Promotor profile and skills</w:t>
        </w:r>
        <w:r>
          <w:rPr>
            <w:noProof/>
            <w:webHidden/>
          </w:rPr>
          <w:tab/>
        </w:r>
        <w:r>
          <w:rPr>
            <w:noProof/>
            <w:webHidden/>
          </w:rPr>
          <w:fldChar w:fldCharType="begin"/>
        </w:r>
        <w:r>
          <w:rPr>
            <w:noProof/>
            <w:webHidden/>
          </w:rPr>
          <w:instrText xml:space="preserve"> PAGEREF _Toc196834741 \h </w:instrText>
        </w:r>
        <w:r>
          <w:rPr>
            <w:noProof/>
            <w:webHidden/>
          </w:rPr>
        </w:r>
        <w:r>
          <w:rPr>
            <w:noProof/>
            <w:webHidden/>
          </w:rPr>
          <w:fldChar w:fldCharType="separate"/>
        </w:r>
        <w:r>
          <w:rPr>
            <w:noProof/>
            <w:webHidden/>
          </w:rPr>
          <w:t>4</w:t>
        </w:r>
        <w:r>
          <w:rPr>
            <w:noProof/>
            <w:webHidden/>
          </w:rPr>
          <w:fldChar w:fldCharType="end"/>
        </w:r>
      </w:hyperlink>
    </w:p>
    <w:p w14:paraId="35DF7E82" w14:textId="7A245FA8" w:rsidR="002F740C" w:rsidRDefault="002F740C">
      <w:pPr>
        <w:pStyle w:val="TOC1"/>
        <w:rPr>
          <w:rFonts w:asciiTheme="minorHAnsi" w:eastAsiaTheme="minorEastAsia" w:hAnsiTheme="minorHAnsi" w:cstheme="minorBidi"/>
          <w:noProof/>
          <w:kern w:val="2"/>
          <w:sz w:val="24"/>
          <w:szCs w:val="24"/>
          <w:lang w:val="en-BE" w:eastAsia="en-BE"/>
          <w14:ligatures w14:val="standardContextual"/>
        </w:rPr>
      </w:pPr>
      <w:hyperlink w:anchor="_Toc196834742" w:history="1">
        <w:r w:rsidRPr="00D210DF">
          <w:rPr>
            <w:rStyle w:val="Hyperlink"/>
            <w:rFonts w:cs="Arial"/>
            <w:noProof/>
            <w:lang w:val="en-GB"/>
          </w:rPr>
          <w:t>2 PRESENTATION OF THE PROJECT</w:t>
        </w:r>
        <w:r>
          <w:rPr>
            <w:noProof/>
            <w:webHidden/>
          </w:rPr>
          <w:tab/>
        </w:r>
        <w:r>
          <w:rPr>
            <w:noProof/>
            <w:webHidden/>
          </w:rPr>
          <w:fldChar w:fldCharType="begin"/>
        </w:r>
        <w:r>
          <w:rPr>
            <w:noProof/>
            <w:webHidden/>
          </w:rPr>
          <w:instrText xml:space="preserve"> PAGEREF _Toc196834742 \h </w:instrText>
        </w:r>
        <w:r>
          <w:rPr>
            <w:noProof/>
            <w:webHidden/>
          </w:rPr>
        </w:r>
        <w:r>
          <w:rPr>
            <w:noProof/>
            <w:webHidden/>
          </w:rPr>
          <w:fldChar w:fldCharType="separate"/>
        </w:r>
        <w:r>
          <w:rPr>
            <w:noProof/>
            <w:webHidden/>
          </w:rPr>
          <w:t>5</w:t>
        </w:r>
        <w:r>
          <w:rPr>
            <w:noProof/>
            <w:webHidden/>
          </w:rPr>
          <w:fldChar w:fldCharType="end"/>
        </w:r>
      </w:hyperlink>
    </w:p>
    <w:p w14:paraId="5A050A21" w14:textId="3E2997D4" w:rsidR="002F740C" w:rsidRDefault="002F740C">
      <w:pPr>
        <w:pStyle w:val="TOC2"/>
        <w:rPr>
          <w:rFonts w:asciiTheme="minorHAnsi" w:eastAsiaTheme="minorEastAsia" w:hAnsiTheme="minorHAnsi" w:cstheme="minorBidi"/>
          <w:noProof/>
          <w:kern w:val="2"/>
          <w:sz w:val="24"/>
          <w:szCs w:val="24"/>
          <w:lang w:val="en-BE" w:eastAsia="en-BE"/>
          <w14:ligatures w14:val="standardContextual"/>
        </w:rPr>
      </w:pPr>
      <w:hyperlink w:anchor="_Toc196834743" w:history="1">
        <w:r w:rsidRPr="00D210DF">
          <w:rPr>
            <w:rStyle w:val="Hyperlink"/>
            <w:rFonts w:cs="Arial"/>
            <w:noProof/>
            <w:lang w:val="en-GB"/>
          </w:rPr>
          <w:t>2.1 Context</w:t>
        </w:r>
        <w:r>
          <w:rPr>
            <w:noProof/>
            <w:webHidden/>
          </w:rPr>
          <w:tab/>
        </w:r>
        <w:r>
          <w:rPr>
            <w:noProof/>
            <w:webHidden/>
          </w:rPr>
          <w:fldChar w:fldCharType="begin"/>
        </w:r>
        <w:r>
          <w:rPr>
            <w:noProof/>
            <w:webHidden/>
          </w:rPr>
          <w:instrText xml:space="preserve"> PAGEREF _Toc196834743 \h </w:instrText>
        </w:r>
        <w:r>
          <w:rPr>
            <w:noProof/>
            <w:webHidden/>
          </w:rPr>
        </w:r>
        <w:r>
          <w:rPr>
            <w:noProof/>
            <w:webHidden/>
          </w:rPr>
          <w:fldChar w:fldCharType="separate"/>
        </w:r>
        <w:r>
          <w:rPr>
            <w:noProof/>
            <w:webHidden/>
          </w:rPr>
          <w:t>5</w:t>
        </w:r>
        <w:r>
          <w:rPr>
            <w:noProof/>
            <w:webHidden/>
          </w:rPr>
          <w:fldChar w:fldCharType="end"/>
        </w:r>
      </w:hyperlink>
    </w:p>
    <w:p w14:paraId="0E628A14" w14:textId="7C02C3A0" w:rsidR="002F740C" w:rsidRDefault="002F740C">
      <w:pPr>
        <w:pStyle w:val="TOC2"/>
        <w:rPr>
          <w:rFonts w:asciiTheme="minorHAnsi" w:eastAsiaTheme="minorEastAsia" w:hAnsiTheme="minorHAnsi" w:cstheme="minorBidi"/>
          <w:noProof/>
          <w:kern w:val="2"/>
          <w:sz w:val="24"/>
          <w:szCs w:val="24"/>
          <w:lang w:val="en-BE" w:eastAsia="en-BE"/>
          <w14:ligatures w14:val="standardContextual"/>
        </w:rPr>
      </w:pPr>
      <w:hyperlink w:anchor="_Toc196834744" w:history="1">
        <w:r w:rsidRPr="00D210DF">
          <w:rPr>
            <w:rStyle w:val="Hyperlink"/>
            <w:rFonts w:cs="Arial"/>
            <w:noProof/>
            <w:lang w:val="en-GB"/>
          </w:rPr>
          <w:t>2.2 State of the art and innovative character</w:t>
        </w:r>
        <w:r>
          <w:rPr>
            <w:noProof/>
            <w:webHidden/>
          </w:rPr>
          <w:tab/>
        </w:r>
        <w:r>
          <w:rPr>
            <w:noProof/>
            <w:webHidden/>
          </w:rPr>
          <w:fldChar w:fldCharType="begin"/>
        </w:r>
        <w:r>
          <w:rPr>
            <w:noProof/>
            <w:webHidden/>
          </w:rPr>
          <w:instrText xml:space="preserve"> PAGEREF _Toc196834744 \h </w:instrText>
        </w:r>
        <w:r>
          <w:rPr>
            <w:noProof/>
            <w:webHidden/>
          </w:rPr>
        </w:r>
        <w:r>
          <w:rPr>
            <w:noProof/>
            <w:webHidden/>
          </w:rPr>
          <w:fldChar w:fldCharType="separate"/>
        </w:r>
        <w:r>
          <w:rPr>
            <w:noProof/>
            <w:webHidden/>
          </w:rPr>
          <w:t>5</w:t>
        </w:r>
        <w:r>
          <w:rPr>
            <w:noProof/>
            <w:webHidden/>
          </w:rPr>
          <w:fldChar w:fldCharType="end"/>
        </w:r>
      </w:hyperlink>
    </w:p>
    <w:p w14:paraId="7557DEEE" w14:textId="0938A4D9" w:rsidR="002F740C" w:rsidRDefault="002F740C">
      <w:pPr>
        <w:pStyle w:val="TOC2"/>
        <w:rPr>
          <w:rFonts w:asciiTheme="minorHAnsi" w:eastAsiaTheme="minorEastAsia" w:hAnsiTheme="minorHAnsi" w:cstheme="minorBidi"/>
          <w:noProof/>
          <w:kern w:val="2"/>
          <w:sz w:val="24"/>
          <w:szCs w:val="24"/>
          <w:lang w:val="en-BE" w:eastAsia="en-BE"/>
          <w14:ligatures w14:val="standardContextual"/>
        </w:rPr>
      </w:pPr>
      <w:hyperlink w:anchor="_Toc196834745" w:history="1">
        <w:r w:rsidRPr="00D210DF">
          <w:rPr>
            <w:rStyle w:val="Hyperlink"/>
            <w:rFonts w:cs="Arial"/>
            <w:noProof/>
            <w:lang w:val="en-GB"/>
          </w:rPr>
          <w:t>2.3 Project summary</w:t>
        </w:r>
        <w:r>
          <w:rPr>
            <w:noProof/>
            <w:webHidden/>
          </w:rPr>
          <w:tab/>
        </w:r>
        <w:r>
          <w:rPr>
            <w:noProof/>
            <w:webHidden/>
          </w:rPr>
          <w:fldChar w:fldCharType="begin"/>
        </w:r>
        <w:r>
          <w:rPr>
            <w:noProof/>
            <w:webHidden/>
          </w:rPr>
          <w:instrText xml:space="preserve"> PAGEREF _Toc196834745 \h </w:instrText>
        </w:r>
        <w:r>
          <w:rPr>
            <w:noProof/>
            <w:webHidden/>
          </w:rPr>
        </w:r>
        <w:r>
          <w:rPr>
            <w:noProof/>
            <w:webHidden/>
          </w:rPr>
          <w:fldChar w:fldCharType="separate"/>
        </w:r>
        <w:r>
          <w:rPr>
            <w:noProof/>
            <w:webHidden/>
          </w:rPr>
          <w:t>8</w:t>
        </w:r>
        <w:r>
          <w:rPr>
            <w:noProof/>
            <w:webHidden/>
          </w:rPr>
          <w:fldChar w:fldCharType="end"/>
        </w:r>
      </w:hyperlink>
    </w:p>
    <w:p w14:paraId="47103D1B" w14:textId="54D2C9ED" w:rsidR="002F740C" w:rsidRDefault="002F740C">
      <w:pPr>
        <w:pStyle w:val="TOC2"/>
        <w:rPr>
          <w:rFonts w:asciiTheme="minorHAnsi" w:eastAsiaTheme="minorEastAsia" w:hAnsiTheme="minorHAnsi" w:cstheme="minorBidi"/>
          <w:noProof/>
          <w:kern w:val="2"/>
          <w:sz w:val="24"/>
          <w:szCs w:val="24"/>
          <w:lang w:val="en-BE" w:eastAsia="en-BE"/>
          <w14:ligatures w14:val="standardContextual"/>
        </w:rPr>
      </w:pPr>
      <w:hyperlink w:anchor="_Toc196834746" w:history="1">
        <w:r w:rsidRPr="00D210DF">
          <w:rPr>
            <w:rStyle w:val="Hyperlink"/>
            <w:rFonts w:cs="Arial"/>
            <w:noProof/>
            <w:lang w:val="en-GB"/>
          </w:rPr>
          <w:t>2.4 Project objectives</w:t>
        </w:r>
        <w:r>
          <w:rPr>
            <w:noProof/>
            <w:webHidden/>
          </w:rPr>
          <w:tab/>
        </w:r>
        <w:r>
          <w:rPr>
            <w:noProof/>
            <w:webHidden/>
          </w:rPr>
          <w:fldChar w:fldCharType="begin"/>
        </w:r>
        <w:r>
          <w:rPr>
            <w:noProof/>
            <w:webHidden/>
          </w:rPr>
          <w:instrText xml:space="preserve"> PAGEREF _Toc196834746 \h </w:instrText>
        </w:r>
        <w:r>
          <w:rPr>
            <w:noProof/>
            <w:webHidden/>
          </w:rPr>
        </w:r>
        <w:r>
          <w:rPr>
            <w:noProof/>
            <w:webHidden/>
          </w:rPr>
          <w:fldChar w:fldCharType="separate"/>
        </w:r>
        <w:r>
          <w:rPr>
            <w:noProof/>
            <w:webHidden/>
          </w:rPr>
          <w:t>9</w:t>
        </w:r>
        <w:r>
          <w:rPr>
            <w:noProof/>
            <w:webHidden/>
          </w:rPr>
          <w:fldChar w:fldCharType="end"/>
        </w:r>
      </w:hyperlink>
    </w:p>
    <w:p w14:paraId="55051D55" w14:textId="141C5E70" w:rsidR="002F740C" w:rsidRDefault="002F740C">
      <w:pPr>
        <w:pStyle w:val="TOC1"/>
        <w:rPr>
          <w:rFonts w:asciiTheme="minorHAnsi" w:eastAsiaTheme="minorEastAsia" w:hAnsiTheme="minorHAnsi" w:cstheme="minorBidi"/>
          <w:noProof/>
          <w:kern w:val="2"/>
          <w:sz w:val="24"/>
          <w:szCs w:val="24"/>
          <w:lang w:val="en-BE" w:eastAsia="en-BE"/>
          <w14:ligatures w14:val="standardContextual"/>
        </w:rPr>
      </w:pPr>
      <w:hyperlink w:anchor="_Toc196834747" w:history="1">
        <w:r w:rsidRPr="00D210DF">
          <w:rPr>
            <w:rStyle w:val="Hyperlink"/>
            <w:noProof/>
            <w:lang w:val="en-US"/>
          </w:rPr>
          <w:t>3 RELEVANCE AND POTENTIAL IMPACT ON DEFENCE</w:t>
        </w:r>
        <w:r>
          <w:rPr>
            <w:noProof/>
            <w:webHidden/>
          </w:rPr>
          <w:tab/>
        </w:r>
        <w:r>
          <w:rPr>
            <w:noProof/>
            <w:webHidden/>
          </w:rPr>
          <w:fldChar w:fldCharType="begin"/>
        </w:r>
        <w:r>
          <w:rPr>
            <w:noProof/>
            <w:webHidden/>
          </w:rPr>
          <w:instrText xml:space="preserve"> PAGEREF _Toc196834747 \h </w:instrText>
        </w:r>
        <w:r>
          <w:rPr>
            <w:noProof/>
            <w:webHidden/>
          </w:rPr>
        </w:r>
        <w:r>
          <w:rPr>
            <w:noProof/>
            <w:webHidden/>
          </w:rPr>
          <w:fldChar w:fldCharType="separate"/>
        </w:r>
        <w:r>
          <w:rPr>
            <w:noProof/>
            <w:webHidden/>
          </w:rPr>
          <w:t>10</w:t>
        </w:r>
        <w:r>
          <w:rPr>
            <w:noProof/>
            <w:webHidden/>
          </w:rPr>
          <w:fldChar w:fldCharType="end"/>
        </w:r>
      </w:hyperlink>
    </w:p>
    <w:p w14:paraId="40432EA1" w14:textId="07922C5A" w:rsidR="002F740C" w:rsidRDefault="002F740C">
      <w:pPr>
        <w:pStyle w:val="TOC2"/>
        <w:rPr>
          <w:rFonts w:asciiTheme="minorHAnsi" w:eastAsiaTheme="minorEastAsia" w:hAnsiTheme="minorHAnsi" w:cstheme="minorBidi"/>
          <w:noProof/>
          <w:kern w:val="2"/>
          <w:sz w:val="24"/>
          <w:szCs w:val="24"/>
          <w:lang w:val="en-BE" w:eastAsia="en-BE"/>
          <w14:ligatures w14:val="standardContextual"/>
        </w:rPr>
      </w:pPr>
      <w:hyperlink w:anchor="_Toc196834748" w:history="1">
        <w:r w:rsidRPr="00D210DF">
          <w:rPr>
            <w:rStyle w:val="Hyperlink"/>
            <w:rFonts w:cs="Arial"/>
            <w:noProof/>
            <w:lang w:val="en-GB"/>
          </w:rPr>
          <w:t>3.1 Potential impact of the proposal in light of the expected outcomes</w:t>
        </w:r>
        <w:r>
          <w:rPr>
            <w:noProof/>
            <w:webHidden/>
          </w:rPr>
          <w:tab/>
        </w:r>
        <w:r>
          <w:rPr>
            <w:noProof/>
            <w:webHidden/>
          </w:rPr>
          <w:fldChar w:fldCharType="begin"/>
        </w:r>
        <w:r>
          <w:rPr>
            <w:noProof/>
            <w:webHidden/>
          </w:rPr>
          <w:instrText xml:space="preserve"> PAGEREF _Toc196834748 \h </w:instrText>
        </w:r>
        <w:r>
          <w:rPr>
            <w:noProof/>
            <w:webHidden/>
          </w:rPr>
        </w:r>
        <w:r>
          <w:rPr>
            <w:noProof/>
            <w:webHidden/>
          </w:rPr>
          <w:fldChar w:fldCharType="separate"/>
        </w:r>
        <w:r>
          <w:rPr>
            <w:noProof/>
            <w:webHidden/>
          </w:rPr>
          <w:t>10</w:t>
        </w:r>
        <w:r>
          <w:rPr>
            <w:noProof/>
            <w:webHidden/>
          </w:rPr>
          <w:fldChar w:fldCharType="end"/>
        </w:r>
      </w:hyperlink>
    </w:p>
    <w:p w14:paraId="6C60ADC7" w14:textId="602ED6DE" w:rsidR="002F740C" w:rsidRDefault="002F740C">
      <w:pPr>
        <w:pStyle w:val="TOC2"/>
        <w:rPr>
          <w:rFonts w:asciiTheme="minorHAnsi" w:eastAsiaTheme="minorEastAsia" w:hAnsiTheme="minorHAnsi" w:cstheme="minorBidi"/>
          <w:noProof/>
          <w:kern w:val="2"/>
          <w:sz w:val="24"/>
          <w:szCs w:val="24"/>
          <w:lang w:val="en-BE" w:eastAsia="en-BE"/>
          <w14:ligatures w14:val="standardContextual"/>
        </w:rPr>
      </w:pPr>
      <w:hyperlink w:anchor="_Toc196834749" w:history="1">
        <w:r w:rsidRPr="00D210DF">
          <w:rPr>
            <w:rStyle w:val="Hyperlink"/>
            <w:rFonts w:cs="Arial"/>
            <w:noProof/>
            <w:lang w:val="en-GB"/>
          </w:rPr>
          <w:t>3.2 Plans to maximise the impact of the project</w:t>
        </w:r>
        <w:r>
          <w:rPr>
            <w:noProof/>
            <w:webHidden/>
          </w:rPr>
          <w:tab/>
        </w:r>
        <w:r>
          <w:rPr>
            <w:noProof/>
            <w:webHidden/>
          </w:rPr>
          <w:fldChar w:fldCharType="begin"/>
        </w:r>
        <w:r>
          <w:rPr>
            <w:noProof/>
            <w:webHidden/>
          </w:rPr>
          <w:instrText xml:space="preserve"> PAGEREF _Toc196834749 \h </w:instrText>
        </w:r>
        <w:r>
          <w:rPr>
            <w:noProof/>
            <w:webHidden/>
          </w:rPr>
        </w:r>
        <w:r>
          <w:rPr>
            <w:noProof/>
            <w:webHidden/>
          </w:rPr>
          <w:fldChar w:fldCharType="separate"/>
        </w:r>
        <w:r>
          <w:rPr>
            <w:noProof/>
            <w:webHidden/>
          </w:rPr>
          <w:t>11</w:t>
        </w:r>
        <w:r>
          <w:rPr>
            <w:noProof/>
            <w:webHidden/>
          </w:rPr>
          <w:fldChar w:fldCharType="end"/>
        </w:r>
      </w:hyperlink>
    </w:p>
    <w:p w14:paraId="53F79C95" w14:textId="2DC70440" w:rsidR="002F740C" w:rsidRDefault="002F740C">
      <w:pPr>
        <w:pStyle w:val="TOC2"/>
        <w:rPr>
          <w:rFonts w:asciiTheme="minorHAnsi" w:eastAsiaTheme="minorEastAsia" w:hAnsiTheme="minorHAnsi" w:cstheme="minorBidi"/>
          <w:noProof/>
          <w:kern w:val="2"/>
          <w:sz w:val="24"/>
          <w:szCs w:val="24"/>
          <w:lang w:val="en-BE" w:eastAsia="en-BE"/>
          <w14:ligatures w14:val="standardContextual"/>
        </w:rPr>
      </w:pPr>
      <w:hyperlink w:anchor="_Toc196834750" w:history="1">
        <w:r w:rsidRPr="00D210DF">
          <w:rPr>
            <w:rStyle w:val="Hyperlink"/>
            <w:rFonts w:cs="Arial"/>
            <w:noProof/>
            <w:lang w:val="en-GB"/>
          </w:rPr>
          <w:t>3.3 Contribution to Defence’s R&amp;T operational objectives</w:t>
        </w:r>
        <w:r>
          <w:rPr>
            <w:noProof/>
            <w:webHidden/>
          </w:rPr>
          <w:tab/>
        </w:r>
        <w:r>
          <w:rPr>
            <w:noProof/>
            <w:webHidden/>
          </w:rPr>
          <w:fldChar w:fldCharType="begin"/>
        </w:r>
        <w:r>
          <w:rPr>
            <w:noProof/>
            <w:webHidden/>
          </w:rPr>
          <w:instrText xml:space="preserve"> PAGEREF _Toc196834750 \h </w:instrText>
        </w:r>
        <w:r>
          <w:rPr>
            <w:noProof/>
            <w:webHidden/>
          </w:rPr>
        </w:r>
        <w:r>
          <w:rPr>
            <w:noProof/>
            <w:webHidden/>
          </w:rPr>
          <w:fldChar w:fldCharType="separate"/>
        </w:r>
        <w:r>
          <w:rPr>
            <w:noProof/>
            <w:webHidden/>
          </w:rPr>
          <w:t>11</w:t>
        </w:r>
        <w:r>
          <w:rPr>
            <w:noProof/>
            <w:webHidden/>
          </w:rPr>
          <w:fldChar w:fldCharType="end"/>
        </w:r>
      </w:hyperlink>
    </w:p>
    <w:p w14:paraId="5D3EF28B" w14:textId="515142F6" w:rsidR="002F740C" w:rsidRDefault="002F740C">
      <w:pPr>
        <w:pStyle w:val="TOC1"/>
        <w:rPr>
          <w:rFonts w:asciiTheme="minorHAnsi" w:eastAsiaTheme="minorEastAsia" w:hAnsiTheme="minorHAnsi" w:cstheme="minorBidi"/>
          <w:noProof/>
          <w:kern w:val="2"/>
          <w:sz w:val="24"/>
          <w:szCs w:val="24"/>
          <w:lang w:val="en-BE" w:eastAsia="en-BE"/>
          <w14:ligatures w14:val="standardContextual"/>
        </w:rPr>
      </w:pPr>
      <w:hyperlink w:anchor="_Toc196834751" w:history="1">
        <w:r w:rsidRPr="00D210DF">
          <w:rPr>
            <w:rStyle w:val="Hyperlink"/>
            <w:rFonts w:cs="Arial"/>
            <w:noProof/>
            <w:lang w:val="en-GB"/>
          </w:rPr>
          <w:t>4 COHERENCE BETWEEN RESEARCH OBJECTIVES AND METHODOLOGY</w:t>
        </w:r>
        <w:r>
          <w:rPr>
            <w:noProof/>
            <w:webHidden/>
          </w:rPr>
          <w:tab/>
        </w:r>
        <w:r>
          <w:rPr>
            <w:noProof/>
            <w:webHidden/>
          </w:rPr>
          <w:fldChar w:fldCharType="begin"/>
        </w:r>
        <w:r>
          <w:rPr>
            <w:noProof/>
            <w:webHidden/>
          </w:rPr>
          <w:instrText xml:space="preserve"> PAGEREF _Toc196834751 \h </w:instrText>
        </w:r>
        <w:r>
          <w:rPr>
            <w:noProof/>
            <w:webHidden/>
          </w:rPr>
        </w:r>
        <w:r>
          <w:rPr>
            <w:noProof/>
            <w:webHidden/>
          </w:rPr>
          <w:fldChar w:fldCharType="separate"/>
        </w:r>
        <w:r>
          <w:rPr>
            <w:noProof/>
            <w:webHidden/>
          </w:rPr>
          <w:t>12</w:t>
        </w:r>
        <w:r>
          <w:rPr>
            <w:noProof/>
            <w:webHidden/>
          </w:rPr>
          <w:fldChar w:fldCharType="end"/>
        </w:r>
      </w:hyperlink>
    </w:p>
    <w:p w14:paraId="52EBA659" w14:textId="5054E7AF" w:rsidR="002F740C" w:rsidRDefault="002F740C">
      <w:pPr>
        <w:pStyle w:val="TOC2"/>
        <w:rPr>
          <w:rFonts w:asciiTheme="minorHAnsi" w:eastAsiaTheme="minorEastAsia" w:hAnsiTheme="minorHAnsi" w:cstheme="minorBidi"/>
          <w:noProof/>
          <w:kern w:val="2"/>
          <w:sz w:val="24"/>
          <w:szCs w:val="24"/>
          <w:lang w:val="en-BE" w:eastAsia="en-BE"/>
          <w14:ligatures w14:val="standardContextual"/>
        </w:rPr>
      </w:pPr>
      <w:hyperlink w:anchor="_Toc196834752" w:history="1">
        <w:r w:rsidRPr="00D210DF">
          <w:rPr>
            <w:rStyle w:val="Hyperlink"/>
            <w:rFonts w:cs="Arial"/>
            <w:noProof/>
            <w:lang w:val="en-GB"/>
          </w:rPr>
          <w:t>4.1 Work plan</w:t>
        </w:r>
        <w:r>
          <w:rPr>
            <w:noProof/>
            <w:webHidden/>
          </w:rPr>
          <w:tab/>
        </w:r>
        <w:r>
          <w:rPr>
            <w:noProof/>
            <w:webHidden/>
          </w:rPr>
          <w:fldChar w:fldCharType="begin"/>
        </w:r>
        <w:r>
          <w:rPr>
            <w:noProof/>
            <w:webHidden/>
          </w:rPr>
          <w:instrText xml:space="preserve"> PAGEREF _Toc196834752 \h </w:instrText>
        </w:r>
        <w:r>
          <w:rPr>
            <w:noProof/>
            <w:webHidden/>
          </w:rPr>
        </w:r>
        <w:r>
          <w:rPr>
            <w:noProof/>
            <w:webHidden/>
          </w:rPr>
          <w:fldChar w:fldCharType="separate"/>
        </w:r>
        <w:r>
          <w:rPr>
            <w:noProof/>
            <w:webHidden/>
          </w:rPr>
          <w:t>12</w:t>
        </w:r>
        <w:r>
          <w:rPr>
            <w:noProof/>
            <w:webHidden/>
          </w:rPr>
          <w:fldChar w:fldCharType="end"/>
        </w:r>
      </w:hyperlink>
    </w:p>
    <w:p w14:paraId="355974BB" w14:textId="0E9FC0E6" w:rsidR="002F740C" w:rsidRDefault="002F740C">
      <w:pPr>
        <w:pStyle w:val="TOC3"/>
        <w:rPr>
          <w:rFonts w:asciiTheme="minorHAnsi" w:eastAsiaTheme="minorEastAsia" w:hAnsiTheme="minorHAnsi" w:cstheme="minorBidi"/>
          <w:noProof/>
          <w:kern w:val="2"/>
          <w:sz w:val="24"/>
          <w:szCs w:val="24"/>
          <w:lang w:val="en-BE" w:eastAsia="en-BE"/>
          <w14:ligatures w14:val="standardContextual"/>
        </w:rPr>
      </w:pPr>
      <w:hyperlink w:anchor="_Toc196834753" w:history="1">
        <w:r w:rsidRPr="00D210DF">
          <w:rPr>
            <w:rStyle w:val="Hyperlink"/>
            <w:rFonts w:cs="Arial"/>
            <w:noProof/>
            <w:lang w:val="en-GB"/>
          </w:rPr>
          <w:t>4.1.1 Link between work packages</w:t>
        </w:r>
        <w:r>
          <w:rPr>
            <w:noProof/>
            <w:webHidden/>
          </w:rPr>
          <w:tab/>
        </w:r>
        <w:r>
          <w:rPr>
            <w:noProof/>
            <w:webHidden/>
          </w:rPr>
          <w:fldChar w:fldCharType="begin"/>
        </w:r>
        <w:r>
          <w:rPr>
            <w:noProof/>
            <w:webHidden/>
          </w:rPr>
          <w:instrText xml:space="preserve"> PAGEREF _Toc196834753 \h </w:instrText>
        </w:r>
        <w:r>
          <w:rPr>
            <w:noProof/>
            <w:webHidden/>
          </w:rPr>
        </w:r>
        <w:r>
          <w:rPr>
            <w:noProof/>
            <w:webHidden/>
          </w:rPr>
          <w:fldChar w:fldCharType="separate"/>
        </w:r>
        <w:r>
          <w:rPr>
            <w:noProof/>
            <w:webHidden/>
          </w:rPr>
          <w:t>12</w:t>
        </w:r>
        <w:r>
          <w:rPr>
            <w:noProof/>
            <w:webHidden/>
          </w:rPr>
          <w:fldChar w:fldCharType="end"/>
        </w:r>
      </w:hyperlink>
    </w:p>
    <w:p w14:paraId="43DFFFF4" w14:textId="36717D03" w:rsidR="002F740C" w:rsidRDefault="002F740C">
      <w:pPr>
        <w:pStyle w:val="TOC3"/>
        <w:rPr>
          <w:rFonts w:asciiTheme="minorHAnsi" w:eastAsiaTheme="minorEastAsia" w:hAnsiTheme="minorHAnsi" w:cstheme="minorBidi"/>
          <w:noProof/>
          <w:kern w:val="2"/>
          <w:sz w:val="24"/>
          <w:szCs w:val="24"/>
          <w:lang w:val="en-BE" w:eastAsia="en-BE"/>
          <w14:ligatures w14:val="standardContextual"/>
        </w:rPr>
      </w:pPr>
      <w:hyperlink w:anchor="_Toc196834754" w:history="1">
        <w:r w:rsidRPr="00D210DF">
          <w:rPr>
            <w:rStyle w:val="Hyperlink"/>
            <w:rFonts w:cs="Arial"/>
            <w:noProof/>
            <w:lang w:val="en-GB"/>
          </w:rPr>
          <w:t>4.1.2 Work planning and schedule: GANTT chart</w:t>
        </w:r>
        <w:r>
          <w:rPr>
            <w:noProof/>
            <w:webHidden/>
          </w:rPr>
          <w:tab/>
        </w:r>
        <w:r>
          <w:rPr>
            <w:noProof/>
            <w:webHidden/>
          </w:rPr>
          <w:fldChar w:fldCharType="begin"/>
        </w:r>
        <w:r>
          <w:rPr>
            <w:noProof/>
            <w:webHidden/>
          </w:rPr>
          <w:instrText xml:space="preserve"> PAGEREF _Toc196834754 \h </w:instrText>
        </w:r>
        <w:r>
          <w:rPr>
            <w:noProof/>
            <w:webHidden/>
          </w:rPr>
        </w:r>
        <w:r>
          <w:rPr>
            <w:noProof/>
            <w:webHidden/>
          </w:rPr>
          <w:fldChar w:fldCharType="separate"/>
        </w:r>
        <w:r>
          <w:rPr>
            <w:noProof/>
            <w:webHidden/>
          </w:rPr>
          <w:t>16</w:t>
        </w:r>
        <w:r>
          <w:rPr>
            <w:noProof/>
            <w:webHidden/>
          </w:rPr>
          <w:fldChar w:fldCharType="end"/>
        </w:r>
      </w:hyperlink>
    </w:p>
    <w:p w14:paraId="036AFB33" w14:textId="044F3FFE" w:rsidR="002F740C" w:rsidRDefault="002F740C">
      <w:pPr>
        <w:pStyle w:val="TOC3"/>
        <w:rPr>
          <w:rFonts w:asciiTheme="minorHAnsi" w:eastAsiaTheme="minorEastAsia" w:hAnsiTheme="minorHAnsi" w:cstheme="minorBidi"/>
          <w:noProof/>
          <w:kern w:val="2"/>
          <w:sz w:val="24"/>
          <w:szCs w:val="24"/>
          <w:lang w:val="en-BE" w:eastAsia="en-BE"/>
          <w14:ligatures w14:val="standardContextual"/>
        </w:rPr>
      </w:pPr>
      <w:hyperlink w:anchor="_Toc196834755" w:history="1">
        <w:r w:rsidRPr="00D210DF">
          <w:rPr>
            <w:rStyle w:val="Hyperlink"/>
            <w:rFonts w:cs="Arial"/>
            <w:noProof/>
            <w:lang w:val="en-GB"/>
          </w:rPr>
          <w:t>4.1.3 Workload intensity in relation to work packages: GANTT chart</w:t>
        </w:r>
        <w:r>
          <w:rPr>
            <w:noProof/>
            <w:webHidden/>
          </w:rPr>
          <w:tab/>
        </w:r>
        <w:r>
          <w:rPr>
            <w:noProof/>
            <w:webHidden/>
          </w:rPr>
          <w:fldChar w:fldCharType="begin"/>
        </w:r>
        <w:r>
          <w:rPr>
            <w:noProof/>
            <w:webHidden/>
          </w:rPr>
          <w:instrText xml:space="preserve"> PAGEREF _Toc196834755 \h </w:instrText>
        </w:r>
        <w:r>
          <w:rPr>
            <w:noProof/>
            <w:webHidden/>
          </w:rPr>
        </w:r>
        <w:r>
          <w:rPr>
            <w:noProof/>
            <w:webHidden/>
          </w:rPr>
          <w:fldChar w:fldCharType="separate"/>
        </w:r>
        <w:r>
          <w:rPr>
            <w:noProof/>
            <w:webHidden/>
          </w:rPr>
          <w:t>16</w:t>
        </w:r>
        <w:r>
          <w:rPr>
            <w:noProof/>
            <w:webHidden/>
          </w:rPr>
          <w:fldChar w:fldCharType="end"/>
        </w:r>
      </w:hyperlink>
    </w:p>
    <w:p w14:paraId="3A3398E9" w14:textId="49679EE8" w:rsidR="002F740C" w:rsidRDefault="002F740C">
      <w:pPr>
        <w:pStyle w:val="TOC2"/>
        <w:rPr>
          <w:rFonts w:asciiTheme="minorHAnsi" w:eastAsiaTheme="minorEastAsia" w:hAnsiTheme="minorHAnsi" w:cstheme="minorBidi"/>
          <w:noProof/>
          <w:kern w:val="2"/>
          <w:sz w:val="24"/>
          <w:szCs w:val="24"/>
          <w:lang w:val="en-BE" w:eastAsia="en-BE"/>
          <w14:ligatures w14:val="standardContextual"/>
        </w:rPr>
      </w:pPr>
      <w:hyperlink w:anchor="_Toc196834756" w:history="1">
        <w:r w:rsidRPr="00D210DF">
          <w:rPr>
            <w:rStyle w:val="Hyperlink"/>
            <w:rFonts w:cs="Arial"/>
            <w:noProof/>
            <w:lang w:val="en-GB"/>
          </w:rPr>
          <w:t>4.2 Experts</w:t>
        </w:r>
        <w:r>
          <w:rPr>
            <w:noProof/>
            <w:webHidden/>
          </w:rPr>
          <w:tab/>
        </w:r>
        <w:r>
          <w:rPr>
            <w:noProof/>
            <w:webHidden/>
          </w:rPr>
          <w:fldChar w:fldCharType="begin"/>
        </w:r>
        <w:r>
          <w:rPr>
            <w:noProof/>
            <w:webHidden/>
          </w:rPr>
          <w:instrText xml:space="preserve"> PAGEREF _Toc196834756 \h </w:instrText>
        </w:r>
        <w:r>
          <w:rPr>
            <w:noProof/>
            <w:webHidden/>
          </w:rPr>
        </w:r>
        <w:r>
          <w:rPr>
            <w:noProof/>
            <w:webHidden/>
          </w:rPr>
          <w:fldChar w:fldCharType="separate"/>
        </w:r>
        <w:r>
          <w:rPr>
            <w:noProof/>
            <w:webHidden/>
          </w:rPr>
          <w:t>17</w:t>
        </w:r>
        <w:r>
          <w:rPr>
            <w:noProof/>
            <w:webHidden/>
          </w:rPr>
          <w:fldChar w:fldCharType="end"/>
        </w:r>
      </w:hyperlink>
    </w:p>
    <w:p w14:paraId="687E0420" w14:textId="31D8A2E7" w:rsidR="002F740C" w:rsidRDefault="002F740C">
      <w:pPr>
        <w:pStyle w:val="TOC2"/>
        <w:rPr>
          <w:rFonts w:asciiTheme="minorHAnsi" w:eastAsiaTheme="minorEastAsia" w:hAnsiTheme="minorHAnsi" w:cstheme="minorBidi"/>
          <w:noProof/>
          <w:kern w:val="2"/>
          <w:sz w:val="24"/>
          <w:szCs w:val="24"/>
          <w:lang w:val="en-BE" w:eastAsia="en-BE"/>
          <w14:ligatures w14:val="standardContextual"/>
        </w:rPr>
      </w:pPr>
      <w:hyperlink w:anchor="_Toc196834757" w:history="1">
        <w:r w:rsidRPr="00D210DF">
          <w:rPr>
            <w:rStyle w:val="Hyperlink"/>
            <w:rFonts w:cs="Arial"/>
            <w:noProof/>
            <w:lang w:val="en-GB"/>
          </w:rPr>
          <w:t>4.3 Budget</w:t>
        </w:r>
        <w:r>
          <w:rPr>
            <w:noProof/>
            <w:webHidden/>
          </w:rPr>
          <w:tab/>
        </w:r>
        <w:r>
          <w:rPr>
            <w:noProof/>
            <w:webHidden/>
          </w:rPr>
          <w:fldChar w:fldCharType="begin"/>
        </w:r>
        <w:r>
          <w:rPr>
            <w:noProof/>
            <w:webHidden/>
          </w:rPr>
          <w:instrText xml:space="preserve"> PAGEREF _Toc196834757 \h </w:instrText>
        </w:r>
        <w:r>
          <w:rPr>
            <w:noProof/>
            <w:webHidden/>
          </w:rPr>
        </w:r>
        <w:r>
          <w:rPr>
            <w:noProof/>
            <w:webHidden/>
          </w:rPr>
          <w:fldChar w:fldCharType="separate"/>
        </w:r>
        <w:r>
          <w:rPr>
            <w:noProof/>
            <w:webHidden/>
          </w:rPr>
          <w:t>17</w:t>
        </w:r>
        <w:r>
          <w:rPr>
            <w:noProof/>
            <w:webHidden/>
          </w:rPr>
          <w:fldChar w:fldCharType="end"/>
        </w:r>
      </w:hyperlink>
    </w:p>
    <w:p w14:paraId="45712587" w14:textId="2EEBAC95" w:rsidR="002F740C" w:rsidRDefault="002F740C">
      <w:pPr>
        <w:pStyle w:val="TOC1"/>
        <w:rPr>
          <w:rFonts w:asciiTheme="minorHAnsi" w:eastAsiaTheme="minorEastAsia" w:hAnsiTheme="minorHAnsi" w:cstheme="minorBidi"/>
          <w:noProof/>
          <w:kern w:val="2"/>
          <w:sz w:val="24"/>
          <w:szCs w:val="24"/>
          <w:lang w:val="en-BE" w:eastAsia="en-BE"/>
          <w14:ligatures w14:val="standardContextual"/>
        </w:rPr>
      </w:pPr>
      <w:hyperlink w:anchor="_Toc196834758" w:history="1">
        <w:r w:rsidRPr="00D210DF">
          <w:rPr>
            <w:rStyle w:val="Hyperlink"/>
            <w:noProof/>
            <w:lang w:val="en-GB"/>
          </w:rPr>
          <w:t>5 ACRONYMS</w:t>
        </w:r>
        <w:r>
          <w:rPr>
            <w:noProof/>
            <w:webHidden/>
          </w:rPr>
          <w:tab/>
        </w:r>
        <w:r>
          <w:rPr>
            <w:noProof/>
            <w:webHidden/>
          </w:rPr>
          <w:fldChar w:fldCharType="begin"/>
        </w:r>
        <w:r>
          <w:rPr>
            <w:noProof/>
            <w:webHidden/>
          </w:rPr>
          <w:instrText xml:space="preserve"> PAGEREF _Toc196834758 \h </w:instrText>
        </w:r>
        <w:r>
          <w:rPr>
            <w:noProof/>
            <w:webHidden/>
          </w:rPr>
        </w:r>
        <w:r>
          <w:rPr>
            <w:noProof/>
            <w:webHidden/>
          </w:rPr>
          <w:fldChar w:fldCharType="separate"/>
        </w:r>
        <w:r>
          <w:rPr>
            <w:noProof/>
            <w:webHidden/>
          </w:rPr>
          <w:t>20</w:t>
        </w:r>
        <w:r>
          <w:rPr>
            <w:noProof/>
            <w:webHidden/>
          </w:rPr>
          <w:fldChar w:fldCharType="end"/>
        </w:r>
      </w:hyperlink>
    </w:p>
    <w:p w14:paraId="20B98715" w14:textId="167E1D47" w:rsidR="002F740C" w:rsidRDefault="002F740C">
      <w:pPr>
        <w:pStyle w:val="TOC1"/>
        <w:rPr>
          <w:rFonts w:asciiTheme="minorHAnsi" w:eastAsiaTheme="minorEastAsia" w:hAnsiTheme="minorHAnsi" w:cstheme="minorBidi"/>
          <w:noProof/>
          <w:kern w:val="2"/>
          <w:sz w:val="24"/>
          <w:szCs w:val="24"/>
          <w:lang w:val="en-BE" w:eastAsia="en-BE"/>
          <w14:ligatures w14:val="standardContextual"/>
        </w:rPr>
      </w:pPr>
      <w:hyperlink w:anchor="_Toc196834759" w:history="1">
        <w:r w:rsidRPr="00D210DF">
          <w:rPr>
            <w:rStyle w:val="Hyperlink"/>
            <w:noProof/>
            <w:lang w:val="en-GB"/>
          </w:rPr>
          <w:t>6 REFERENCES</w:t>
        </w:r>
        <w:r>
          <w:rPr>
            <w:noProof/>
            <w:webHidden/>
          </w:rPr>
          <w:tab/>
        </w:r>
        <w:r>
          <w:rPr>
            <w:noProof/>
            <w:webHidden/>
          </w:rPr>
          <w:fldChar w:fldCharType="begin"/>
        </w:r>
        <w:r>
          <w:rPr>
            <w:noProof/>
            <w:webHidden/>
          </w:rPr>
          <w:instrText xml:space="preserve"> PAGEREF _Toc196834759 \h </w:instrText>
        </w:r>
        <w:r>
          <w:rPr>
            <w:noProof/>
            <w:webHidden/>
          </w:rPr>
        </w:r>
        <w:r>
          <w:rPr>
            <w:noProof/>
            <w:webHidden/>
          </w:rPr>
          <w:fldChar w:fldCharType="separate"/>
        </w:r>
        <w:r>
          <w:rPr>
            <w:noProof/>
            <w:webHidden/>
          </w:rPr>
          <w:t>22</w:t>
        </w:r>
        <w:r>
          <w:rPr>
            <w:noProof/>
            <w:webHidden/>
          </w:rPr>
          <w:fldChar w:fldCharType="end"/>
        </w:r>
      </w:hyperlink>
    </w:p>
    <w:p w14:paraId="0FFF891B" w14:textId="087FFEB5" w:rsidR="009E36CA" w:rsidRPr="00A475C2" w:rsidRDefault="002F740C">
      <w:pPr>
        <w:rPr>
          <w:lang w:val="en-GB"/>
        </w:rPr>
      </w:pPr>
      <w:r w:rsidRPr="00A475C2">
        <w:rPr>
          <w:lang w:val="en-GB"/>
        </w:rPr>
        <w:fldChar w:fldCharType="end"/>
      </w:r>
    </w:p>
    <w:p w14:paraId="593B8AF4" w14:textId="70A217F3" w:rsidR="00442897" w:rsidRDefault="00442897">
      <w:pPr>
        <w:rPr>
          <w:lang w:val="en-GB"/>
        </w:rPr>
      </w:pPr>
      <w:bookmarkStart w:id="0" w:name="__RefHeading__25495_1180481512"/>
      <w:bookmarkStart w:id="1" w:name="__RefHeading__11055_1633701966"/>
      <w:bookmarkStart w:id="2" w:name="__RefHeading__231_2089201140"/>
      <w:bookmarkStart w:id="3" w:name="__RefHeading__3664_638885521"/>
      <w:bookmarkStart w:id="4" w:name="__RefHeading__42145_1322639838"/>
      <w:bookmarkStart w:id="5" w:name="__RefHeading__1999_638885521"/>
      <w:bookmarkStart w:id="6" w:name="__RefHeading__4959_638885521"/>
      <w:bookmarkStart w:id="7" w:name="__RefHeading__420_1652688562"/>
      <w:bookmarkStart w:id="8" w:name="__RefHeading__11612_1180481512"/>
      <w:bookmarkStart w:id="9" w:name="__RefHeading__295_648207481"/>
      <w:bookmarkStart w:id="10" w:name="__RefHeading__1757_1262397684"/>
      <w:bookmarkStart w:id="11" w:name="__RefHeading__25521_1180481512"/>
      <w:bookmarkStart w:id="12" w:name="__RefHeading__11081_1633701966"/>
      <w:bookmarkStart w:id="13" w:name="__RefHeading__251_2089201140"/>
      <w:bookmarkStart w:id="14" w:name="__RefHeading__3686_638885521"/>
      <w:bookmarkStart w:id="15" w:name="__RefHeading__42167_1322639838"/>
      <w:bookmarkStart w:id="16" w:name="__RefHeading__2021_638885521"/>
      <w:bookmarkStart w:id="17" w:name="__RefHeading__4977_638885521"/>
      <w:bookmarkStart w:id="18" w:name="__RefHeading__440_1652688562"/>
      <w:bookmarkStart w:id="19" w:name="__RefHeading__11638_1180481512"/>
      <w:bookmarkStart w:id="20" w:name="__RefHeading__321_648207481"/>
      <w:bookmarkStart w:id="21" w:name="__RefHeading__1783_1262397684"/>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r>
        <w:rPr>
          <w:lang w:val="en-GB"/>
        </w:rPr>
        <w:br w:type="page"/>
      </w:r>
    </w:p>
    <w:p w14:paraId="157DCC00" w14:textId="77777777" w:rsidR="00442897" w:rsidRPr="00A475C2" w:rsidRDefault="00442897">
      <w:pPr>
        <w:rPr>
          <w:lang w:val="en-GB"/>
        </w:rPr>
        <w:sectPr w:rsidR="00442897" w:rsidRPr="00A475C2">
          <w:headerReference w:type="default" r:id="rId8"/>
          <w:footerReference w:type="default" r:id="rId9"/>
          <w:endnotePr>
            <w:numFmt w:val="decimal"/>
          </w:endnotePr>
          <w:type w:val="continuous"/>
          <w:pgSz w:w="11906" w:h="16838"/>
          <w:pgMar w:top="851" w:right="1134" w:bottom="1187" w:left="1134" w:header="708" w:footer="709" w:gutter="0"/>
          <w:cols w:space="708"/>
        </w:sectPr>
      </w:pPr>
    </w:p>
    <w:tbl>
      <w:tblPr>
        <w:tblW w:w="9860" w:type="dxa"/>
        <w:tblInd w:w="2" w:type="dxa"/>
        <w:tblLook w:val="0000" w:firstRow="0" w:lastRow="0" w:firstColumn="0" w:lastColumn="0" w:noHBand="0" w:noVBand="0"/>
      </w:tblPr>
      <w:tblGrid>
        <w:gridCol w:w="9860"/>
      </w:tblGrid>
      <w:tr w:rsidR="009E36CA" w:rsidRPr="00A475C2" w14:paraId="4C2B1F75" w14:textId="77777777">
        <w:trPr>
          <w:trHeight w:val="340"/>
        </w:trPr>
        <w:tc>
          <w:tcPr>
            <w:tcW w:w="9860" w:type="dxa"/>
            <w:shd w:val="clear" w:color="auto" w:fill="auto"/>
            <w:vAlign w:val="center"/>
          </w:tcPr>
          <w:p w14:paraId="5C4E8AAE" w14:textId="77777777" w:rsidR="009E36CA" w:rsidRPr="00A475C2" w:rsidRDefault="002F740C">
            <w:pPr>
              <w:pStyle w:val="Heading1"/>
              <w:ind w:left="432" w:hanging="432"/>
              <w:jc w:val="both"/>
              <w:rPr>
                <w:rFonts w:ascii="Arial" w:hAnsi="Arial" w:cs="Arial"/>
                <w:lang w:val="en-GB"/>
              </w:rPr>
            </w:pPr>
            <w:r w:rsidRPr="00A475C2">
              <w:rPr>
                <w:rFonts w:ascii="Arial" w:hAnsi="Arial" w:cs="Arial"/>
                <w:lang w:val="en-GB"/>
              </w:rPr>
              <w:lastRenderedPageBreak/>
              <w:tab/>
            </w:r>
            <w:bookmarkStart w:id="22" w:name="_Toc193871845"/>
            <w:bookmarkStart w:id="23" w:name="_Toc196834738"/>
            <w:r w:rsidRPr="00A475C2">
              <w:rPr>
                <w:rFonts w:ascii="Arial" w:hAnsi="Arial" w:cs="Arial"/>
                <w:lang w:val="en-GB"/>
              </w:rPr>
              <w:t>PRESENTATION OF THE APPLICANT</w:t>
            </w:r>
            <w:bookmarkEnd w:id="22"/>
            <w:bookmarkEnd w:id="23"/>
          </w:p>
        </w:tc>
      </w:tr>
    </w:tbl>
    <w:p w14:paraId="2D62BB13" w14:textId="77777777" w:rsidR="009E36CA" w:rsidRPr="00A475C2" w:rsidRDefault="002F740C">
      <w:pPr>
        <w:pStyle w:val="Heading2"/>
        <w:jc w:val="both"/>
        <w:rPr>
          <w:rFonts w:ascii="Arial" w:hAnsi="Arial" w:cs="Arial"/>
          <w:lang w:val="en-GB" w:eastAsia="zh-CN"/>
        </w:rPr>
      </w:pPr>
      <w:bookmarkStart w:id="24" w:name="__RefHeading__25523_1180481512"/>
      <w:bookmarkStart w:id="25" w:name="__RefHeading__11083_1633701966"/>
      <w:bookmarkStart w:id="26" w:name="__RefHeading__11640_1180481512"/>
      <w:bookmarkStart w:id="27" w:name="__RefHeading__323_648207481"/>
      <w:bookmarkStart w:id="28" w:name="__RefHeading__1785_1262397684"/>
      <w:bookmarkStart w:id="29" w:name="_Toc428785989"/>
      <w:bookmarkEnd w:id="24"/>
      <w:bookmarkEnd w:id="25"/>
      <w:bookmarkEnd w:id="26"/>
      <w:bookmarkEnd w:id="27"/>
      <w:bookmarkEnd w:id="28"/>
      <w:r w:rsidRPr="00A475C2">
        <w:rPr>
          <w:rFonts w:ascii="Arial" w:hAnsi="Arial" w:cs="Arial"/>
          <w:lang w:val="en-GB" w:eastAsia="zh-CN"/>
        </w:rPr>
        <w:t xml:space="preserve"> </w:t>
      </w:r>
      <w:bookmarkEnd w:id="29"/>
      <w:r w:rsidRPr="00A475C2">
        <w:rPr>
          <w:rFonts w:ascii="Arial" w:hAnsi="Arial" w:cs="Arial"/>
          <w:lang w:val="en-GB" w:eastAsia="zh-CN"/>
        </w:rPr>
        <w:tab/>
      </w:r>
      <w:bookmarkStart w:id="30" w:name="_Toc193871846"/>
      <w:bookmarkStart w:id="31" w:name="_Toc196834739"/>
      <w:r w:rsidRPr="00A475C2">
        <w:rPr>
          <w:rFonts w:ascii="Arial" w:hAnsi="Arial" w:cs="Arial"/>
          <w:lang w:val="en-GB" w:eastAsia="zh-CN"/>
        </w:rPr>
        <w:t>Research activities</w:t>
      </w:r>
      <w:bookmarkEnd w:id="30"/>
      <w:bookmarkEnd w:id="31"/>
    </w:p>
    <w:p w14:paraId="3FAF8D23" w14:textId="61D7FEF2" w:rsidR="009E36CA" w:rsidRPr="00A475C2" w:rsidRDefault="002F740C">
      <w:pPr>
        <w:pStyle w:val="Paragraphedeliste1"/>
        <w:tabs>
          <w:tab w:val="left" w:pos="233"/>
        </w:tabs>
        <w:spacing w:before="113" w:after="227"/>
        <w:ind w:left="0"/>
        <w:jc w:val="both"/>
        <w:rPr>
          <w:rFonts w:cs="Arial"/>
          <w:lang w:val="en-GB"/>
        </w:rPr>
      </w:pPr>
      <w:bookmarkStart w:id="32" w:name="__RefHeading__380_669119232"/>
      <w:bookmarkStart w:id="33" w:name="__RefHeading__2113_1037130382"/>
      <w:bookmarkStart w:id="34" w:name="__RefHeading__7932_1180481512"/>
      <w:bookmarkStart w:id="35" w:name="__RefHeading__145_1069027205"/>
      <w:bookmarkStart w:id="36" w:name="__RefHeading__34570_1180481512"/>
      <w:bookmarkStart w:id="37" w:name="__RefHeading__1844_1914858911"/>
      <w:bookmarkEnd w:id="32"/>
      <w:bookmarkEnd w:id="33"/>
      <w:bookmarkEnd w:id="34"/>
      <w:bookmarkEnd w:id="35"/>
      <w:bookmarkEnd w:id="36"/>
      <w:bookmarkEnd w:id="37"/>
      <w:r w:rsidRPr="00A475C2">
        <w:rPr>
          <w:rFonts w:cs="Arial"/>
          <w:lang w:val="en-GB"/>
        </w:rPr>
        <w:t xml:space="preserve">The research unit </w:t>
      </w:r>
      <w:r w:rsidRPr="00A475C2">
        <w:rPr>
          <w:rFonts w:cs="Arial"/>
          <w:lang w:val="en-GB"/>
        </w:rPr>
        <w:t>GENA</w:t>
      </w:r>
      <w:r w:rsidR="00930B30" w:rsidRPr="00A475C2">
        <w:rPr>
          <w:rFonts w:cs="Arial"/>
          <w:lang w:val="en-GB"/>
        </w:rPr>
        <w:t xml:space="preserve"> (Geodesy &amp; Navigation)</w:t>
      </w:r>
      <w:r w:rsidRPr="00A475C2">
        <w:rPr>
          <w:rFonts w:cs="Arial"/>
          <w:lang w:val="en-GB"/>
        </w:rPr>
        <w:t xml:space="preserve"> focuses on Global Navigation Satellite Systems (GNSS) investigating the accuracy and reliability of different navigation services, interference resistance and spoofing detection of navigation signals, the benefits of multi-constellation and multi-frequency positioning and new signals, such as Galileo’s Public Regulated Service</w:t>
      </w:r>
      <w:r w:rsidR="00930B30" w:rsidRPr="00A475C2">
        <w:rPr>
          <w:rFonts w:cs="Arial"/>
          <w:lang w:val="en-GB"/>
        </w:rPr>
        <w:t xml:space="preserve"> (PRS)</w:t>
      </w:r>
      <w:r w:rsidRPr="00A475C2">
        <w:rPr>
          <w:rFonts w:cs="Arial"/>
          <w:lang w:val="en-GB"/>
        </w:rPr>
        <w:t xml:space="preserve">. Next to real-time kinematic (RTK) and precise point positioning (PPP) techniques, the RU GENA is also looking into new </w:t>
      </w:r>
      <w:r w:rsidR="00930B30" w:rsidRPr="00A475C2">
        <w:rPr>
          <w:rFonts w:cs="Arial"/>
          <w:lang w:val="en-GB"/>
        </w:rPr>
        <w:t>low earth</w:t>
      </w:r>
      <w:r w:rsidRPr="00A475C2">
        <w:rPr>
          <w:rFonts w:cs="Arial"/>
          <w:lang w:val="en-GB"/>
        </w:rPr>
        <w:t xml:space="preserve"> orbiting (LEO) navigation constellations as an</w:t>
      </w:r>
      <w:r w:rsidRPr="00A475C2">
        <w:rPr>
          <w:rFonts w:cs="Arial"/>
          <w:lang w:val="en-GB"/>
        </w:rPr>
        <w:t xml:space="preserve"> alternative complementary positioning system for GNSS.</w:t>
      </w:r>
    </w:p>
    <w:p w14:paraId="4CC64B42" w14:textId="5CB56CD9" w:rsidR="009E36CA" w:rsidRPr="00A475C2" w:rsidRDefault="002F740C">
      <w:pPr>
        <w:pStyle w:val="Paragraphedeliste1"/>
        <w:tabs>
          <w:tab w:val="left" w:pos="233"/>
        </w:tabs>
        <w:spacing w:before="113" w:after="227"/>
        <w:ind w:left="0"/>
        <w:jc w:val="both"/>
        <w:rPr>
          <w:rFonts w:cs="Arial"/>
          <w:lang w:val="en-GB"/>
        </w:rPr>
      </w:pPr>
      <w:r w:rsidRPr="00A475C2">
        <w:rPr>
          <w:rFonts w:cs="Arial"/>
          <w:lang w:val="en-GB"/>
        </w:rPr>
        <w:t xml:space="preserve">The National Geographic Institute (NGI) is the national mapping agency responsible for producing and updating topographic and geographic reference data for Belgium. The NGI is responsible for the national realization of the European ETRS89 coordinate system in Belgium. With this expertise, NGI plays a crucial role in monitoring and controlling the coordinate integrity of regional </w:t>
      </w:r>
      <w:r w:rsidR="00A65BCA">
        <w:rPr>
          <w:rFonts w:cs="Arial"/>
          <w:lang w:val="en-GB"/>
        </w:rPr>
        <w:t xml:space="preserve">RTK </w:t>
      </w:r>
      <w:r w:rsidRPr="00A475C2">
        <w:rPr>
          <w:rFonts w:cs="Arial"/>
          <w:lang w:val="en-GB"/>
        </w:rPr>
        <w:t>GNSS networks (FLEPOS, WALCORS &amp; GPSBRU). In essence, the NGI ensures the quality, accessibility, and interoperability of the high-precision GNSS data provided by the regional systems, making it a valuable resource for various applications requiring accurate location information across Belgium.</w:t>
      </w:r>
    </w:p>
    <w:p w14:paraId="6E42111E" w14:textId="77777777" w:rsidR="009E36CA" w:rsidRPr="00A475C2" w:rsidRDefault="002F740C">
      <w:pPr>
        <w:pStyle w:val="Heading2"/>
        <w:jc w:val="both"/>
        <w:rPr>
          <w:rFonts w:ascii="Arial" w:hAnsi="Arial" w:cs="Arial"/>
          <w:lang w:val="en-GB" w:eastAsia="zh-CN"/>
        </w:rPr>
      </w:pPr>
      <w:r w:rsidRPr="00A475C2">
        <w:rPr>
          <w:rFonts w:ascii="Arial" w:hAnsi="Arial" w:cs="Arial"/>
          <w:lang w:val="en-GB" w:eastAsia="zh-CN"/>
        </w:rPr>
        <w:t xml:space="preserve"> </w:t>
      </w:r>
      <w:bookmarkStart w:id="38" w:name="_Toc6476282"/>
      <w:r w:rsidRPr="00A475C2">
        <w:rPr>
          <w:rFonts w:ascii="Arial" w:hAnsi="Arial" w:cs="Arial"/>
          <w:lang w:val="en-GB" w:eastAsia="zh-CN"/>
        </w:rPr>
        <w:tab/>
      </w:r>
      <w:bookmarkStart w:id="39" w:name="_Toc193871847"/>
      <w:bookmarkStart w:id="40" w:name="_Toc196834740"/>
      <w:r w:rsidRPr="00A475C2">
        <w:rPr>
          <w:rFonts w:ascii="Arial" w:hAnsi="Arial" w:cs="Arial"/>
          <w:lang w:val="en-GB" w:eastAsia="zh-CN"/>
        </w:rPr>
        <w:t>Experience in the research field</w:t>
      </w:r>
      <w:bookmarkEnd w:id="38"/>
      <w:bookmarkEnd w:id="39"/>
      <w:bookmarkEnd w:id="40"/>
    </w:p>
    <w:p w14:paraId="7797AC8C" w14:textId="77777777" w:rsidR="009E36CA" w:rsidRPr="00A475C2" w:rsidRDefault="009E36CA">
      <w:pPr>
        <w:jc w:val="both"/>
        <w:rPr>
          <w:lang w:val="en-GB"/>
        </w:rPr>
      </w:pPr>
      <w:bookmarkStart w:id="41" w:name="__RefHeading__382_669119232"/>
      <w:bookmarkStart w:id="42" w:name="__RefHeading__2115_1037130382"/>
      <w:bookmarkStart w:id="43" w:name="__RefHeading__7934_1180481512"/>
      <w:bookmarkStart w:id="44" w:name="__RefHeading__147_1069027205"/>
      <w:bookmarkStart w:id="45" w:name="__RefHeading__34572_1180481512"/>
      <w:bookmarkStart w:id="46" w:name="__RefHeading__1846_1914858911"/>
      <w:bookmarkEnd w:id="41"/>
      <w:bookmarkEnd w:id="42"/>
      <w:bookmarkEnd w:id="43"/>
      <w:bookmarkEnd w:id="44"/>
      <w:bookmarkEnd w:id="45"/>
      <w:bookmarkEnd w:id="46"/>
    </w:p>
    <w:p w14:paraId="10C3726B" w14:textId="77777777" w:rsidR="009E36CA" w:rsidRPr="00A475C2" w:rsidRDefault="002F740C">
      <w:pPr>
        <w:numPr>
          <w:ilvl w:val="0"/>
          <w:numId w:val="39"/>
        </w:numPr>
        <w:ind w:left="360" w:hanging="360"/>
        <w:jc w:val="both"/>
        <w:rPr>
          <w:rFonts w:cs="Arial"/>
          <w:b/>
          <w:bCs/>
          <w:i/>
          <w:lang w:val="en-GB"/>
        </w:rPr>
      </w:pPr>
      <w:r w:rsidRPr="00A475C2">
        <w:rPr>
          <w:rFonts w:cs="Arial"/>
          <w:b/>
          <w:bCs/>
          <w:i/>
          <w:lang w:val="en-GB"/>
        </w:rPr>
        <w:t>3PfD - PRS Pilot Project for Demonstration</w:t>
      </w:r>
      <w:r w:rsidRPr="00A475C2">
        <w:rPr>
          <w:rFonts w:cs="Arial"/>
          <w:lang w:val="en-GB"/>
        </w:rPr>
        <w:t>, European GNSS Agency (GSA), Jan 2018-Jun 2022.</w:t>
      </w:r>
    </w:p>
    <w:p w14:paraId="35093A94" w14:textId="1C9015A1" w:rsidR="009E36CA" w:rsidRPr="00A475C2" w:rsidRDefault="002F740C">
      <w:pPr>
        <w:ind w:left="360"/>
        <w:jc w:val="both"/>
        <w:rPr>
          <w:rFonts w:cs="Arial"/>
          <w:lang w:val="en-GB"/>
        </w:rPr>
      </w:pPr>
      <w:r w:rsidRPr="00A475C2">
        <w:rPr>
          <w:rFonts w:cs="Arial"/>
          <w:lang w:val="en-GB"/>
        </w:rPr>
        <w:t xml:space="preserve">European security forces have an increased need for a reliable GNSS based Position, Navigation &amp; Timing (PNT) services with authenticated and controlled access guaranteeing their PNT-superiority and protection from misuse activities (such as jamming) during operations. While Galileo PRS is not yet operational, it is essential to lay the foundation for it already today </w:t>
      </w:r>
      <w:r w:rsidR="00930B30" w:rsidRPr="00A475C2">
        <w:rPr>
          <w:rFonts w:cs="Arial"/>
          <w:lang w:val="en-GB"/>
        </w:rPr>
        <w:t>to</w:t>
      </w:r>
      <w:r w:rsidRPr="00A475C2">
        <w:rPr>
          <w:rFonts w:cs="Arial"/>
          <w:lang w:val="en-GB"/>
        </w:rPr>
        <w:t xml:space="preserve"> build the confidence of the security forces and other potential user communities (UC) in the PRS navigation service and to ensure the emergence of a new European market dedicated to PRS services. Therefore, the main objective of this proposal is to demonstrate the ability of the PRS navigation service to guarantee continuous provision of PNT information to authorised governmental users during intentional or unintentional denial of open service (OS) navigation signals that are subjected to</w:t>
      </w:r>
      <w:r w:rsidR="00930B30" w:rsidRPr="00A475C2">
        <w:rPr>
          <w:rFonts w:cs="Arial"/>
          <w:lang w:val="en-GB"/>
        </w:rPr>
        <w:t xml:space="preserve"> radio frequency interferences</w:t>
      </w:r>
      <w:r w:rsidRPr="00A475C2">
        <w:rPr>
          <w:rFonts w:cs="Arial"/>
          <w:lang w:val="en-GB"/>
        </w:rPr>
        <w:t xml:space="preserve"> </w:t>
      </w:r>
      <w:r w:rsidR="00930B30" w:rsidRPr="00A475C2">
        <w:rPr>
          <w:rFonts w:cs="Arial"/>
          <w:lang w:val="en-GB"/>
        </w:rPr>
        <w:t>(</w:t>
      </w:r>
      <w:r w:rsidRPr="00A475C2">
        <w:rPr>
          <w:rFonts w:cs="Arial"/>
          <w:lang w:val="en-GB"/>
        </w:rPr>
        <w:t>RFI</w:t>
      </w:r>
      <w:r w:rsidR="00930B30" w:rsidRPr="00A475C2">
        <w:rPr>
          <w:rFonts w:cs="Arial"/>
          <w:lang w:val="en-GB"/>
        </w:rPr>
        <w:t xml:space="preserve">) </w:t>
      </w:r>
      <w:r w:rsidRPr="00A475C2">
        <w:rPr>
          <w:rFonts w:cs="Arial"/>
          <w:lang w:val="en-GB"/>
        </w:rPr>
        <w:t>vulnerabilities.</w:t>
      </w:r>
    </w:p>
    <w:p w14:paraId="3E191316" w14:textId="77777777" w:rsidR="009E36CA" w:rsidRPr="00A475C2" w:rsidRDefault="009E36CA">
      <w:pPr>
        <w:ind w:left="360"/>
        <w:jc w:val="both"/>
        <w:rPr>
          <w:rFonts w:cs="Arial"/>
          <w:lang w:val="en-GB"/>
        </w:rPr>
      </w:pPr>
    </w:p>
    <w:p w14:paraId="62FE0C3B" w14:textId="77777777" w:rsidR="009E36CA" w:rsidRPr="00A475C2" w:rsidRDefault="002F740C">
      <w:pPr>
        <w:ind w:left="360"/>
        <w:jc w:val="both"/>
        <w:rPr>
          <w:rFonts w:cs="Arial"/>
          <w:lang w:val="en-GB"/>
        </w:rPr>
      </w:pPr>
      <w:r w:rsidRPr="00A475C2">
        <w:rPr>
          <w:rFonts w:cs="Arial"/>
          <w:lang w:val="en-GB"/>
        </w:rPr>
        <w:t>Role of RMA: project coordinator</w:t>
      </w:r>
    </w:p>
    <w:p w14:paraId="47281A16" w14:textId="77777777" w:rsidR="009E36CA" w:rsidRPr="00A475C2" w:rsidRDefault="002F740C">
      <w:pPr>
        <w:ind w:left="360"/>
        <w:jc w:val="both"/>
        <w:rPr>
          <w:rFonts w:cs="Arial"/>
          <w:lang w:val="en-GB"/>
        </w:rPr>
      </w:pPr>
      <w:r w:rsidRPr="00A475C2">
        <w:rPr>
          <w:rFonts w:cs="Arial"/>
          <w:lang w:val="en-GB"/>
        </w:rPr>
        <w:t>Consortium formed by research institutes and industries from BEL, FIN, SWE, POL and GER.</w:t>
      </w:r>
    </w:p>
    <w:p w14:paraId="687D91FC" w14:textId="77777777" w:rsidR="009E36CA" w:rsidRPr="00A475C2" w:rsidRDefault="009E36CA">
      <w:pPr>
        <w:ind w:left="360"/>
        <w:jc w:val="both"/>
        <w:rPr>
          <w:rFonts w:cs="Arial"/>
          <w:lang w:val="en-GB"/>
        </w:rPr>
      </w:pPr>
    </w:p>
    <w:p w14:paraId="34566224" w14:textId="5E9A91F6" w:rsidR="009E36CA" w:rsidRPr="00A475C2" w:rsidRDefault="002F740C">
      <w:pPr>
        <w:numPr>
          <w:ilvl w:val="0"/>
          <w:numId w:val="39"/>
        </w:numPr>
        <w:ind w:left="360" w:hanging="360"/>
        <w:jc w:val="both"/>
        <w:rPr>
          <w:rFonts w:cs="Arial"/>
          <w:b/>
          <w:bCs/>
          <w:i/>
          <w:iCs/>
          <w:lang w:val="en-GB"/>
        </w:rPr>
      </w:pPr>
      <w:r w:rsidRPr="00A475C2">
        <w:rPr>
          <w:rFonts w:cs="Arial"/>
          <w:b/>
          <w:bCs/>
          <w:i/>
          <w:iCs/>
          <w:lang w:val="en-GB"/>
        </w:rPr>
        <w:t>PETRUS - PRS European Tests for Robustness of User Segment</w:t>
      </w:r>
      <w:r w:rsidRPr="00A475C2">
        <w:rPr>
          <w:rFonts w:cs="Arial"/>
          <w:lang w:val="en-GB"/>
        </w:rPr>
        <w:t>, European GNSS Agency (GSA), Jun 2018-May 2022.</w:t>
      </w:r>
    </w:p>
    <w:p w14:paraId="70FFC0A3" w14:textId="77777777" w:rsidR="009E36CA" w:rsidRPr="00A475C2" w:rsidRDefault="002F740C">
      <w:pPr>
        <w:ind w:left="360"/>
        <w:jc w:val="both"/>
        <w:rPr>
          <w:rFonts w:cs="Arial"/>
          <w:lang w:val="en-GB"/>
        </w:rPr>
      </w:pPr>
      <w:r w:rsidRPr="00A475C2">
        <w:rPr>
          <w:rFonts w:cs="Arial"/>
          <w:lang w:val="en-GB"/>
        </w:rPr>
        <w:t>The overall objectives of the activities defined by the consortium answer the needs expressed by the GSA in the call for grant:</w:t>
      </w:r>
    </w:p>
    <w:p w14:paraId="1E8E2AF2" w14:textId="47CA2C0A" w:rsidR="009E36CA" w:rsidRPr="00A475C2" w:rsidRDefault="002F740C">
      <w:pPr>
        <w:numPr>
          <w:ilvl w:val="0"/>
          <w:numId w:val="39"/>
        </w:numPr>
        <w:ind w:left="1080" w:hanging="360"/>
        <w:jc w:val="both"/>
        <w:rPr>
          <w:rFonts w:cs="Arial"/>
          <w:lang w:val="en-GB"/>
        </w:rPr>
      </w:pPr>
      <w:r w:rsidRPr="00A475C2">
        <w:rPr>
          <w:rFonts w:cs="Arial"/>
          <w:lang w:val="en-GB"/>
        </w:rPr>
        <w:t xml:space="preserve">To monitor and evaluate the Galileo PRS quality of service (navigation performance, security performance, robustness), along with the progressive deployment of the Galileo system, assessing access control and all related operational PRS procedures, analysed with respect to the available functionalities and robustness, throughout laboratory and on the fields tests in </w:t>
      </w:r>
      <w:r w:rsidR="004D6CA3" w:rsidRPr="00A475C2">
        <w:rPr>
          <w:rFonts w:cs="Arial"/>
          <w:lang w:val="en-GB"/>
        </w:rPr>
        <w:t>user-oriented</w:t>
      </w:r>
      <w:r w:rsidRPr="00A475C2">
        <w:rPr>
          <w:rFonts w:cs="Arial"/>
          <w:lang w:val="en-GB"/>
        </w:rPr>
        <w:t xml:space="preserve"> scenarios</w:t>
      </w:r>
    </w:p>
    <w:p w14:paraId="4F1257F6" w14:textId="77777777" w:rsidR="009E36CA" w:rsidRPr="00A475C2" w:rsidRDefault="002F740C">
      <w:pPr>
        <w:numPr>
          <w:ilvl w:val="0"/>
          <w:numId w:val="39"/>
        </w:numPr>
        <w:ind w:left="1080" w:hanging="360"/>
        <w:jc w:val="both"/>
        <w:rPr>
          <w:rFonts w:cs="Arial"/>
          <w:lang w:val="en-GB"/>
        </w:rPr>
      </w:pPr>
      <w:r w:rsidRPr="00A475C2">
        <w:rPr>
          <w:rFonts w:cs="Arial"/>
          <w:lang w:val="en-GB"/>
        </w:rPr>
        <w:t>To contribute to the consolidation of the Common Minimum Standards (CMS) implementation</w:t>
      </w:r>
    </w:p>
    <w:p w14:paraId="0DC54E3D" w14:textId="77777777" w:rsidR="009E36CA" w:rsidRPr="00A475C2" w:rsidRDefault="002F740C">
      <w:pPr>
        <w:numPr>
          <w:ilvl w:val="0"/>
          <w:numId w:val="39"/>
        </w:numPr>
        <w:ind w:left="1080" w:hanging="360"/>
        <w:jc w:val="both"/>
        <w:rPr>
          <w:rFonts w:cs="Arial"/>
          <w:lang w:val="en-GB"/>
        </w:rPr>
      </w:pPr>
      <w:r w:rsidRPr="00A475C2">
        <w:rPr>
          <w:rFonts w:cs="Arial"/>
          <w:lang w:val="en-GB"/>
        </w:rPr>
        <w:t>To compare PRS applications to other Galileo services applications</w:t>
      </w:r>
    </w:p>
    <w:p w14:paraId="655733C7" w14:textId="77777777" w:rsidR="009E36CA" w:rsidRPr="00A475C2" w:rsidRDefault="002F740C">
      <w:pPr>
        <w:numPr>
          <w:ilvl w:val="0"/>
          <w:numId w:val="39"/>
        </w:numPr>
        <w:ind w:left="1080" w:hanging="360"/>
        <w:jc w:val="both"/>
        <w:rPr>
          <w:rFonts w:cs="Arial"/>
          <w:lang w:val="en-GB"/>
        </w:rPr>
      </w:pPr>
      <w:r w:rsidRPr="00A475C2">
        <w:rPr>
          <w:rFonts w:cs="Arial"/>
          <w:lang w:val="en-GB"/>
        </w:rPr>
        <w:t xml:space="preserve">To share with the program and among all Competent PRS Authorities (CPA) the results and the return of experience </w:t>
      </w:r>
      <w:r w:rsidRPr="00A475C2">
        <w:rPr>
          <w:rFonts w:cs="Arial"/>
          <w:lang w:val="en-GB"/>
        </w:rPr>
        <w:t>gathered through the consortium’s activities</w:t>
      </w:r>
    </w:p>
    <w:p w14:paraId="5D6A4D48" w14:textId="7172F050" w:rsidR="009E36CA" w:rsidRPr="00A475C2" w:rsidRDefault="002F740C">
      <w:pPr>
        <w:numPr>
          <w:ilvl w:val="0"/>
          <w:numId w:val="39"/>
        </w:numPr>
        <w:ind w:left="1080" w:hanging="360"/>
        <w:jc w:val="both"/>
        <w:rPr>
          <w:rFonts w:cs="Arial"/>
          <w:lang w:val="en-GB"/>
        </w:rPr>
      </w:pPr>
      <w:r w:rsidRPr="00A475C2">
        <w:rPr>
          <w:rFonts w:cs="Arial"/>
          <w:lang w:val="en-GB"/>
        </w:rPr>
        <w:t>To benchmark PRS against other navigation/timing systems and propose a preliminary navigation policy</w:t>
      </w:r>
    </w:p>
    <w:p w14:paraId="5223A3E3" w14:textId="77777777" w:rsidR="009E36CA" w:rsidRPr="00A475C2" w:rsidRDefault="002F740C">
      <w:pPr>
        <w:numPr>
          <w:ilvl w:val="0"/>
          <w:numId w:val="39"/>
        </w:numPr>
        <w:ind w:left="1080" w:hanging="360"/>
        <w:jc w:val="both"/>
        <w:rPr>
          <w:rFonts w:cs="Arial"/>
          <w:lang w:val="en-GB"/>
        </w:rPr>
      </w:pPr>
      <w:r w:rsidRPr="00A475C2">
        <w:rPr>
          <w:rFonts w:cs="Arial"/>
          <w:lang w:val="en-GB"/>
        </w:rPr>
        <w:t>To initiate actions to promote the use of PRS services towards the PRS community and decisions makers</w:t>
      </w:r>
    </w:p>
    <w:p w14:paraId="3C532869" w14:textId="77777777" w:rsidR="009E36CA" w:rsidRPr="00A475C2" w:rsidRDefault="009E36CA">
      <w:pPr>
        <w:ind w:left="360"/>
        <w:jc w:val="both"/>
        <w:rPr>
          <w:rFonts w:cs="Arial"/>
          <w:b/>
          <w:bCs/>
          <w:i/>
          <w:iCs/>
          <w:lang w:val="en-GB"/>
        </w:rPr>
      </w:pPr>
    </w:p>
    <w:p w14:paraId="5D422207" w14:textId="77777777" w:rsidR="009E36CA" w:rsidRPr="00A475C2" w:rsidRDefault="002F740C">
      <w:pPr>
        <w:ind w:left="360"/>
        <w:jc w:val="both"/>
        <w:rPr>
          <w:rFonts w:cs="Arial"/>
          <w:lang w:val="en-GB"/>
        </w:rPr>
      </w:pPr>
      <w:r w:rsidRPr="00A475C2">
        <w:rPr>
          <w:rFonts w:cs="Arial"/>
          <w:lang w:val="en-GB"/>
        </w:rPr>
        <w:t>Role of RMA: consortium member</w:t>
      </w:r>
    </w:p>
    <w:p w14:paraId="4D20573C" w14:textId="77777777" w:rsidR="009E36CA" w:rsidRPr="00A475C2" w:rsidRDefault="002F740C">
      <w:pPr>
        <w:ind w:left="360"/>
        <w:jc w:val="both"/>
        <w:rPr>
          <w:rFonts w:cs="Arial"/>
          <w:b/>
          <w:bCs/>
          <w:i/>
          <w:iCs/>
          <w:lang w:val="en-GB"/>
        </w:rPr>
      </w:pPr>
      <w:r w:rsidRPr="00A475C2">
        <w:rPr>
          <w:rFonts w:cs="Arial"/>
          <w:lang w:val="en-GB"/>
        </w:rPr>
        <w:t>Consortium formed by research institutes and industries from FRA (project coordinator), BEL, SPA, ITA, POR.</w:t>
      </w:r>
    </w:p>
    <w:p w14:paraId="6CBF79D4" w14:textId="77777777" w:rsidR="009E36CA" w:rsidRPr="00A475C2" w:rsidRDefault="009E36CA">
      <w:pPr>
        <w:jc w:val="both"/>
        <w:rPr>
          <w:rFonts w:cs="Arial"/>
          <w:i/>
          <w:lang w:val="en-GB"/>
        </w:rPr>
      </w:pPr>
    </w:p>
    <w:p w14:paraId="08B19C7A" w14:textId="77777777" w:rsidR="009E36CA" w:rsidRPr="00A475C2" w:rsidRDefault="002F740C">
      <w:pPr>
        <w:numPr>
          <w:ilvl w:val="0"/>
          <w:numId w:val="39"/>
        </w:numPr>
        <w:ind w:left="360" w:hanging="360"/>
        <w:jc w:val="both"/>
        <w:rPr>
          <w:rFonts w:cs="Arial"/>
          <w:b/>
          <w:bCs/>
          <w:i/>
          <w:lang w:val="en-GB"/>
        </w:rPr>
      </w:pPr>
      <w:r w:rsidRPr="00A475C2">
        <w:rPr>
          <w:rFonts w:cs="Arial"/>
          <w:b/>
          <w:bCs/>
          <w:i/>
          <w:lang w:val="en-GB"/>
        </w:rPr>
        <w:lastRenderedPageBreak/>
        <w:t>BE-GPIOS - Belgian Galileo PRS In Orbit validation Service</w:t>
      </w:r>
      <w:r w:rsidRPr="00A475C2">
        <w:rPr>
          <w:rFonts w:cs="Arial"/>
          <w:lang w:val="en-GB"/>
        </w:rPr>
        <w:t>, BELSPO, Jan 2015-Jun 2016</w:t>
      </w:r>
    </w:p>
    <w:p w14:paraId="20CC9B83" w14:textId="7635C003" w:rsidR="009E36CA" w:rsidRPr="00A475C2" w:rsidRDefault="002F740C">
      <w:pPr>
        <w:ind w:left="360"/>
        <w:jc w:val="both"/>
        <w:rPr>
          <w:rFonts w:cs="Arial"/>
          <w:lang w:val="en-GB"/>
        </w:rPr>
      </w:pPr>
      <w:r w:rsidRPr="00A475C2">
        <w:rPr>
          <w:rFonts w:cs="Arial"/>
          <w:lang w:val="en-GB"/>
        </w:rPr>
        <w:t xml:space="preserve">The Galileo </w:t>
      </w:r>
      <w:r w:rsidRPr="00A475C2">
        <w:rPr>
          <w:rFonts w:cs="Arial"/>
          <w:lang w:val="en-GB"/>
        </w:rPr>
        <w:t>PRS</w:t>
      </w:r>
      <w:r w:rsidRPr="00A475C2">
        <w:rPr>
          <w:rFonts w:cs="Arial"/>
          <w:lang w:val="en-GB"/>
        </w:rPr>
        <w:t xml:space="preserve"> is an encrypted navigation service designed to be more resistant to jamming, involuntary interference and spoofing. It is similar to other Galileo </w:t>
      </w:r>
      <w:r w:rsidR="004D6CA3" w:rsidRPr="00A475C2">
        <w:rPr>
          <w:rFonts w:cs="Arial"/>
          <w:lang w:val="en-GB"/>
        </w:rPr>
        <w:t>services but</w:t>
      </w:r>
      <w:r w:rsidRPr="00A475C2">
        <w:rPr>
          <w:rFonts w:cs="Arial"/>
          <w:lang w:val="en-GB"/>
        </w:rPr>
        <w:t xml:space="preserve"> ensures Continuity of Service (</w:t>
      </w:r>
      <w:proofErr w:type="spellStart"/>
      <w:r w:rsidRPr="00A475C2">
        <w:rPr>
          <w:rFonts w:cs="Arial"/>
          <w:lang w:val="en-GB"/>
        </w:rPr>
        <w:t>CoS</w:t>
      </w:r>
      <w:proofErr w:type="spellEnd"/>
      <w:r w:rsidRPr="00A475C2">
        <w:rPr>
          <w:rFonts w:cs="Arial"/>
          <w:lang w:val="en-GB"/>
        </w:rPr>
        <w:t>) to authorised users when access to other navigation services is denied, increasing the likelihood of continuous availability of the Signal-in-Space (</w:t>
      </w:r>
      <w:proofErr w:type="spellStart"/>
      <w:r w:rsidRPr="00A475C2">
        <w:rPr>
          <w:rFonts w:cs="Arial"/>
          <w:lang w:val="en-GB"/>
        </w:rPr>
        <w:t>SiS</w:t>
      </w:r>
      <w:proofErr w:type="spellEnd"/>
      <w:r w:rsidRPr="00A475C2">
        <w:rPr>
          <w:rFonts w:cs="Arial"/>
          <w:lang w:val="en-GB"/>
        </w:rPr>
        <w:t>) and provides an authenticated PNT service. The Binary Offset Code (BOC) modulation used by the PRS navigation signals moves the signal power away from the band c</w:t>
      </w:r>
      <w:r w:rsidRPr="00A475C2">
        <w:rPr>
          <w:rFonts w:cs="Arial"/>
          <w:lang w:val="en-GB"/>
        </w:rPr>
        <w:t xml:space="preserve">entre, thus offering the potential for better code-tracking accuracy and multipath rejection. The high BOC modulation order of the PRS navigation signals, and the L1A signal in particular, are sensitive for false tracking of correlation peaks, phenomena observed during PRS by ESTEC. </w:t>
      </w:r>
      <w:r w:rsidR="002B5774" w:rsidRPr="00A475C2">
        <w:rPr>
          <w:rFonts w:cs="Arial"/>
          <w:lang w:val="en-GB"/>
        </w:rPr>
        <w:t>To</w:t>
      </w:r>
      <w:r w:rsidRPr="00A475C2">
        <w:rPr>
          <w:rFonts w:cs="Arial"/>
          <w:lang w:val="en-GB"/>
        </w:rPr>
        <w:t xml:space="preserve"> obtain better insight in the environmental conditions and the correlation channel causing these false locks, the BE-GPIOS project proposes a methodology to benchmark the PRS signal tracking and PNT performance in operational </w:t>
      </w:r>
      <w:r w:rsidRPr="00A475C2">
        <w:rPr>
          <w:rFonts w:cs="Arial"/>
          <w:lang w:val="en-GB"/>
        </w:rPr>
        <w:t>environments.</w:t>
      </w:r>
    </w:p>
    <w:p w14:paraId="6476A3FD" w14:textId="77777777" w:rsidR="009E36CA" w:rsidRPr="00A475C2" w:rsidRDefault="009E36CA">
      <w:pPr>
        <w:ind w:left="360"/>
        <w:jc w:val="both"/>
        <w:rPr>
          <w:rFonts w:cs="Arial"/>
          <w:lang w:val="en-GB"/>
        </w:rPr>
      </w:pPr>
    </w:p>
    <w:p w14:paraId="367E11FA" w14:textId="77777777" w:rsidR="009E36CA" w:rsidRPr="00A475C2" w:rsidRDefault="002F740C">
      <w:pPr>
        <w:ind w:left="360"/>
        <w:jc w:val="both"/>
        <w:rPr>
          <w:rFonts w:cs="Arial"/>
          <w:b/>
          <w:bCs/>
          <w:i/>
          <w:lang w:val="en-GB"/>
        </w:rPr>
      </w:pPr>
      <w:r w:rsidRPr="00A475C2">
        <w:rPr>
          <w:rFonts w:cs="Arial"/>
          <w:lang w:val="en-GB"/>
        </w:rPr>
        <w:t>Role of RMA: perform the project under direction of European Space Agency (ESA)</w:t>
      </w:r>
    </w:p>
    <w:p w14:paraId="7D324034" w14:textId="77777777" w:rsidR="009E36CA" w:rsidRPr="00A475C2" w:rsidRDefault="009E36CA">
      <w:pPr>
        <w:jc w:val="both"/>
        <w:rPr>
          <w:rFonts w:cs="Arial"/>
          <w:b/>
          <w:bCs/>
          <w:i/>
          <w:lang w:val="en-GB"/>
        </w:rPr>
      </w:pPr>
    </w:p>
    <w:p w14:paraId="0BD611FD" w14:textId="77777777" w:rsidR="009E36CA" w:rsidRPr="00A475C2" w:rsidRDefault="002F740C">
      <w:pPr>
        <w:pStyle w:val="Heading2"/>
        <w:jc w:val="both"/>
        <w:rPr>
          <w:rFonts w:ascii="Arial" w:hAnsi="Arial" w:cs="Arial"/>
          <w:lang w:val="en-GB" w:eastAsia="zh-CN"/>
        </w:rPr>
      </w:pPr>
      <w:bookmarkStart w:id="47" w:name="_Toc41305838"/>
      <w:r w:rsidRPr="00A475C2">
        <w:rPr>
          <w:rFonts w:ascii="Arial" w:hAnsi="Arial" w:cs="Arial"/>
          <w:lang w:val="en-GB" w:eastAsia="zh-CN"/>
        </w:rPr>
        <w:tab/>
      </w:r>
      <w:bookmarkStart w:id="48" w:name="_Toc193871848"/>
      <w:bookmarkStart w:id="49" w:name="_Toc196834741"/>
      <w:r w:rsidRPr="00A475C2">
        <w:rPr>
          <w:rFonts w:ascii="Arial" w:hAnsi="Arial" w:cs="Arial"/>
          <w:lang w:val="en-GB" w:eastAsia="zh-CN"/>
        </w:rPr>
        <w:t>Promotor profile and skills</w:t>
      </w:r>
      <w:bookmarkEnd w:id="47"/>
      <w:bookmarkEnd w:id="48"/>
      <w:bookmarkEnd w:id="49"/>
    </w:p>
    <w:p w14:paraId="2E7CDD92" w14:textId="77777777" w:rsidR="009E36CA" w:rsidRPr="00A475C2" w:rsidRDefault="009E36CA">
      <w:pPr>
        <w:jc w:val="both"/>
        <w:rPr>
          <w:rFonts w:cs="Arial"/>
          <w:i/>
          <w:iCs/>
          <w:lang w:val="en-GB"/>
        </w:rPr>
      </w:pPr>
    </w:p>
    <w:p w14:paraId="074CE888" w14:textId="77777777" w:rsidR="009E36CA" w:rsidRPr="00A475C2" w:rsidRDefault="002F740C">
      <w:pPr>
        <w:jc w:val="both"/>
        <w:rPr>
          <w:lang w:val="en-GB"/>
        </w:rPr>
      </w:pPr>
      <w:r w:rsidRPr="00A475C2">
        <w:rPr>
          <w:rFonts w:cs="Arial"/>
          <w:lang w:val="en-GB"/>
        </w:rPr>
        <w:t>The specific skills a project promoter must possess to carry out a scientific program are in-depth knowledge, technical proficiency, project management and organisation skills, data analysis and visualisation, good communication skills and strategic thinking and vision. In the specific context of geodesy and navigation using GNSS systems, the promotor would additionally benefit from GNSS expertise (</w:t>
      </w:r>
      <w:r w:rsidRPr="00A475C2">
        <w:rPr>
          <w:lang w:val="en-GB"/>
        </w:rPr>
        <w:t xml:space="preserve">understanding of GNSS principles, signal processing, error sources, and different GNSS constellations), geodetic principles (datum and coordinate systems), proficiency in GNSS data processing methodology and software and experience with GNSS reference networks. </w:t>
      </w:r>
    </w:p>
    <w:p w14:paraId="2C816F9E" w14:textId="77777777" w:rsidR="009E36CA" w:rsidRPr="00A475C2" w:rsidRDefault="009E36CA">
      <w:pPr>
        <w:jc w:val="both"/>
        <w:rPr>
          <w:rFonts w:cs="Arial"/>
          <w:lang w:val="en-GB"/>
        </w:rPr>
      </w:pPr>
    </w:p>
    <w:p w14:paraId="7CA3BB70" w14:textId="30BC6116" w:rsidR="009E36CA" w:rsidRPr="00A475C2" w:rsidRDefault="002F740C">
      <w:pPr>
        <w:jc w:val="both"/>
        <w:rPr>
          <w:lang w:val="en-GB"/>
        </w:rPr>
      </w:pPr>
      <w:r w:rsidRPr="00A475C2">
        <w:rPr>
          <w:lang w:val="en-GB"/>
        </w:rPr>
        <w:t>In summary, the ideal promoter should possess a blend of strong scientific acumen, effective management skills and excellent communication abilities, all tailored to the specific demands of the research project.</w:t>
      </w:r>
    </w:p>
    <w:p w14:paraId="305ABCFC" w14:textId="77777777" w:rsidR="009E36CA" w:rsidRPr="00A475C2" w:rsidRDefault="009E36CA">
      <w:pPr>
        <w:jc w:val="both"/>
        <w:rPr>
          <w:rFonts w:cs="Arial"/>
          <w:b/>
          <w:lang w:val="en-GB"/>
        </w:rPr>
      </w:pPr>
    </w:p>
    <w:p w14:paraId="2410EEC8" w14:textId="77777777" w:rsidR="009E36CA" w:rsidRPr="00A475C2" w:rsidRDefault="002F740C">
      <w:pPr>
        <w:jc w:val="both"/>
        <w:rPr>
          <w:rFonts w:cs="Arial"/>
          <w:i/>
          <w:iCs/>
          <w:lang w:val="en-GB"/>
        </w:rPr>
      </w:pPr>
      <w:r w:rsidRPr="00A475C2">
        <w:rPr>
          <w:rFonts w:cs="Arial"/>
          <w:b/>
          <w:lang w:val="en-GB"/>
        </w:rPr>
        <w:t>Annexes to be included</w:t>
      </w:r>
    </w:p>
    <w:p w14:paraId="38A54353" w14:textId="24EC01AD" w:rsidR="000B2B65" w:rsidRDefault="002F740C">
      <w:pPr>
        <w:pStyle w:val="ListParagraph"/>
        <w:widowControl/>
        <w:numPr>
          <w:ilvl w:val="0"/>
          <w:numId w:val="42"/>
        </w:numPr>
        <w:spacing w:before="113" w:line="240" w:lineRule="auto"/>
        <w:ind w:left="720" w:hanging="360"/>
        <w:rPr>
          <w:rFonts w:cs="Arial"/>
          <w:i/>
          <w:lang w:eastAsia="zh-CN"/>
        </w:rPr>
      </w:pPr>
      <w:r w:rsidRPr="00A475C2">
        <w:rPr>
          <w:rFonts w:cs="Arial"/>
          <w:i/>
          <w:lang w:eastAsia="zh-CN"/>
        </w:rPr>
        <w:t>Academic CV of the main promotor: I only have a PDF version of my CV, so I cannot include it here using the “insert object” method.</w:t>
      </w:r>
    </w:p>
    <w:p w14:paraId="04755935" w14:textId="7EA41739" w:rsidR="009E36CA" w:rsidRPr="000B2B65" w:rsidRDefault="000B2B65" w:rsidP="000B2B65">
      <w:pPr>
        <w:rPr>
          <w:rFonts w:cs="Arial"/>
          <w:i/>
          <w:lang w:val="en-GB"/>
        </w:rPr>
      </w:pPr>
      <w:r>
        <w:rPr>
          <w:rFonts w:cs="Arial"/>
          <w:i/>
        </w:rPr>
        <w:br w:type="page"/>
      </w:r>
    </w:p>
    <w:p w14:paraId="3714AABC" w14:textId="77777777" w:rsidR="009E36CA" w:rsidRPr="00A475C2" w:rsidRDefault="002F740C">
      <w:pPr>
        <w:pStyle w:val="Heading1"/>
        <w:jc w:val="both"/>
        <w:rPr>
          <w:rFonts w:ascii="Arial" w:hAnsi="Arial" w:cs="Arial"/>
          <w:color w:val="365F91"/>
          <w:lang w:val="en-GB"/>
        </w:rPr>
      </w:pPr>
      <w:r w:rsidRPr="00A475C2">
        <w:rPr>
          <w:rFonts w:ascii="Arial" w:hAnsi="Arial" w:cs="Arial"/>
          <w:lang w:val="en-GB"/>
        </w:rPr>
        <w:lastRenderedPageBreak/>
        <w:tab/>
      </w:r>
      <w:bookmarkStart w:id="50" w:name="_Toc193871849"/>
      <w:bookmarkStart w:id="51" w:name="_Toc196834742"/>
      <w:r w:rsidRPr="00A475C2">
        <w:rPr>
          <w:rFonts w:ascii="Arial" w:hAnsi="Arial" w:cs="Arial"/>
          <w:lang w:val="en-GB"/>
        </w:rPr>
        <w:t>PRESENTATION OF THE PROJECT</w:t>
      </w:r>
      <w:bookmarkEnd w:id="50"/>
      <w:bookmarkEnd w:id="51"/>
    </w:p>
    <w:p w14:paraId="2EE6B122" w14:textId="77777777" w:rsidR="009E36CA" w:rsidRPr="00A475C2" w:rsidRDefault="009E36CA">
      <w:pPr>
        <w:jc w:val="both"/>
        <w:rPr>
          <w:rFonts w:cs="Arial"/>
          <w:lang w:val="en-GB"/>
        </w:rPr>
      </w:pPr>
    </w:p>
    <w:p w14:paraId="63264017" w14:textId="77777777" w:rsidR="009E36CA" w:rsidRPr="00A475C2" w:rsidRDefault="002F740C">
      <w:pPr>
        <w:pStyle w:val="Heading2"/>
        <w:jc w:val="both"/>
        <w:rPr>
          <w:rFonts w:ascii="Arial" w:hAnsi="Arial" w:cs="Arial"/>
          <w:lang w:val="en-GB" w:eastAsia="zh-CN"/>
        </w:rPr>
      </w:pPr>
      <w:r w:rsidRPr="00A475C2">
        <w:rPr>
          <w:rFonts w:ascii="Arial" w:hAnsi="Arial" w:cs="Arial"/>
          <w:lang w:val="en-GB" w:eastAsia="zh-CN"/>
        </w:rPr>
        <w:t xml:space="preserve"> </w:t>
      </w:r>
      <w:r w:rsidRPr="00A475C2">
        <w:rPr>
          <w:rFonts w:ascii="Arial" w:hAnsi="Arial" w:cs="Arial"/>
          <w:lang w:val="en-GB" w:eastAsia="zh-CN"/>
        </w:rPr>
        <w:tab/>
      </w:r>
      <w:bookmarkStart w:id="52" w:name="_Toc193871850"/>
      <w:bookmarkStart w:id="53" w:name="_Toc196834743"/>
      <w:r w:rsidRPr="00A475C2">
        <w:rPr>
          <w:rFonts w:ascii="Arial" w:hAnsi="Arial" w:cs="Arial"/>
          <w:lang w:val="en-GB" w:eastAsia="zh-CN"/>
        </w:rPr>
        <w:t>Context</w:t>
      </w:r>
      <w:bookmarkEnd w:id="52"/>
      <w:bookmarkEnd w:id="53"/>
    </w:p>
    <w:p w14:paraId="4D758AEC" w14:textId="0B810707" w:rsidR="009E36CA" w:rsidRPr="00A475C2" w:rsidRDefault="002F740C">
      <w:pPr>
        <w:pStyle w:val="Paragraphedeliste1"/>
        <w:tabs>
          <w:tab w:val="left" w:pos="250"/>
        </w:tabs>
        <w:spacing w:before="113"/>
        <w:ind w:left="0"/>
        <w:jc w:val="both"/>
        <w:rPr>
          <w:rFonts w:cs="Arial"/>
          <w:lang w:val="en-GB"/>
        </w:rPr>
      </w:pPr>
      <w:r w:rsidRPr="00A475C2">
        <w:rPr>
          <w:rFonts w:cs="Arial"/>
          <w:lang w:val="en-GB"/>
        </w:rPr>
        <w:t>Society and defence increasingly depend on PNT service</w:t>
      </w:r>
      <w:r w:rsidR="00A40065">
        <w:rPr>
          <w:rFonts w:cs="Arial"/>
          <w:lang w:val="en-GB"/>
        </w:rPr>
        <w:t>s</w:t>
      </w:r>
      <w:r w:rsidRPr="00A475C2">
        <w:rPr>
          <w:rStyle w:val="EndnoteReference"/>
          <w:rFonts w:cs="Arial"/>
          <w:lang w:val="en-GB"/>
        </w:rPr>
        <w:endnoteReference w:id="1"/>
      </w:r>
      <w:r w:rsidRPr="00A475C2">
        <w:rPr>
          <w:rFonts w:cs="Arial"/>
          <w:lang w:val="en-GB"/>
        </w:rPr>
        <w:t xml:space="preserve"> from GNSS systems, indispensable for modern defence, navigation and critical infrastructure. However, the vulnerability of navigation signals to interference —such as jamming and spoofing— poses significant risks to national security and operational continuity</w:t>
      </w:r>
      <w:r w:rsidRPr="00A475C2">
        <w:rPr>
          <w:rStyle w:val="EndnoteReference"/>
          <w:rFonts w:cs="Arial"/>
          <w:lang w:val="en-GB"/>
        </w:rPr>
        <w:endnoteReference w:id="2"/>
      </w:r>
      <w:r w:rsidRPr="00A475C2">
        <w:rPr>
          <w:rFonts w:cs="Arial"/>
          <w:lang w:val="en-GB"/>
        </w:rPr>
        <w:t>. Addressing this challenge, this project proposes the development of methodologies for GNSS-network monitoring and analysis, and of a GNSS interference monitoring application leveraging GNSS Continuously Operating Reference Stations (CORS) of all Belgian real time kinematic GNSS (RTK-GNSS) networks (FLEPOS</w:t>
      </w:r>
      <w:r w:rsidR="00281E45">
        <w:rPr>
          <w:rFonts w:cs="Arial"/>
          <w:lang w:val="en-GB"/>
        </w:rPr>
        <w:t xml:space="preserve"> in Flanders</w:t>
      </w:r>
      <w:r w:rsidRPr="00A475C2">
        <w:rPr>
          <w:rFonts w:cs="Arial"/>
          <w:lang w:val="en-GB"/>
        </w:rPr>
        <w:t>, WALCORS</w:t>
      </w:r>
      <w:r w:rsidR="00281E45">
        <w:rPr>
          <w:rFonts w:cs="Arial"/>
          <w:lang w:val="en-GB"/>
        </w:rPr>
        <w:t xml:space="preserve"> in Wallonia</w:t>
      </w:r>
      <w:r w:rsidRPr="00A475C2">
        <w:rPr>
          <w:rFonts w:cs="Arial"/>
          <w:lang w:val="en-GB"/>
        </w:rPr>
        <w:t xml:space="preserve"> and GPSBRU</w:t>
      </w:r>
      <w:r w:rsidR="00281E45">
        <w:rPr>
          <w:rFonts w:cs="Arial"/>
          <w:lang w:val="en-GB"/>
        </w:rPr>
        <w:t xml:space="preserve"> in Brussels</w:t>
      </w:r>
      <w:r w:rsidR="00C02844">
        <w:rPr>
          <w:rFonts w:cs="Arial"/>
          <w:lang w:val="en-GB"/>
        </w:rPr>
        <w:t xml:space="preserve"> capital region</w:t>
      </w:r>
      <w:r w:rsidRPr="00A475C2">
        <w:rPr>
          <w:rFonts w:cs="Arial"/>
          <w:lang w:val="en-GB"/>
        </w:rPr>
        <w:t>).</w:t>
      </w:r>
    </w:p>
    <w:p w14:paraId="315F4E09" w14:textId="64717BEF" w:rsidR="009E36CA" w:rsidRPr="00A475C2" w:rsidRDefault="002F740C">
      <w:pPr>
        <w:pStyle w:val="Paragraphedeliste1"/>
        <w:tabs>
          <w:tab w:val="left" w:pos="250"/>
        </w:tabs>
        <w:spacing w:before="113"/>
        <w:ind w:left="0"/>
        <w:jc w:val="both"/>
        <w:rPr>
          <w:rFonts w:cs="Arial"/>
          <w:lang w:val="en-GB"/>
        </w:rPr>
      </w:pPr>
      <w:r w:rsidRPr="00A475C2">
        <w:rPr>
          <w:rFonts w:cs="Arial"/>
          <w:lang w:val="en-GB"/>
        </w:rPr>
        <w:t>This project aims to establish a monitoring tool that utilizes GNSS data to detect, analyse and classify interference through navigation signals measurement (e.g. signal-to-noise ratio</w:t>
      </w:r>
      <w:r w:rsidRPr="00A475C2">
        <w:rPr>
          <w:rFonts w:cs="Arial"/>
          <w:lang w:val="en-GB"/>
        </w:rPr>
        <w:t xml:space="preserve"> </w:t>
      </w:r>
      <w:r w:rsidR="00C02844">
        <w:rPr>
          <w:rFonts w:cs="Arial"/>
          <w:lang w:val="en-GB"/>
        </w:rPr>
        <w:t>(</w:t>
      </w:r>
      <w:r w:rsidRPr="00A475C2">
        <w:rPr>
          <w:rFonts w:cs="Arial"/>
          <w:lang w:val="en-GB"/>
        </w:rPr>
        <w:t>SNR</w:t>
      </w:r>
      <w:r w:rsidR="00C02844">
        <w:rPr>
          <w:rFonts w:cs="Arial"/>
          <w:lang w:val="en-GB"/>
        </w:rPr>
        <w:t>)</w:t>
      </w:r>
      <w:r w:rsidRPr="00A475C2">
        <w:rPr>
          <w:rFonts w:cs="Arial"/>
          <w:lang w:val="en-GB"/>
        </w:rPr>
        <w:t>) and observed station coordinate variations. The application will combine algorithms for anomaly detection with intuitive visualization features to support decision-making and threat mitigation. By providing warnings and actionable insights, the project enhances resilience in GNSS-reliant defence operations and civilian applications.</w:t>
      </w:r>
    </w:p>
    <w:p w14:paraId="304181FE" w14:textId="1DBBA4C9" w:rsidR="009E36CA" w:rsidRPr="00A475C2" w:rsidRDefault="002F740C">
      <w:pPr>
        <w:pStyle w:val="Paragraphedeliste1"/>
        <w:tabs>
          <w:tab w:val="left" w:pos="250"/>
        </w:tabs>
        <w:spacing w:before="113"/>
        <w:ind w:left="0"/>
        <w:jc w:val="both"/>
        <w:rPr>
          <w:rFonts w:cs="Arial"/>
          <w:lang w:val="en-GB"/>
        </w:rPr>
      </w:pPr>
      <w:r w:rsidRPr="00A475C2">
        <w:rPr>
          <w:rFonts w:cs="Arial"/>
          <w:lang w:val="en-GB"/>
        </w:rPr>
        <w:t>The project's technical focus includes integrating data from distributed GNSS networks, implementing robust interference diagnostics, and evaluating the tool through controlled experiments. Key outcomes include guidelines for deployment, recommendations for integrating monitoring capabilities into Belgium's national critical PNT infrastructure and providing key players, such as the Belgian Institute for Postal Services and Telecommunications (BIPT), the Competent PRS Authority (CPA) and Belgian Defence, sup</w:t>
      </w:r>
      <w:r w:rsidRPr="00A475C2">
        <w:rPr>
          <w:rFonts w:cs="Arial"/>
          <w:lang w:val="en-GB"/>
        </w:rPr>
        <w:t>port for setting up a Belgian wide territory GNSS monitoring tool. The project will also contribute to the EU GNSS Interference Task Force (EGITF)</w:t>
      </w:r>
      <w:r w:rsidR="000E18C9" w:rsidRPr="00A475C2">
        <w:rPr>
          <w:rFonts w:cs="Arial"/>
          <w:lang w:val="en-GB"/>
        </w:rPr>
        <w:t xml:space="preserve"> from the Space Programme Committee – Galileo EGNOS Configuration (SPC-GEC)</w:t>
      </w:r>
      <w:r w:rsidRPr="00A475C2">
        <w:rPr>
          <w:rFonts w:cs="Arial"/>
          <w:lang w:val="en-GB"/>
        </w:rPr>
        <w:t>.</w:t>
      </w:r>
    </w:p>
    <w:p w14:paraId="5C24B521" w14:textId="77777777" w:rsidR="009E36CA" w:rsidRPr="00A475C2" w:rsidRDefault="002F740C">
      <w:pPr>
        <w:pStyle w:val="Paragraphedeliste1"/>
        <w:tabs>
          <w:tab w:val="left" w:pos="250"/>
        </w:tabs>
        <w:spacing w:before="113"/>
        <w:ind w:left="0"/>
        <w:jc w:val="both"/>
        <w:rPr>
          <w:rFonts w:cs="Arial"/>
          <w:lang w:val="en-GB"/>
        </w:rPr>
      </w:pPr>
      <w:r w:rsidRPr="00A475C2">
        <w:rPr>
          <w:rFonts w:cs="Arial"/>
          <w:lang w:val="en-GB"/>
        </w:rPr>
        <w:t xml:space="preserve">By monitoring GNSS interference, this project supports national defence and security priorities and contributes to technological leadership in critical geospatial intelligence. Aligned with </w:t>
      </w:r>
      <w:r w:rsidRPr="00A475C2">
        <w:rPr>
          <w:rFonts w:cs="Arial"/>
          <w:lang w:val="en-GB"/>
        </w:rPr>
        <w:t>the Belgian Royal Higher Institute for Defence’s focus areas of Data Acquisition and Processing (DAP), the project addresses both technological innovation and strategic needs.</w:t>
      </w:r>
    </w:p>
    <w:p w14:paraId="07459440" w14:textId="77777777" w:rsidR="009E36CA" w:rsidRPr="00A475C2" w:rsidRDefault="002F740C">
      <w:pPr>
        <w:pStyle w:val="Heading2"/>
        <w:jc w:val="both"/>
        <w:rPr>
          <w:rFonts w:ascii="Arial" w:hAnsi="Arial" w:cs="Arial"/>
          <w:lang w:val="en-GB" w:eastAsia="zh-CN"/>
        </w:rPr>
      </w:pPr>
      <w:r w:rsidRPr="00A475C2">
        <w:rPr>
          <w:rFonts w:ascii="Arial" w:hAnsi="Arial" w:cs="Arial"/>
          <w:lang w:val="en-GB" w:eastAsia="zh-CN"/>
        </w:rPr>
        <w:tab/>
      </w:r>
      <w:bookmarkStart w:id="54" w:name="_Toc193871851"/>
      <w:bookmarkStart w:id="55" w:name="_Toc196834744"/>
      <w:r w:rsidRPr="00A475C2">
        <w:rPr>
          <w:rFonts w:ascii="Arial" w:hAnsi="Arial" w:cs="Arial"/>
          <w:lang w:val="en-GB" w:eastAsia="zh-CN"/>
        </w:rPr>
        <w:t>State of the art and innovative character</w:t>
      </w:r>
      <w:bookmarkStart w:id="56" w:name="__RefHeading__25533_1180481512"/>
      <w:bookmarkStart w:id="57" w:name="__RefHeading__11093_1633701966"/>
      <w:bookmarkStart w:id="58" w:name="__RefHeading__11650_1180481512"/>
      <w:bookmarkStart w:id="59" w:name="__RefHeading__333_648207481"/>
      <w:bookmarkStart w:id="60" w:name="__RefHeading__1795_1262397684"/>
      <w:bookmarkEnd w:id="54"/>
      <w:bookmarkEnd w:id="56"/>
      <w:bookmarkEnd w:id="57"/>
      <w:bookmarkEnd w:id="58"/>
      <w:bookmarkEnd w:id="59"/>
      <w:bookmarkEnd w:id="60"/>
      <w:bookmarkEnd w:id="55"/>
    </w:p>
    <w:p w14:paraId="135505E3" w14:textId="77777777" w:rsidR="009E36CA" w:rsidRPr="00A475C2" w:rsidRDefault="002F740C">
      <w:pPr>
        <w:pStyle w:val="Paragraphedeliste1"/>
        <w:tabs>
          <w:tab w:val="left" w:pos="233"/>
        </w:tabs>
        <w:spacing w:before="113"/>
        <w:ind w:left="0"/>
        <w:jc w:val="both"/>
        <w:rPr>
          <w:rFonts w:cs="Arial"/>
          <w:b/>
          <w:bCs/>
          <w:lang w:val="en-GB"/>
        </w:rPr>
      </w:pPr>
      <w:r w:rsidRPr="00A475C2">
        <w:rPr>
          <w:rFonts w:cs="Arial"/>
          <w:b/>
          <w:bCs/>
          <w:lang w:val="en-GB"/>
        </w:rPr>
        <w:t>Introduction: The Criticality of GNSS and the Interference Threat</w:t>
      </w:r>
    </w:p>
    <w:p w14:paraId="3FCF9681" w14:textId="52ECEC6E" w:rsidR="009E36CA" w:rsidRPr="00A475C2" w:rsidRDefault="002F740C">
      <w:pPr>
        <w:pStyle w:val="Paragraphedeliste1"/>
        <w:tabs>
          <w:tab w:val="left" w:pos="233"/>
        </w:tabs>
        <w:spacing w:before="113"/>
        <w:ind w:left="0"/>
        <w:jc w:val="both"/>
        <w:rPr>
          <w:rFonts w:cs="Arial"/>
          <w:lang w:val="en-GB"/>
        </w:rPr>
      </w:pPr>
      <w:r w:rsidRPr="00A475C2">
        <w:rPr>
          <w:rFonts w:cs="Arial"/>
          <w:lang w:val="en-GB"/>
        </w:rPr>
        <w:t xml:space="preserve">The increasing reliance on </w:t>
      </w:r>
      <w:r w:rsidRPr="00A475C2">
        <w:rPr>
          <w:rFonts w:cs="Arial"/>
          <w:lang w:val="en-GB"/>
        </w:rPr>
        <w:t>GNSS</w:t>
      </w:r>
      <w:r w:rsidRPr="00A475C2">
        <w:rPr>
          <w:rFonts w:cs="Arial"/>
          <w:lang w:val="en-GB"/>
        </w:rPr>
        <w:t xml:space="preserve"> across a wide spectrum of applications, from personal navigation and transportation to critical infrastructure</w:t>
      </w:r>
      <w:r w:rsidR="009673A5">
        <w:rPr>
          <w:rFonts w:cs="Arial"/>
          <w:lang w:val="en-GB"/>
        </w:rPr>
        <w:t xml:space="preserve"> (communications, electricity,</w:t>
      </w:r>
      <w:r w:rsidR="000C5CF8">
        <w:rPr>
          <w:rFonts w:cs="Arial"/>
          <w:lang w:val="en-GB"/>
        </w:rPr>
        <w:t>…</w:t>
      </w:r>
      <w:r w:rsidR="009673A5">
        <w:rPr>
          <w:rFonts w:cs="Arial"/>
          <w:lang w:val="en-GB"/>
        </w:rPr>
        <w:t>)</w:t>
      </w:r>
      <w:r w:rsidRPr="00A475C2">
        <w:rPr>
          <w:rFonts w:cs="Arial"/>
          <w:lang w:val="en-GB"/>
        </w:rPr>
        <w:t xml:space="preserve"> and national security, has brought the vulnerability of these systems to radio frequency interference (RFI) into sharp focus. Both unintentional interferences, stemming from various electronic devices, and intentional attacks, such as jamming and spoofing, pose significant threats to the integrity and reliability of GNSS signals. The increasing sophistication of these threats necessitates the development and implementation of robust and effective interference detection techniques.</w:t>
      </w:r>
    </w:p>
    <w:p w14:paraId="19CD9FD1" w14:textId="5248D90F" w:rsidR="009E36CA" w:rsidRPr="00A475C2" w:rsidRDefault="002F740C">
      <w:pPr>
        <w:pStyle w:val="Paragraphedeliste1"/>
        <w:tabs>
          <w:tab w:val="left" w:pos="233"/>
        </w:tabs>
        <w:spacing w:before="113"/>
        <w:ind w:left="0"/>
        <w:jc w:val="both"/>
        <w:rPr>
          <w:rFonts w:cs="Arial"/>
          <w:lang w:val="en-GB"/>
        </w:rPr>
      </w:pPr>
      <w:r w:rsidRPr="00A475C2">
        <w:rPr>
          <w:rFonts w:cs="Arial"/>
          <w:lang w:val="en-GB"/>
        </w:rPr>
        <w:t xml:space="preserve">A surge in </w:t>
      </w:r>
      <w:r w:rsidR="00126F94">
        <w:rPr>
          <w:rFonts w:cs="Arial"/>
          <w:lang w:val="en-GB"/>
        </w:rPr>
        <w:t>GNSS</w:t>
      </w:r>
      <w:r w:rsidRPr="00A475C2">
        <w:rPr>
          <w:rFonts w:cs="Arial"/>
          <w:lang w:val="en-GB"/>
        </w:rPr>
        <w:t xml:space="preserve"> signal interference is threatening civil aviation, maritime safety, and global telecom networks, prompting a joint warning from three UN agencies calling on governments to act</w:t>
      </w:r>
      <w:r w:rsidRPr="00A475C2">
        <w:rPr>
          <w:rStyle w:val="EndnoteReference"/>
          <w:rFonts w:cs="Arial"/>
          <w:lang w:val="en-GB"/>
        </w:rPr>
        <w:endnoteReference w:id="3"/>
      </w:r>
      <w:r w:rsidRPr="00A475C2">
        <w:rPr>
          <w:rFonts w:cs="Arial"/>
          <w:lang w:val="en-GB"/>
        </w:rPr>
        <w:t xml:space="preserve">. The agencies are also urging the development of new systems and infrastructures that could reduce this threat. In </w:t>
      </w:r>
      <w:r w:rsidR="001215DC">
        <w:rPr>
          <w:rFonts w:cs="Arial"/>
          <w:lang w:val="en-GB"/>
        </w:rPr>
        <w:t>this</w:t>
      </w:r>
      <w:r w:rsidRPr="00A475C2">
        <w:rPr>
          <w:rFonts w:cs="Arial"/>
          <w:lang w:val="en-GB"/>
        </w:rPr>
        <w:t xml:space="preserve"> rare joint statement, the heads of the International Telecommunication Union (ITU), the International Civil Aviation Organization (ICAO), and the International Maritime Organization (IMO) said they were “gravely concerned” about the increasing number of incidents involving harmful interference with the Radio Navigation Satellite Service (RNSS), which includes global navigation satellite systems such as GPS. The three agencies urged member states to bolster the resilience of essential navigation and timing </w:t>
      </w:r>
      <w:r w:rsidRPr="00A475C2">
        <w:rPr>
          <w:rFonts w:cs="Arial"/>
          <w:lang w:val="en-GB"/>
        </w:rPr>
        <w:t>infrastructure that depends on satellite signals</w:t>
      </w:r>
      <w:r w:rsidRPr="00A475C2">
        <w:rPr>
          <w:rStyle w:val="EndnoteReference"/>
          <w:rFonts w:cs="Arial"/>
          <w:lang w:val="en-GB"/>
        </w:rPr>
        <w:endnoteReference w:id="4"/>
      </w:r>
      <w:r w:rsidRPr="00A475C2">
        <w:rPr>
          <w:rFonts w:cs="Arial"/>
          <w:lang w:val="en-GB"/>
        </w:rPr>
        <w:t xml:space="preserve">. </w:t>
      </w:r>
    </w:p>
    <w:p w14:paraId="0078DD50" w14:textId="15E51266" w:rsidR="009E36CA" w:rsidRPr="00A475C2" w:rsidRDefault="002F740C">
      <w:pPr>
        <w:pStyle w:val="Paragraphedeliste1"/>
        <w:tabs>
          <w:tab w:val="left" w:pos="233"/>
        </w:tabs>
        <w:spacing w:before="113"/>
        <w:ind w:left="0"/>
        <w:jc w:val="both"/>
        <w:rPr>
          <w:rFonts w:cs="Arial"/>
          <w:lang w:val="en-GB"/>
        </w:rPr>
      </w:pPr>
      <w:r w:rsidRPr="00A475C2">
        <w:rPr>
          <w:rFonts w:cs="Arial"/>
          <w:lang w:val="en-GB"/>
        </w:rPr>
        <w:t>In the context of the Galileo Public Regulated Service (PRS), the Competent PRS Authority (CPA) is responsible for managing and monitoring the PRS service within a Member State's territory, including monitoring for and addressing electromagnetic interference</w:t>
      </w:r>
      <w:r w:rsidRPr="00A475C2">
        <w:rPr>
          <w:rStyle w:val="EndnoteReference"/>
          <w:rFonts w:cs="Arial"/>
          <w:lang w:val="en-GB"/>
        </w:rPr>
        <w:endnoteReference w:id="5"/>
      </w:r>
      <w:r w:rsidRPr="00A475C2">
        <w:rPr>
          <w:rFonts w:cs="Arial"/>
          <w:lang w:val="en-GB"/>
        </w:rPr>
        <w:t>. Among other tasks the CPA is responsible for continuously monitoring compliance with technical requirements and for managing any detected harmful electromagnetic interference affecting the PRS on its national territory.</w:t>
      </w:r>
    </w:p>
    <w:p w14:paraId="37CEE502" w14:textId="77777777" w:rsidR="009E36CA" w:rsidRPr="00A475C2" w:rsidRDefault="002F740C">
      <w:pPr>
        <w:pStyle w:val="Paragraphedeliste1"/>
        <w:tabs>
          <w:tab w:val="left" w:pos="233"/>
        </w:tabs>
        <w:spacing w:before="113"/>
        <w:ind w:left="0"/>
        <w:jc w:val="both"/>
        <w:rPr>
          <w:rFonts w:cs="Arial"/>
          <w:lang w:val="en-GB"/>
        </w:rPr>
      </w:pPr>
      <w:r w:rsidRPr="00A475C2">
        <w:rPr>
          <w:rFonts w:cs="Arial"/>
          <w:lang w:val="en-GB"/>
        </w:rPr>
        <w:t>The Belgian Institute for Postal Services and Telecommunications (BIPT)</w:t>
      </w:r>
      <w:r w:rsidRPr="00A475C2">
        <w:rPr>
          <w:rStyle w:val="EndnoteReference"/>
          <w:rFonts w:cs="Arial"/>
          <w:lang w:val="en-GB"/>
        </w:rPr>
        <w:endnoteReference w:id="6"/>
      </w:r>
      <w:r w:rsidRPr="00A475C2">
        <w:rPr>
          <w:rFonts w:cs="Arial"/>
          <w:lang w:val="en-GB"/>
        </w:rPr>
        <w:t xml:space="preserve"> is the federal regulator responsible for the electronic communications market, the postal market, the electromagnetic radio frequency spectrum, as well as audio-visual media services and video platform services in the Brussels-Capital Region. One of </w:t>
      </w:r>
      <w:r w:rsidRPr="00A475C2">
        <w:rPr>
          <w:rFonts w:cs="Arial"/>
          <w:lang w:val="en-GB"/>
        </w:rPr>
        <w:lastRenderedPageBreak/>
        <w:t xml:space="preserve">BIPT's missions is to distribute radio frequencies to ensure that they are used efficiently and to constantly monitor the radio waves to stop harmful interference. </w:t>
      </w:r>
    </w:p>
    <w:p w14:paraId="1734583E" w14:textId="4AA85B23" w:rsidR="009E36CA" w:rsidRPr="00A475C2" w:rsidRDefault="002F740C">
      <w:pPr>
        <w:pStyle w:val="Paragraphedeliste1"/>
        <w:tabs>
          <w:tab w:val="left" w:pos="233"/>
        </w:tabs>
        <w:spacing w:before="113"/>
        <w:ind w:left="0"/>
        <w:jc w:val="both"/>
        <w:rPr>
          <w:rFonts w:cs="Arial"/>
          <w:lang w:val="en-GB"/>
        </w:rPr>
      </w:pPr>
      <w:r w:rsidRPr="00A475C2">
        <w:rPr>
          <w:rFonts w:cs="Arial"/>
          <w:lang w:val="en-GB"/>
        </w:rPr>
        <w:t>The SIGMA proposal aims to develop advanced GNSS-network monitoring and analysis methodologies that enable Belgium to perform interference monitoring over its entire territory using the dense regional networks of the region</w:t>
      </w:r>
      <w:r w:rsidR="007202B9">
        <w:rPr>
          <w:rFonts w:cs="Arial"/>
          <w:lang w:val="en-GB"/>
        </w:rPr>
        <w:t>al governments.</w:t>
      </w:r>
    </w:p>
    <w:p w14:paraId="4E2A11A6" w14:textId="77777777" w:rsidR="009E36CA" w:rsidRPr="00A475C2" w:rsidRDefault="002F740C">
      <w:pPr>
        <w:pStyle w:val="Paragraphedeliste1"/>
        <w:tabs>
          <w:tab w:val="left" w:pos="233"/>
        </w:tabs>
        <w:spacing w:before="113"/>
        <w:ind w:left="0"/>
        <w:jc w:val="both"/>
        <w:rPr>
          <w:rFonts w:cs="Arial"/>
          <w:b/>
          <w:bCs/>
          <w:lang w:val="en-GB"/>
        </w:rPr>
      </w:pPr>
      <w:r w:rsidRPr="00A475C2">
        <w:rPr>
          <w:rFonts w:cs="Arial"/>
          <w:b/>
          <w:bCs/>
          <w:lang w:val="en-GB"/>
        </w:rPr>
        <w:t>State of the Art in GNSS Interference Monitoring</w:t>
      </w:r>
    </w:p>
    <w:p w14:paraId="3EF3DFF3" w14:textId="77777777" w:rsidR="009E36CA" w:rsidRPr="00A475C2" w:rsidRDefault="002F740C">
      <w:pPr>
        <w:pStyle w:val="Paragraphedeliste1"/>
        <w:tabs>
          <w:tab w:val="left" w:pos="233"/>
        </w:tabs>
        <w:spacing w:before="113"/>
        <w:ind w:left="0"/>
        <w:jc w:val="both"/>
        <w:rPr>
          <w:rFonts w:cs="Arial"/>
          <w:lang w:val="en-GB"/>
        </w:rPr>
      </w:pPr>
      <w:r w:rsidRPr="00A475C2">
        <w:rPr>
          <w:rFonts w:cs="Arial"/>
          <w:lang w:val="en-GB"/>
        </w:rPr>
        <w:t>Spectrum analysis visualises the signal powers across a frequency band allowing users to see the presence and strengths of interfering signals. Once interference is identified, appropriate mitigation techniques can be implemented, such as filtering and interference mitigation software</w:t>
      </w:r>
      <w:r w:rsidRPr="00A475C2">
        <w:rPr>
          <w:rStyle w:val="EndnoteReference"/>
          <w:rFonts w:cs="Arial"/>
          <w:lang w:val="en-GB"/>
        </w:rPr>
        <w:endnoteReference w:id="7"/>
      </w:r>
      <w:r w:rsidRPr="00A475C2">
        <w:rPr>
          <w:rFonts w:cs="Arial"/>
          <w:lang w:val="en-GB"/>
        </w:rPr>
        <w:t xml:space="preserve">, usually implemented by receiver firmware. </w:t>
      </w:r>
    </w:p>
    <w:p w14:paraId="2CE35488" w14:textId="77777777" w:rsidR="009E36CA" w:rsidRPr="00A475C2" w:rsidRDefault="002F740C">
      <w:pPr>
        <w:pStyle w:val="Paragraphedeliste1"/>
        <w:tabs>
          <w:tab w:val="left" w:pos="233"/>
        </w:tabs>
        <w:spacing w:before="113"/>
        <w:ind w:left="0"/>
        <w:jc w:val="both"/>
        <w:rPr>
          <w:rFonts w:cs="Arial"/>
          <w:lang w:val="en-GB"/>
        </w:rPr>
      </w:pPr>
      <w:r w:rsidRPr="00A475C2">
        <w:rPr>
          <w:rFonts w:cs="Arial"/>
          <w:lang w:val="en-GB"/>
        </w:rPr>
        <w:t>Eurocontrol uses Automatic Dependent Surveillance – Broadcast (ADS-B), a surveillance system used by commercial aircraft, for GNSS RFI Monitoring</w:t>
      </w:r>
      <w:r w:rsidRPr="00A475C2">
        <w:rPr>
          <w:rStyle w:val="EndnoteReference"/>
          <w:rFonts w:cs="Arial"/>
          <w:lang w:val="en-GB"/>
        </w:rPr>
        <w:endnoteReference w:id="8"/>
      </w:r>
      <w:r w:rsidRPr="00A475C2">
        <w:rPr>
          <w:rFonts w:cs="Arial"/>
          <w:lang w:val="en-GB"/>
        </w:rPr>
        <w:t xml:space="preserve">. ADS-B broadcasts </w:t>
      </w:r>
      <w:r w:rsidRPr="00A475C2">
        <w:rPr>
          <w:rFonts w:cs="Arial"/>
          <w:lang w:val="en-GB"/>
        </w:rPr>
        <w:t>position and velocity messages based on positions from certified GNSS based position estimates. A RFI jamming source can disrupt aircraft operations and result in unavailability of GNSS service. This sudden loss of navigation can be monitored through ADS-B reports on the ground side. Therefore, by monitoring the ADS-B outputs on the ground side, we can identify instances when interference impacts an aircraft’s positioning and navigation capabilities. This technique is however only available for commercial f</w:t>
      </w:r>
      <w:r w:rsidRPr="00A475C2">
        <w:rPr>
          <w:rFonts w:cs="Arial"/>
          <w:lang w:val="en-GB"/>
        </w:rPr>
        <w:t>lights supervised by Eurocontrol.</w:t>
      </w:r>
    </w:p>
    <w:p w14:paraId="282EA46C" w14:textId="77777777" w:rsidR="009E36CA" w:rsidRPr="00A475C2" w:rsidRDefault="002F740C">
      <w:pPr>
        <w:pStyle w:val="Paragraphedeliste1"/>
        <w:tabs>
          <w:tab w:val="left" w:pos="233"/>
        </w:tabs>
        <w:spacing w:before="113"/>
        <w:ind w:left="0"/>
        <w:jc w:val="both"/>
        <w:rPr>
          <w:rFonts w:cs="Arial"/>
          <w:lang w:val="en-GB"/>
        </w:rPr>
      </w:pPr>
      <w:r w:rsidRPr="00A475C2">
        <w:rPr>
          <w:rFonts w:cs="Arial"/>
          <w:lang w:val="en-GB"/>
        </w:rPr>
        <w:t>In the signal processing domain</w:t>
      </w:r>
      <w:r w:rsidRPr="00A475C2">
        <w:rPr>
          <w:rStyle w:val="EndnoteReference"/>
          <w:rFonts w:cs="Arial"/>
          <w:lang w:val="en-GB"/>
        </w:rPr>
        <w:endnoteReference w:id="9"/>
      </w:r>
      <w:r w:rsidRPr="00A475C2">
        <w:rPr>
          <w:rFonts w:cs="Arial"/>
          <w:lang w:val="en-GB"/>
        </w:rPr>
        <w:t>, some of the proposed algorithms include the monitoring of the receiver power spectrum, of the automatic gain control level, or the signal correlation peak. These solutions all imply access and modification of the receiver ﬁrmware and thus increase the complexity of the detection method.</w:t>
      </w:r>
    </w:p>
    <w:p w14:paraId="206693DC" w14:textId="65CA80A7" w:rsidR="009E36CA" w:rsidRPr="00A475C2" w:rsidRDefault="002F740C">
      <w:pPr>
        <w:pStyle w:val="Paragraphedeliste1"/>
        <w:tabs>
          <w:tab w:val="left" w:pos="233"/>
        </w:tabs>
        <w:spacing w:before="113"/>
        <w:ind w:left="0"/>
        <w:jc w:val="both"/>
        <w:rPr>
          <w:rFonts w:cs="Arial"/>
          <w:lang w:val="en-GB"/>
        </w:rPr>
      </w:pPr>
      <w:r w:rsidRPr="00A475C2">
        <w:rPr>
          <w:rFonts w:cs="Arial"/>
          <w:lang w:val="en-GB"/>
        </w:rPr>
        <w:t xml:space="preserve">An interference detection system using GNSS </w:t>
      </w:r>
      <w:r w:rsidR="00A55A22" w:rsidRPr="00A475C2">
        <w:rPr>
          <w:rFonts w:cs="Arial"/>
          <w:lang w:val="en-GB"/>
        </w:rPr>
        <w:t>receiver independent exchange (RINEX)</w:t>
      </w:r>
      <w:r w:rsidRPr="00A475C2">
        <w:rPr>
          <w:rFonts w:cs="Arial"/>
          <w:lang w:val="en-GB"/>
        </w:rPr>
        <w:t xml:space="preserve"> data from the entire SWEPOS</w:t>
      </w:r>
      <w:r w:rsidRPr="00A475C2">
        <w:rPr>
          <w:rStyle w:val="EndnoteReference"/>
          <w:rFonts w:cs="Arial"/>
          <w:lang w:val="en-GB"/>
        </w:rPr>
        <w:endnoteReference w:id="10"/>
      </w:r>
      <w:r w:rsidR="000A418E">
        <w:rPr>
          <w:rFonts w:cs="Arial"/>
          <w:lang w:val="en-GB"/>
        </w:rPr>
        <w:t xml:space="preserve"> RTK network</w:t>
      </w:r>
      <w:r w:rsidRPr="00A475C2">
        <w:rPr>
          <w:rFonts w:cs="Arial"/>
          <w:lang w:val="en-GB"/>
        </w:rPr>
        <w:t xml:space="preserve"> effectively detects GNSS interference by examining the signal-to-noise ratio (SNR) of GNSS frequency bands. Comparing the SNR of tracked satellites against historical data, the system</w:t>
      </w:r>
      <w:r w:rsidR="00976ADE" w:rsidRPr="00A475C2">
        <w:rPr>
          <w:rFonts w:cs="Arial"/>
          <w:lang w:val="en-GB"/>
        </w:rPr>
        <w:t xml:space="preserve"> detects</w:t>
      </w:r>
      <w:r w:rsidRPr="00A475C2">
        <w:rPr>
          <w:rFonts w:cs="Arial"/>
          <w:lang w:val="en-GB"/>
        </w:rPr>
        <w:t xml:space="preserve"> RFI by statistically characterizing the SNR of simultaneously tracked satellites. The system monitors for unexpected changes in the SNR values and characterizes how these changes correlate between satellites tracked at the same time. Furthermore, based on the SNR characteristics across satellites, the system distingui</w:t>
      </w:r>
      <w:r w:rsidRPr="00A475C2">
        <w:rPr>
          <w:rFonts w:cs="Arial"/>
          <w:lang w:val="en-GB"/>
        </w:rPr>
        <w:t>shes between RFI and non-RFI sources. A similar system is developed in Poland by a consortium of the National Institute of Telecommunications and the Head Office of Geodesy and Cartography, funded under ESA’s NAVISP program</w:t>
      </w:r>
      <w:r w:rsidRPr="00A475C2">
        <w:rPr>
          <w:rStyle w:val="EndnoteReference"/>
          <w:rFonts w:cs="Arial"/>
          <w:lang w:val="en-GB"/>
        </w:rPr>
        <w:endnoteReference w:id="11"/>
      </w:r>
      <w:r w:rsidRPr="00A475C2">
        <w:rPr>
          <w:rFonts w:cs="Arial"/>
          <w:lang w:val="en-GB"/>
        </w:rPr>
        <w:t>. However, these solutions are often limited to proprietary binary data streams.</w:t>
      </w:r>
    </w:p>
    <w:p w14:paraId="1A43237C" w14:textId="77777777" w:rsidR="009E36CA" w:rsidRPr="00A475C2" w:rsidRDefault="002F740C">
      <w:pPr>
        <w:pStyle w:val="Paragraphedeliste1"/>
        <w:tabs>
          <w:tab w:val="left" w:pos="233"/>
        </w:tabs>
        <w:spacing w:before="113"/>
        <w:ind w:left="0"/>
        <w:jc w:val="both"/>
        <w:rPr>
          <w:rFonts w:cs="Arial"/>
          <w:b/>
          <w:bCs/>
          <w:lang w:val="en-GB"/>
        </w:rPr>
      </w:pPr>
      <w:r w:rsidRPr="00A475C2">
        <w:rPr>
          <w:rFonts w:cs="Arial"/>
          <w:b/>
          <w:bCs/>
          <w:lang w:val="en-GB"/>
        </w:rPr>
        <w:t xml:space="preserve">Key Performance </w:t>
      </w:r>
      <w:r w:rsidRPr="00A475C2">
        <w:rPr>
          <w:rFonts w:cs="Arial"/>
          <w:b/>
          <w:bCs/>
          <w:lang w:val="en-GB"/>
        </w:rPr>
        <w:t>Indicators (KPI) within project SIGMA</w:t>
      </w:r>
    </w:p>
    <w:p w14:paraId="1CB5073E" w14:textId="08ADFDD7" w:rsidR="009E36CA" w:rsidRPr="00A475C2" w:rsidRDefault="002F740C">
      <w:pPr>
        <w:pStyle w:val="Paragraphedeliste1"/>
        <w:tabs>
          <w:tab w:val="left" w:pos="233"/>
        </w:tabs>
        <w:spacing w:before="113"/>
        <w:ind w:left="0"/>
        <w:jc w:val="both"/>
        <w:rPr>
          <w:rFonts w:cs="Arial"/>
          <w:lang w:val="en-GB"/>
        </w:rPr>
      </w:pPr>
      <w:r w:rsidRPr="00A475C2">
        <w:rPr>
          <w:rFonts w:cs="Arial"/>
          <w:lang w:val="en-GB"/>
        </w:rPr>
        <w:t xml:space="preserve">Project SIGMA will base its interference detection on data collected by the regional GNSS networks available in the </w:t>
      </w:r>
      <w:r w:rsidRPr="00A475C2">
        <w:rPr>
          <w:rFonts w:cs="Arial"/>
          <w:lang w:val="en-GB"/>
        </w:rPr>
        <w:t>RINEX</w:t>
      </w:r>
      <w:r w:rsidRPr="00A475C2">
        <w:rPr>
          <w:rFonts w:cs="Arial"/>
          <w:lang w:val="en-GB"/>
        </w:rPr>
        <w:t xml:space="preserve"> format. This format contains for each observed signal the pseudo-distance, integrated phase, Doppler frequency and SNR values. Being responsible for Belgians geographic reference</w:t>
      </w:r>
      <w:r w:rsidR="00404C6C">
        <w:rPr>
          <w:rFonts w:cs="Arial"/>
          <w:lang w:val="en-GB"/>
        </w:rPr>
        <w:t>,</w:t>
      </w:r>
      <w:r w:rsidRPr="00A475C2">
        <w:rPr>
          <w:rFonts w:cs="Arial"/>
          <w:lang w:val="en-GB"/>
        </w:rPr>
        <w:t xml:space="preserve"> the NGI </w:t>
      </w:r>
      <w:r w:rsidR="00404C6C">
        <w:rPr>
          <w:rFonts w:cs="Arial"/>
          <w:lang w:val="en-GB"/>
        </w:rPr>
        <w:t xml:space="preserve">determines  </w:t>
      </w:r>
      <w:r w:rsidRPr="00A475C2">
        <w:rPr>
          <w:rFonts w:cs="Arial"/>
          <w:lang w:val="en-GB"/>
        </w:rPr>
        <w:t>the exact coordinates of the regional reference stations. Therefore, the relevant performance metrics are carrier</w:t>
      </w:r>
      <w:r w:rsidR="00A30466" w:rsidRPr="00A475C2">
        <w:rPr>
          <w:rFonts w:cs="Arial"/>
          <w:lang w:val="en-GB"/>
        </w:rPr>
        <w:t xml:space="preserve"> to </w:t>
      </w:r>
      <w:r w:rsidRPr="00A475C2">
        <w:rPr>
          <w:rFonts w:cs="Arial"/>
          <w:lang w:val="en-GB"/>
        </w:rPr>
        <w:t>noise ratio (C/N0), position error and consistency of the measurements as the most useful KPIs SIGMA can examine.</w:t>
      </w:r>
    </w:p>
    <w:p w14:paraId="67E39C07" w14:textId="77777777" w:rsidR="009E36CA" w:rsidRPr="00A475C2" w:rsidRDefault="002F740C">
      <w:pPr>
        <w:pStyle w:val="Paragraphedeliste1"/>
        <w:numPr>
          <w:ilvl w:val="0"/>
          <w:numId w:val="28"/>
        </w:numPr>
        <w:tabs>
          <w:tab w:val="left" w:pos="233"/>
        </w:tabs>
        <w:spacing w:before="113"/>
        <w:ind w:left="700" w:hanging="360"/>
        <w:jc w:val="both"/>
        <w:rPr>
          <w:rFonts w:cs="Arial"/>
          <w:b/>
          <w:bCs/>
          <w:lang w:val="en-GB"/>
        </w:rPr>
      </w:pPr>
      <w:r w:rsidRPr="00A475C2">
        <w:rPr>
          <w:rFonts w:cs="Arial"/>
          <w:b/>
          <w:bCs/>
          <w:lang w:val="en-GB"/>
        </w:rPr>
        <w:t xml:space="preserve">Signal-to-Noise Ratio (SNR) </w:t>
      </w:r>
    </w:p>
    <w:p w14:paraId="21E5B5D3" w14:textId="7D25AF78" w:rsidR="009E36CA" w:rsidRPr="00A475C2" w:rsidRDefault="002F740C">
      <w:pPr>
        <w:pStyle w:val="Paragraphedeliste1"/>
        <w:tabs>
          <w:tab w:val="left" w:pos="233"/>
        </w:tabs>
        <w:spacing w:before="113"/>
        <w:ind w:left="340"/>
        <w:jc w:val="both"/>
        <w:rPr>
          <w:rFonts w:cs="Arial"/>
          <w:lang w:val="en-GB"/>
        </w:rPr>
      </w:pPr>
      <w:r w:rsidRPr="00A475C2">
        <w:rPr>
          <w:rFonts w:cs="Arial"/>
          <w:lang w:val="en-GB"/>
        </w:rPr>
        <w:t>SNR</w:t>
      </w:r>
      <w:r w:rsidRPr="00A475C2">
        <w:rPr>
          <w:rFonts w:cs="Arial"/>
          <w:lang w:val="en-GB"/>
        </w:rPr>
        <w:t xml:space="preserve"> is a key performance indicator quantifying the strength of the received satellite signal relative to the background noise level within a given bandwidth. In the context of GNSS, SNR is often expressed as Carrier-to-Noise Density Ratio (C/N0) in units of </w:t>
      </w:r>
      <w:proofErr w:type="spellStart"/>
      <w:r w:rsidRPr="00A475C2">
        <w:rPr>
          <w:rFonts w:cs="Arial"/>
          <w:lang w:val="en-GB"/>
        </w:rPr>
        <w:t>dBHz</w:t>
      </w:r>
      <w:proofErr w:type="spellEnd"/>
      <w:r w:rsidRPr="00A475C2">
        <w:rPr>
          <w:rFonts w:cs="Arial"/>
          <w:lang w:val="en-GB"/>
        </w:rPr>
        <w:t>, which represents the signal power to noise power ratio normalized to a 1 Hz bandwidth. The inherent weakness makes GNSS signals particularly vulnerable to interference from even relatively low-power</w:t>
      </w:r>
      <w:r w:rsidR="00A30466" w:rsidRPr="00A475C2">
        <w:rPr>
          <w:rFonts w:cs="Arial"/>
          <w:lang w:val="en-GB"/>
        </w:rPr>
        <w:t xml:space="preserve"> interference</w:t>
      </w:r>
      <w:r w:rsidRPr="00A475C2">
        <w:rPr>
          <w:rFonts w:cs="Arial"/>
          <w:lang w:val="en-GB"/>
        </w:rPr>
        <w:t xml:space="preserve"> sources.</w:t>
      </w:r>
    </w:p>
    <w:p w14:paraId="0FE0D4E2" w14:textId="24450574" w:rsidR="009E36CA" w:rsidRPr="00A475C2" w:rsidRDefault="002F740C">
      <w:pPr>
        <w:pStyle w:val="Paragraphedeliste1"/>
        <w:tabs>
          <w:tab w:val="left" w:pos="233"/>
        </w:tabs>
        <w:spacing w:before="113"/>
        <w:ind w:left="340"/>
        <w:jc w:val="both"/>
        <w:rPr>
          <w:rFonts w:cs="Arial"/>
          <w:lang w:val="en-GB"/>
        </w:rPr>
      </w:pPr>
      <w:r w:rsidRPr="00A475C2">
        <w:rPr>
          <w:rFonts w:cs="Arial"/>
          <w:lang w:val="en-GB"/>
        </w:rPr>
        <w:t>Literature shows several effective methods for SNR-based interference detection. Lebrun et al.</w:t>
      </w:r>
      <w:r w:rsidRPr="00A475C2">
        <w:rPr>
          <w:rStyle w:val="EndnoteReference"/>
          <w:rFonts w:cs="Arial"/>
          <w:lang w:val="en-GB"/>
        </w:rPr>
        <w:endnoteReference w:id="12"/>
      </w:r>
      <w:r w:rsidRPr="00A475C2">
        <w:rPr>
          <w:rFonts w:cs="Arial"/>
          <w:lang w:val="en-GB"/>
        </w:rPr>
        <w:t xml:space="preserve"> demonstrated the effectiveness of using seasonal and trend decomposition using LOESS (STL) combined with </w:t>
      </w:r>
      <w:r w:rsidR="00470137" w:rsidRPr="00A475C2">
        <w:rPr>
          <w:rFonts w:cs="Arial"/>
          <w:lang w:val="en-GB"/>
        </w:rPr>
        <w:t>autoregressive integrated moving average (</w:t>
      </w:r>
      <w:r w:rsidRPr="00A475C2">
        <w:rPr>
          <w:rFonts w:cs="Arial"/>
          <w:lang w:val="en-GB"/>
        </w:rPr>
        <w:t>ARIMA</w:t>
      </w:r>
      <w:r w:rsidR="00470137" w:rsidRPr="00A475C2">
        <w:rPr>
          <w:rFonts w:cs="Arial"/>
          <w:lang w:val="en-GB"/>
        </w:rPr>
        <w:t>)</w:t>
      </w:r>
      <w:r w:rsidRPr="00A475C2">
        <w:rPr>
          <w:rFonts w:cs="Arial"/>
          <w:lang w:val="en-GB"/>
        </w:rPr>
        <w:t xml:space="preserve"> models to detect anomalies in C/N0 time series. Thompson et al.</w:t>
      </w:r>
      <w:r w:rsidRPr="00A475C2">
        <w:rPr>
          <w:rStyle w:val="EndnoteReference"/>
          <w:rFonts w:cs="Arial"/>
          <w:lang w:val="en-GB"/>
        </w:rPr>
        <w:endnoteReference w:id="13"/>
      </w:r>
      <w:r w:rsidRPr="00A475C2">
        <w:rPr>
          <w:rFonts w:cs="Arial"/>
          <w:lang w:val="en-GB"/>
        </w:rPr>
        <w:t xml:space="preserve"> proposed using statistical analysis of C/N0 variations across multiple satellites to identify interference patterns. Amin et al.</w:t>
      </w:r>
      <w:r w:rsidRPr="00A475C2">
        <w:rPr>
          <w:rStyle w:val="EndnoteReference"/>
          <w:rFonts w:cs="Arial"/>
          <w:lang w:val="en-GB"/>
        </w:rPr>
        <w:endnoteReference w:id="14"/>
      </w:r>
      <w:r w:rsidRPr="00A475C2">
        <w:rPr>
          <w:rFonts w:cs="Arial"/>
          <w:lang w:val="en-GB"/>
        </w:rPr>
        <w:t xml:space="preserve"> showed that time-frequency analysis of C/N0 measurements can distinguish between different types of interference. These methods can be combined to create a robust detection system that leverages both temporal patterns and statistical analysis of signal quality metrics.</w:t>
      </w:r>
    </w:p>
    <w:p w14:paraId="515E7C1A" w14:textId="77777777" w:rsidR="009E36CA" w:rsidRPr="00A475C2" w:rsidRDefault="002F740C">
      <w:pPr>
        <w:pStyle w:val="Paragraphedeliste1"/>
        <w:numPr>
          <w:ilvl w:val="0"/>
          <w:numId w:val="28"/>
        </w:numPr>
        <w:tabs>
          <w:tab w:val="left" w:pos="233"/>
        </w:tabs>
        <w:spacing w:before="113"/>
        <w:ind w:left="700" w:hanging="360"/>
        <w:jc w:val="both"/>
        <w:rPr>
          <w:rFonts w:cs="Arial"/>
          <w:b/>
          <w:bCs/>
          <w:lang w:val="en-GB"/>
        </w:rPr>
      </w:pPr>
      <w:r w:rsidRPr="00A475C2">
        <w:rPr>
          <w:rFonts w:cs="Arial"/>
          <w:b/>
          <w:bCs/>
          <w:lang w:val="en-GB"/>
        </w:rPr>
        <w:t xml:space="preserve"> Continuously Operating Reference Station (CORS) coordinates</w:t>
      </w:r>
    </w:p>
    <w:p w14:paraId="30CBD76D" w14:textId="77777777" w:rsidR="009E36CA" w:rsidRPr="00A475C2" w:rsidRDefault="002F740C">
      <w:pPr>
        <w:pStyle w:val="Paragraphedeliste1"/>
        <w:tabs>
          <w:tab w:val="left" w:pos="233"/>
        </w:tabs>
        <w:spacing w:before="113"/>
        <w:ind w:left="340"/>
        <w:jc w:val="both"/>
        <w:rPr>
          <w:rFonts w:cs="Arial"/>
          <w:lang w:val="en-GB"/>
        </w:rPr>
      </w:pPr>
      <w:r w:rsidRPr="00A475C2">
        <w:rPr>
          <w:rFonts w:cs="Arial"/>
          <w:lang w:val="en-GB"/>
        </w:rPr>
        <w:t xml:space="preserve">Under normal conditions, a CORS station's calculated position remains highly stable over time, with only minor variations. By continuously monitoring the calculated coordinates of a CORS station, any significant deviation from its known position can indicate a problem. RFI or jamming typically increases the noise and uncertainty in GNSS measurements, resulting in larger variations or increased scatter in the calculated </w:t>
      </w:r>
      <w:r w:rsidRPr="00A475C2">
        <w:rPr>
          <w:rFonts w:cs="Arial"/>
          <w:lang w:val="en-GB"/>
        </w:rPr>
        <w:lastRenderedPageBreak/>
        <w:t xml:space="preserve">coordinates. While the calculated position might not be grossly wrong, the precision degrades. Spoofing, on the other hand, deliberately transmits false signals to mislead the receiver. This can cause the calculated CORS station coordinates to shift gradually or abruptly away from their true location. Because the position of a CORS station is fixed, any movement is a clear indicator of spoofing. Techniques like wavelet analysis or short-time Fourier transform can be used to examine the frequency content of </w:t>
      </w:r>
      <w:r w:rsidRPr="00A475C2">
        <w:rPr>
          <w:rFonts w:cs="Arial"/>
          <w:lang w:val="en-GB"/>
        </w:rPr>
        <w:t>the coordinate variations. This can help distinguish between different types of interference (e.g., narrowband vs. broadband jamming) and potentially identify the characteristics of a spoofing signal.</w:t>
      </w:r>
    </w:p>
    <w:p w14:paraId="17142C3E" w14:textId="77777777" w:rsidR="009E36CA" w:rsidRPr="00A475C2" w:rsidRDefault="002F740C">
      <w:pPr>
        <w:pStyle w:val="Paragraphedeliste1"/>
        <w:tabs>
          <w:tab w:val="left" w:pos="233"/>
        </w:tabs>
        <w:spacing w:before="113"/>
        <w:ind w:left="340"/>
        <w:jc w:val="both"/>
        <w:rPr>
          <w:rFonts w:cs="Arial"/>
          <w:lang w:val="en-GB"/>
        </w:rPr>
      </w:pPr>
      <w:r w:rsidRPr="00A475C2">
        <w:rPr>
          <w:rFonts w:cs="Arial"/>
          <w:lang w:val="en-GB"/>
        </w:rPr>
        <w:t xml:space="preserve">Recent research has advanced coordinate-based detection methods. </w:t>
      </w:r>
      <w:proofErr w:type="spellStart"/>
      <w:r w:rsidRPr="00A475C2">
        <w:rPr>
          <w:rFonts w:cs="Arial"/>
          <w:lang w:val="en-GB"/>
        </w:rPr>
        <w:t>Psiaki</w:t>
      </w:r>
      <w:proofErr w:type="spellEnd"/>
      <w:r w:rsidRPr="00A475C2">
        <w:rPr>
          <w:rFonts w:cs="Arial"/>
          <w:lang w:val="en-GB"/>
        </w:rPr>
        <w:t xml:space="preserve"> and Humphreys</w:t>
      </w:r>
      <w:bookmarkStart w:id="61" w:name="_Ref196474072"/>
      <w:r w:rsidRPr="00A475C2">
        <w:rPr>
          <w:rStyle w:val="EndnoteReference"/>
          <w:rFonts w:cs="Arial"/>
          <w:lang w:val="en-GB"/>
        </w:rPr>
        <w:endnoteReference w:id="15"/>
      </w:r>
      <w:bookmarkEnd w:id="61"/>
      <w:r w:rsidRPr="00A475C2">
        <w:rPr>
          <w:rFonts w:cs="Arial"/>
          <w:lang w:val="en-GB"/>
        </w:rPr>
        <w:t xml:space="preserve"> developed techniques to detect spoofing by analysing position solution consistency and receiver clock behaviour. Lewis et al.</w:t>
      </w:r>
      <w:bookmarkStart w:id="62" w:name="_Ref196474097"/>
      <w:r w:rsidRPr="00A475C2">
        <w:rPr>
          <w:rStyle w:val="EndnoteReference"/>
          <w:rFonts w:cs="Arial"/>
          <w:lang w:val="en-GB"/>
        </w:rPr>
        <w:endnoteReference w:id="16"/>
      </w:r>
      <w:bookmarkEnd w:id="62"/>
      <w:r w:rsidRPr="00A475C2">
        <w:rPr>
          <w:rFonts w:cs="Arial"/>
          <w:lang w:val="en-GB"/>
        </w:rPr>
        <w:t xml:space="preserve"> proposed a cross-layered integrity processing approach that combines position solutions with other GNSS observables. Abraha et al.</w:t>
      </w:r>
      <w:r w:rsidRPr="00A475C2">
        <w:rPr>
          <w:rStyle w:val="EndnoteReference"/>
          <w:rFonts w:cs="Arial"/>
          <w:lang w:val="en-GB"/>
        </w:rPr>
        <w:endnoteReference w:id="17"/>
      </w:r>
      <w:r w:rsidRPr="00A475C2">
        <w:rPr>
          <w:rFonts w:cs="Arial"/>
          <w:lang w:val="en-GB"/>
        </w:rPr>
        <w:t xml:space="preserve"> demonstrated the effectiveness of using coordinate time series analysis to detect both intentional and unintentional interference. These methods can be enhanced by incorporating machine learning techniques to improve detection accuracy and reduce false alarms as demonstrated in Van der Merwe et al.</w:t>
      </w:r>
      <w:bookmarkStart w:id="63" w:name="_Ref196473952"/>
      <w:r w:rsidRPr="00A475C2">
        <w:rPr>
          <w:rStyle w:val="EndnoteReference"/>
          <w:rFonts w:cs="Arial"/>
          <w:lang w:val="en-GB"/>
        </w:rPr>
        <w:endnoteReference w:id="18"/>
      </w:r>
      <w:bookmarkEnd w:id="63"/>
      <w:r w:rsidRPr="00A475C2">
        <w:rPr>
          <w:rFonts w:cs="Arial"/>
          <w:lang w:val="en-GB"/>
        </w:rPr>
        <w:t>.</w:t>
      </w:r>
    </w:p>
    <w:p w14:paraId="7BF21079" w14:textId="68547186" w:rsidR="009E36CA" w:rsidRPr="00A475C2" w:rsidRDefault="002F740C">
      <w:pPr>
        <w:pStyle w:val="Paragraphedeliste1"/>
        <w:numPr>
          <w:ilvl w:val="0"/>
          <w:numId w:val="28"/>
        </w:numPr>
        <w:tabs>
          <w:tab w:val="left" w:pos="233"/>
        </w:tabs>
        <w:spacing w:before="113"/>
        <w:ind w:left="700" w:hanging="360"/>
        <w:jc w:val="both"/>
        <w:rPr>
          <w:rFonts w:cs="Arial"/>
          <w:b/>
          <w:bCs/>
          <w:lang w:val="en-GB"/>
        </w:rPr>
      </w:pPr>
      <w:r w:rsidRPr="00A475C2">
        <w:rPr>
          <w:rFonts w:cs="Arial"/>
          <w:b/>
          <w:bCs/>
          <w:lang w:val="en-GB"/>
        </w:rPr>
        <w:t>Network Analysis</w:t>
      </w:r>
    </w:p>
    <w:p w14:paraId="106EFCE1" w14:textId="77777777" w:rsidR="009E36CA" w:rsidRPr="00A475C2" w:rsidRDefault="002F740C">
      <w:pPr>
        <w:pStyle w:val="Paragraphedeliste1"/>
        <w:tabs>
          <w:tab w:val="left" w:pos="233"/>
        </w:tabs>
        <w:spacing w:before="113"/>
        <w:ind w:left="340"/>
        <w:jc w:val="both"/>
        <w:rPr>
          <w:rFonts w:cs="Arial"/>
          <w:lang w:val="en-GB"/>
        </w:rPr>
      </w:pPr>
      <w:r w:rsidRPr="00A475C2">
        <w:rPr>
          <w:rFonts w:cs="Arial"/>
          <w:lang w:val="en-GB"/>
        </w:rPr>
        <w:t xml:space="preserve">The Belgian regional GNSS networks boasts one of the densest GNSS networks </w:t>
      </w:r>
      <w:r w:rsidRPr="00A475C2">
        <w:rPr>
          <w:rFonts w:cs="Arial"/>
          <w:lang w:val="en-GB"/>
        </w:rPr>
        <w:t>globally. Comparing received signals between neighbouring stations offers the possibility to detect an RFI event by comparing simultaneous SNR values between these stations.</w:t>
      </w:r>
    </w:p>
    <w:p w14:paraId="0CE7EE3A" w14:textId="77777777" w:rsidR="009E36CA" w:rsidRPr="00A475C2" w:rsidRDefault="002F740C">
      <w:pPr>
        <w:pStyle w:val="Paragraphedeliste1"/>
        <w:tabs>
          <w:tab w:val="left" w:pos="233"/>
        </w:tabs>
        <w:spacing w:before="113"/>
        <w:ind w:left="340"/>
        <w:jc w:val="both"/>
        <w:rPr>
          <w:rFonts w:cs="Arial"/>
          <w:lang w:val="en-GB"/>
        </w:rPr>
      </w:pPr>
      <w:r w:rsidRPr="00A475C2">
        <w:rPr>
          <w:rFonts w:cs="Arial"/>
          <w:lang w:val="en-GB"/>
        </w:rPr>
        <w:t>If one CORS station shows a position shift while neighbouring stations remain stable strengthens the evidence that the affected station is experiencing interference or spoofing. Analysing the spatial pattern of coordinate variations across the network can also help distinguish between localized interference and a more widespread spoofing attack.</w:t>
      </w:r>
    </w:p>
    <w:p w14:paraId="38AADA2C" w14:textId="148C0F5F" w:rsidR="009E36CA" w:rsidRPr="00A475C2" w:rsidRDefault="002F740C">
      <w:pPr>
        <w:pStyle w:val="Paragraphedeliste1"/>
        <w:tabs>
          <w:tab w:val="left" w:pos="233"/>
        </w:tabs>
        <w:spacing w:before="113"/>
        <w:ind w:left="340"/>
        <w:jc w:val="both"/>
        <w:rPr>
          <w:rFonts w:cs="Arial"/>
          <w:lang w:val="en-GB"/>
        </w:rPr>
      </w:pPr>
      <w:r w:rsidRPr="00A475C2">
        <w:rPr>
          <w:rFonts w:cs="Arial"/>
          <w:lang w:val="en-GB"/>
        </w:rPr>
        <w:t>Network-based detection methods have been extensively studied. Qiao et al.</w:t>
      </w:r>
      <w:bookmarkStart w:id="64" w:name="_Ref196474116"/>
      <w:r w:rsidRPr="00A475C2">
        <w:rPr>
          <w:rStyle w:val="EndnoteReference"/>
          <w:rFonts w:cs="Arial"/>
          <w:lang w:val="en-GB"/>
        </w:rPr>
        <w:endnoteReference w:id="19"/>
      </w:r>
      <w:bookmarkEnd w:id="64"/>
      <w:r w:rsidRPr="00A475C2">
        <w:rPr>
          <w:rFonts w:cs="Arial"/>
          <w:lang w:val="en-GB"/>
        </w:rPr>
        <w:t xml:space="preserve"> reviewed various network-based approaches, highlighting the effectiveness of spatial correlation analysis between stations. Van der Merwe et </w:t>
      </w:r>
      <w:proofErr w:type="spellStart"/>
      <w:r w:rsidRPr="00A475C2">
        <w:rPr>
          <w:rFonts w:cs="Arial"/>
          <w:lang w:val="en-GB"/>
        </w:rPr>
        <w:t>al.</w:t>
      </w:r>
      <w:r w:rsidRPr="00A475C2">
        <w:rPr>
          <w:rStyle w:val="EndnoteReference"/>
          <w:lang w:val="en-GB"/>
        </w:rPr>
        <w:fldChar w:fldCharType="begin"/>
      </w:r>
      <w:r w:rsidRPr="00A475C2">
        <w:rPr>
          <w:rStyle w:val="EndnoteReference"/>
          <w:lang w:val="en-GB"/>
        </w:rPr>
        <w:instrText xml:space="preserve"> NOTEREF _Ref196473952 \h </w:instrText>
      </w:r>
      <w:r w:rsidRPr="00A475C2">
        <w:rPr>
          <w:rStyle w:val="EndnoteReference"/>
          <w:lang w:val="en-GB"/>
        </w:rPr>
      </w:r>
      <w:r w:rsidRPr="00A475C2">
        <w:rPr>
          <w:rStyle w:val="EndnoteReference"/>
          <w:lang w:val="en-GB"/>
        </w:rPr>
        <w:fldChar w:fldCharType="separate"/>
      </w:r>
      <w:r w:rsidRPr="00A475C2">
        <w:rPr>
          <w:rStyle w:val="EndnoteReference"/>
          <w:lang w:val="en-GB"/>
        </w:rPr>
        <w:t>xviii</w:t>
      </w:r>
      <w:proofErr w:type="spellEnd"/>
      <w:r w:rsidRPr="00A475C2">
        <w:rPr>
          <w:rStyle w:val="EndnoteReference"/>
          <w:lang w:val="en-GB"/>
        </w:rPr>
        <w:fldChar w:fldCharType="end"/>
      </w:r>
      <w:r w:rsidRPr="00A475C2">
        <w:rPr>
          <w:rFonts w:cs="Arial"/>
          <w:lang w:val="en-GB"/>
        </w:rPr>
        <w:t xml:space="preserve"> demonstrated that low-cost </w:t>
      </w:r>
      <w:r w:rsidR="005C3D7D" w:rsidRPr="005C3D7D">
        <w:rPr>
          <w:rFonts w:cs="Arial"/>
          <w:lang w:val="en-US"/>
        </w:rPr>
        <w:t>commercial-off-the-shelf</w:t>
      </w:r>
      <w:r w:rsidR="005C3D7D" w:rsidRPr="005C3D7D">
        <w:rPr>
          <w:rFonts w:cs="Arial"/>
          <w:lang w:val="en-GB"/>
        </w:rPr>
        <w:t xml:space="preserve"> </w:t>
      </w:r>
      <w:r w:rsidR="005C3D7D">
        <w:rPr>
          <w:rFonts w:cs="Arial"/>
          <w:lang w:val="en-GB"/>
        </w:rPr>
        <w:t xml:space="preserve">(COTS) </w:t>
      </w:r>
      <w:r w:rsidRPr="00A475C2">
        <w:rPr>
          <w:rFonts w:cs="Arial"/>
          <w:lang w:val="en-GB"/>
        </w:rPr>
        <w:t xml:space="preserve">receivers can be effectively used in a network configuration to detect and classify interference. </w:t>
      </w:r>
      <w:proofErr w:type="spellStart"/>
      <w:r w:rsidRPr="00A475C2">
        <w:rPr>
          <w:rFonts w:cs="Arial"/>
          <w:lang w:val="en-GB"/>
        </w:rPr>
        <w:t>Yinhui</w:t>
      </w:r>
      <w:proofErr w:type="spellEnd"/>
      <w:r w:rsidRPr="00A475C2">
        <w:rPr>
          <w:rFonts w:cs="Arial"/>
          <w:lang w:val="en-GB"/>
        </w:rPr>
        <w:t xml:space="preserve"> et al.</w:t>
      </w:r>
      <w:r w:rsidRPr="00A475C2">
        <w:rPr>
          <w:rStyle w:val="EndnoteReference"/>
          <w:rFonts w:cs="Arial"/>
          <w:lang w:val="en-GB"/>
        </w:rPr>
        <w:endnoteReference w:id="20"/>
      </w:r>
      <w:r w:rsidRPr="00A475C2">
        <w:rPr>
          <w:rFonts w:cs="Arial"/>
          <w:lang w:val="en-GB"/>
        </w:rPr>
        <w:t xml:space="preserve"> proposed a blanket interference monitoring approach that leverages the spatial distribution of monitoring stations to improve detection accuracy. These methods can be particularly effective in Belgium's dense network, where the close spacing of stations provides excellent spatial resolution for interference detection and localization.</w:t>
      </w:r>
    </w:p>
    <w:p w14:paraId="0D809F2E" w14:textId="77777777" w:rsidR="009E36CA" w:rsidRPr="00A475C2" w:rsidRDefault="002F740C">
      <w:pPr>
        <w:pStyle w:val="Paragraphedeliste1"/>
        <w:numPr>
          <w:ilvl w:val="0"/>
          <w:numId w:val="28"/>
        </w:numPr>
        <w:tabs>
          <w:tab w:val="left" w:pos="233"/>
        </w:tabs>
        <w:spacing w:before="113"/>
        <w:ind w:left="700" w:hanging="360"/>
        <w:jc w:val="both"/>
        <w:rPr>
          <w:rFonts w:cs="Arial"/>
          <w:b/>
          <w:bCs/>
          <w:lang w:val="en-GB"/>
        </w:rPr>
      </w:pPr>
      <w:r w:rsidRPr="00A475C2">
        <w:rPr>
          <w:rFonts w:cs="Arial"/>
          <w:b/>
          <w:bCs/>
          <w:lang w:val="en-GB"/>
        </w:rPr>
        <w:t>Multi-GNSS and Multi-Frequency Analysis:</w:t>
      </w:r>
    </w:p>
    <w:p w14:paraId="1A676F58" w14:textId="77777777" w:rsidR="009E36CA" w:rsidRPr="00A475C2" w:rsidRDefault="002F740C">
      <w:pPr>
        <w:pStyle w:val="Paragraphedeliste1"/>
        <w:tabs>
          <w:tab w:val="left" w:pos="233"/>
        </w:tabs>
        <w:spacing w:before="113"/>
        <w:ind w:left="340"/>
        <w:jc w:val="both"/>
        <w:rPr>
          <w:rFonts w:cs="Arial"/>
          <w:lang w:val="en-GB"/>
        </w:rPr>
      </w:pPr>
      <w:r w:rsidRPr="00A475C2">
        <w:rPr>
          <w:rFonts w:cs="Arial"/>
          <w:lang w:val="en-GB"/>
        </w:rPr>
        <w:t>The redundancy of multiple GNSS constellations and multiple frequencies tracked by modern CORS stations can be used to enhance detection:</w:t>
      </w:r>
    </w:p>
    <w:p w14:paraId="0D274F53" w14:textId="77777777" w:rsidR="009E36CA" w:rsidRPr="00A475C2" w:rsidRDefault="002F740C">
      <w:pPr>
        <w:pStyle w:val="Paragraphedeliste1"/>
        <w:numPr>
          <w:ilvl w:val="0"/>
          <w:numId w:val="18"/>
        </w:numPr>
        <w:tabs>
          <w:tab w:val="left" w:pos="20"/>
          <w:tab w:val="left" w:pos="233"/>
        </w:tabs>
        <w:spacing w:before="113"/>
        <w:ind w:left="700" w:hanging="360"/>
        <w:jc w:val="both"/>
        <w:rPr>
          <w:rFonts w:cs="Arial"/>
          <w:lang w:val="en-GB"/>
        </w:rPr>
      </w:pPr>
      <w:r w:rsidRPr="00A475C2">
        <w:rPr>
          <w:rFonts w:cs="Arial"/>
          <w:lang w:val="en-GB"/>
        </w:rPr>
        <w:t>Spoofing is often easier to implement on some signals than others. By comparing the consistency of position solutions derived from different constellations and frequencies, spoofing can be detected. For example, if GPS L1 is being spoofed, but Galileo E1 is not, the discrepancy will be apparent.</w:t>
      </w:r>
    </w:p>
    <w:p w14:paraId="381ADA27" w14:textId="77777777" w:rsidR="009E36CA" w:rsidRPr="00A475C2" w:rsidRDefault="002F740C">
      <w:pPr>
        <w:pStyle w:val="Paragraphedeliste1"/>
        <w:numPr>
          <w:ilvl w:val="0"/>
          <w:numId w:val="18"/>
        </w:numPr>
        <w:tabs>
          <w:tab w:val="left" w:pos="20"/>
          <w:tab w:val="left" w:pos="233"/>
        </w:tabs>
        <w:spacing w:before="113"/>
        <w:ind w:left="700" w:hanging="360"/>
        <w:jc w:val="both"/>
        <w:rPr>
          <w:rFonts w:cs="Arial"/>
          <w:lang w:val="en-GB"/>
        </w:rPr>
      </w:pPr>
      <w:r w:rsidRPr="00A475C2">
        <w:rPr>
          <w:rFonts w:cs="Arial"/>
          <w:lang w:val="en-GB"/>
        </w:rPr>
        <w:t>Jamming may affect different frequencies and constellations differently. Analysing these differences can provide clues about the jammer's characteristics.</w:t>
      </w:r>
    </w:p>
    <w:p w14:paraId="792FCA14" w14:textId="69F157DC" w:rsidR="009E36CA" w:rsidRPr="00A475C2" w:rsidRDefault="002F740C">
      <w:pPr>
        <w:pStyle w:val="Paragraphedeliste1"/>
        <w:tabs>
          <w:tab w:val="left" w:pos="233"/>
        </w:tabs>
        <w:spacing w:before="113"/>
        <w:ind w:left="434"/>
        <w:jc w:val="both"/>
        <w:rPr>
          <w:rFonts w:cs="Arial"/>
          <w:lang w:val="en-GB"/>
        </w:rPr>
      </w:pPr>
      <w:r w:rsidRPr="00A475C2">
        <w:rPr>
          <w:rFonts w:cs="Arial"/>
          <w:lang w:val="en-GB"/>
        </w:rPr>
        <w:t xml:space="preserve">Multi-constellation and multi-frequency analysis has proven effective in interference detection. </w:t>
      </w:r>
      <w:proofErr w:type="spellStart"/>
      <w:r w:rsidRPr="00A475C2">
        <w:rPr>
          <w:rFonts w:cs="Arial"/>
          <w:lang w:val="en-GB"/>
        </w:rPr>
        <w:t>Psiaki</w:t>
      </w:r>
      <w:proofErr w:type="spellEnd"/>
      <w:r w:rsidRPr="00A475C2">
        <w:rPr>
          <w:rFonts w:cs="Arial"/>
          <w:lang w:val="en-GB"/>
        </w:rPr>
        <w:t xml:space="preserve"> and Humphreys</w:t>
      </w:r>
      <w:r w:rsidRPr="00A475C2">
        <w:rPr>
          <w:rFonts w:cs="Arial"/>
          <w:vertAlign w:val="superscript"/>
          <w:lang w:val="en-GB"/>
        </w:rPr>
        <w:fldChar w:fldCharType="begin"/>
      </w:r>
      <w:r w:rsidRPr="00A475C2">
        <w:rPr>
          <w:rFonts w:cs="Arial"/>
          <w:vertAlign w:val="superscript"/>
          <w:lang w:val="en-GB"/>
        </w:rPr>
        <w:instrText xml:space="preserve"> NOTEREF _Ref196474072 \h </w:instrText>
      </w:r>
      <w:r w:rsidRPr="00A475C2">
        <w:rPr>
          <w:rFonts w:cs="Arial"/>
          <w:vertAlign w:val="superscript"/>
          <w:lang w:val="en-GB"/>
        </w:rPr>
      </w:r>
      <w:r w:rsidRPr="00A475C2">
        <w:rPr>
          <w:rFonts w:cs="Arial"/>
          <w:vertAlign w:val="superscript"/>
          <w:lang w:val="en-GB"/>
        </w:rPr>
        <w:fldChar w:fldCharType="separate"/>
      </w:r>
      <w:r w:rsidR="005C3D7D">
        <w:rPr>
          <w:rFonts w:cs="Arial"/>
          <w:vertAlign w:val="superscript"/>
          <w:lang w:val="en-GB"/>
        </w:rPr>
        <w:t>15</w:t>
      </w:r>
      <w:r w:rsidRPr="00A475C2">
        <w:rPr>
          <w:rFonts w:cs="Arial"/>
          <w:vertAlign w:val="superscript"/>
          <w:lang w:val="en-GB"/>
        </w:rPr>
        <w:fldChar w:fldCharType="end"/>
      </w:r>
      <w:r w:rsidRPr="00A475C2">
        <w:rPr>
          <w:rFonts w:cs="Arial"/>
          <w:lang w:val="en-GB"/>
        </w:rPr>
        <w:t xml:space="preserve"> showed that comparing solutions from different constellations can reveal spoofing attempts. Lewis et al.</w:t>
      </w:r>
      <w:r w:rsidRPr="00A475C2">
        <w:rPr>
          <w:rFonts w:cs="Arial"/>
          <w:vertAlign w:val="superscript"/>
          <w:lang w:val="en-GB"/>
        </w:rPr>
        <w:fldChar w:fldCharType="begin"/>
      </w:r>
      <w:r w:rsidRPr="00A475C2">
        <w:rPr>
          <w:rFonts w:cs="Arial"/>
          <w:vertAlign w:val="superscript"/>
          <w:lang w:val="en-GB"/>
        </w:rPr>
        <w:instrText xml:space="preserve"> NOTEREF _Ref196474097 \h </w:instrText>
      </w:r>
      <w:r w:rsidRPr="00A475C2">
        <w:rPr>
          <w:rFonts w:cs="Arial"/>
          <w:vertAlign w:val="superscript"/>
          <w:lang w:val="en-GB"/>
        </w:rPr>
      </w:r>
      <w:r w:rsidRPr="00A475C2">
        <w:rPr>
          <w:rFonts w:cs="Arial"/>
          <w:vertAlign w:val="superscript"/>
          <w:lang w:val="en-GB"/>
        </w:rPr>
        <w:fldChar w:fldCharType="separate"/>
      </w:r>
      <w:r w:rsidR="005C3D7D">
        <w:rPr>
          <w:rFonts w:cs="Arial"/>
          <w:vertAlign w:val="superscript"/>
          <w:lang w:val="en-GB"/>
        </w:rPr>
        <w:t>16</w:t>
      </w:r>
      <w:r w:rsidRPr="00A475C2">
        <w:rPr>
          <w:rFonts w:cs="Arial"/>
          <w:vertAlign w:val="superscript"/>
          <w:lang w:val="en-GB"/>
        </w:rPr>
        <w:fldChar w:fldCharType="end"/>
      </w:r>
      <w:r w:rsidRPr="00A475C2">
        <w:rPr>
          <w:rFonts w:cs="Arial"/>
          <w:lang w:val="en-GB"/>
        </w:rPr>
        <w:t xml:space="preserve"> demonstrated that cross-layered integrity processing across multiple frequencies improves detection reliability. </w:t>
      </w:r>
      <w:r w:rsidRPr="005A6A6D">
        <w:rPr>
          <w:rFonts w:cs="Arial"/>
        </w:rPr>
        <w:t xml:space="preserve">Recent </w:t>
      </w:r>
      <w:proofErr w:type="spellStart"/>
      <w:r w:rsidRPr="005A6A6D">
        <w:rPr>
          <w:rFonts w:cs="Arial"/>
        </w:rPr>
        <w:t>work</w:t>
      </w:r>
      <w:proofErr w:type="spellEnd"/>
      <w:r w:rsidRPr="005A6A6D">
        <w:rPr>
          <w:rFonts w:cs="Arial"/>
        </w:rPr>
        <w:t xml:space="preserve"> </w:t>
      </w:r>
      <w:proofErr w:type="spellStart"/>
      <w:r w:rsidRPr="005A6A6D">
        <w:rPr>
          <w:rFonts w:cs="Arial"/>
        </w:rPr>
        <w:t>by</w:t>
      </w:r>
      <w:proofErr w:type="spellEnd"/>
      <w:r w:rsidRPr="005A6A6D">
        <w:rPr>
          <w:rFonts w:cs="Arial"/>
        </w:rPr>
        <w:t xml:space="preserve"> </w:t>
      </w:r>
      <w:proofErr w:type="spellStart"/>
      <w:r w:rsidRPr="005A6A6D">
        <w:rPr>
          <w:rFonts w:cs="Arial"/>
        </w:rPr>
        <w:t>Qiao</w:t>
      </w:r>
      <w:proofErr w:type="spellEnd"/>
      <w:r w:rsidRPr="005A6A6D">
        <w:rPr>
          <w:rFonts w:cs="Arial"/>
        </w:rPr>
        <w:t xml:space="preserve"> et al.</w:t>
      </w:r>
      <w:r w:rsidRPr="00A475C2">
        <w:rPr>
          <w:rFonts w:cs="Arial"/>
          <w:vertAlign w:val="superscript"/>
          <w:lang w:val="en-GB"/>
        </w:rPr>
        <w:fldChar w:fldCharType="begin"/>
      </w:r>
      <w:r w:rsidRPr="005A6A6D">
        <w:rPr>
          <w:rFonts w:cs="Arial"/>
          <w:vertAlign w:val="superscript"/>
        </w:rPr>
        <w:instrText xml:space="preserve"> NOTEREF _Ref196474116 \h </w:instrText>
      </w:r>
      <w:r w:rsidRPr="00A475C2">
        <w:rPr>
          <w:rFonts w:cs="Arial"/>
          <w:vertAlign w:val="superscript"/>
          <w:lang w:val="en-GB"/>
        </w:rPr>
      </w:r>
      <w:r w:rsidRPr="00A475C2">
        <w:rPr>
          <w:rFonts w:cs="Arial"/>
          <w:vertAlign w:val="superscript"/>
          <w:lang w:val="en-GB"/>
        </w:rPr>
        <w:fldChar w:fldCharType="separate"/>
      </w:r>
      <w:r w:rsidR="005C3D7D">
        <w:rPr>
          <w:rFonts w:cs="Arial"/>
          <w:vertAlign w:val="superscript"/>
        </w:rPr>
        <w:t>19</w:t>
      </w:r>
      <w:r w:rsidRPr="00A475C2">
        <w:rPr>
          <w:rFonts w:cs="Arial"/>
          <w:vertAlign w:val="superscript"/>
          <w:lang w:val="en-GB"/>
        </w:rPr>
        <w:fldChar w:fldCharType="end"/>
      </w:r>
      <w:r w:rsidRPr="005A6A6D">
        <w:rPr>
          <w:rFonts w:cs="Arial"/>
        </w:rPr>
        <w:t xml:space="preserve"> </w:t>
      </w:r>
      <w:proofErr w:type="spellStart"/>
      <w:r w:rsidRPr="005A6A6D">
        <w:rPr>
          <w:rFonts w:cs="Arial"/>
        </w:rPr>
        <w:t>and</w:t>
      </w:r>
      <w:proofErr w:type="spellEnd"/>
      <w:r w:rsidRPr="005A6A6D">
        <w:rPr>
          <w:rFonts w:cs="Arial"/>
        </w:rPr>
        <w:t xml:space="preserve"> Van der Merwe et al.</w:t>
      </w:r>
      <w:r w:rsidRPr="00A475C2">
        <w:rPr>
          <w:rFonts w:cs="Arial"/>
          <w:vertAlign w:val="superscript"/>
          <w:lang w:val="en-GB"/>
        </w:rPr>
        <w:fldChar w:fldCharType="begin"/>
      </w:r>
      <w:r w:rsidRPr="005A6A6D">
        <w:rPr>
          <w:rFonts w:cs="Arial"/>
          <w:vertAlign w:val="superscript"/>
        </w:rPr>
        <w:instrText xml:space="preserve"> NOTEREF _Ref196474116 \h </w:instrText>
      </w:r>
      <w:r w:rsidRPr="00A475C2">
        <w:rPr>
          <w:rFonts w:cs="Arial"/>
          <w:vertAlign w:val="superscript"/>
          <w:lang w:val="en-GB"/>
        </w:rPr>
      </w:r>
      <w:r w:rsidRPr="00A475C2">
        <w:rPr>
          <w:rFonts w:cs="Arial"/>
          <w:vertAlign w:val="superscript"/>
          <w:lang w:val="en-GB"/>
        </w:rPr>
        <w:fldChar w:fldCharType="separate"/>
      </w:r>
      <w:r w:rsidR="005C3D7D" w:rsidRPr="005C3D7D">
        <w:rPr>
          <w:rFonts w:cs="Arial"/>
          <w:vertAlign w:val="superscript"/>
          <w:lang w:val="en-US"/>
        </w:rPr>
        <w:t>19</w:t>
      </w:r>
      <w:r w:rsidRPr="00A475C2">
        <w:rPr>
          <w:rFonts w:cs="Arial"/>
          <w:vertAlign w:val="superscript"/>
          <w:lang w:val="en-GB"/>
        </w:rPr>
        <w:fldChar w:fldCharType="end"/>
      </w:r>
      <w:r w:rsidRPr="00A475C2">
        <w:rPr>
          <w:rFonts w:cs="Arial"/>
          <w:lang w:val="en-GB"/>
        </w:rPr>
        <w:t xml:space="preserve"> has shown that combining data from multiple constellations (GPS, Galileo, GLONASS, </w:t>
      </w:r>
      <w:proofErr w:type="spellStart"/>
      <w:r w:rsidRPr="00A475C2">
        <w:rPr>
          <w:rFonts w:cs="Arial"/>
          <w:lang w:val="en-GB"/>
        </w:rPr>
        <w:t>BeiDou</w:t>
      </w:r>
      <w:proofErr w:type="spellEnd"/>
      <w:r w:rsidRPr="00A475C2">
        <w:rPr>
          <w:rFonts w:cs="Arial"/>
          <w:lang w:val="en-GB"/>
        </w:rPr>
        <w:t>) significantly enhances the ability to detect and classify interference types. These methods can be particularly valuable in Belgium's network, where modern CORS stations track multiple constellations and frequencies.</w:t>
      </w:r>
    </w:p>
    <w:p w14:paraId="39685F25" w14:textId="77777777" w:rsidR="009E36CA" w:rsidRPr="00A475C2" w:rsidRDefault="002F740C">
      <w:pPr>
        <w:pStyle w:val="Paragraphedeliste1"/>
        <w:tabs>
          <w:tab w:val="left" w:pos="233"/>
        </w:tabs>
        <w:spacing w:before="113"/>
        <w:ind w:left="0"/>
        <w:jc w:val="both"/>
        <w:rPr>
          <w:rFonts w:cs="Arial"/>
          <w:b/>
          <w:bCs/>
          <w:lang w:val="en-GB"/>
        </w:rPr>
      </w:pPr>
      <w:r w:rsidRPr="00A475C2">
        <w:rPr>
          <w:rFonts w:cs="Arial"/>
          <w:b/>
          <w:bCs/>
          <w:lang w:val="en-GB"/>
        </w:rPr>
        <w:t>Innovative character</w:t>
      </w:r>
    </w:p>
    <w:p w14:paraId="2EBFD97C" w14:textId="0A5E97D7" w:rsidR="009E36CA" w:rsidRPr="00A475C2" w:rsidRDefault="002F740C">
      <w:pPr>
        <w:pStyle w:val="Paragraphedeliste1"/>
        <w:tabs>
          <w:tab w:val="left" w:pos="233"/>
        </w:tabs>
        <w:spacing w:before="113"/>
        <w:ind w:left="0"/>
        <w:jc w:val="both"/>
        <w:rPr>
          <w:lang w:val="en-GB"/>
        </w:rPr>
      </w:pPr>
      <w:r w:rsidRPr="00A475C2">
        <w:rPr>
          <w:lang w:val="en-GB"/>
        </w:rPr>
        <w:t xml:space="preserve">The SIGMA project distinguishes itself through its integration of novel methodologies and the strategic use of existing GNSS infrastructures. Unlike conventional approaches focused on spectrum sensing or aviation-based monitoring, SIGMA leverages Belgium’s high-density network of RTK GNSS </w:t>
      </w:r>
      <w:r w:rsidR="005C3D7D">
        <w:rPr>
          <w:lang w:val="en-GB"/>
        </w:rPr>
        <w:t>CORS</w:t>
      </w:r>
      <w:r w:rsidRPr="00A475C2">
        <w:rPr>
          <w:lang w:val="en-GB"/>
        </w:rPr>
        <w:t xml:space="preserve"> to detect and </w:t>
      </w:r>
      <w:r w:rsidR="00CE506D" w:rsidRPr="00A475C2">
        <w:rPr>
          <w:lang w:val="en-GB"/>
        </w:rPr>
        <w:t>analyse</w:t>
      </w:r>
      <w:r w:rsidRPr="00A475C2">
        <w:rPr>
          <w:lang w:val="en-GB"/>
        </w:rPr>
        <w:t xml:space="preserve"> signal interference using openly accessible GNSS observables, particularly SNR data and coordinate </w:t>
      </w:r>
      <w:r w:rsidR="004A3E25">
        <w:rPr>
          <w:lang w:val="en-GB"/>
        </w:rPr>
        <w:t xml:space="preserve">solution </w:t>
      </w:r>
      <w:r w:rsidRPr="00A475C2">
        <w:rPr>
          <w:lang w:val="en-GB"/>
        </w:rPr>
        <w:t>stability metrics.</w:t>
      </w:r>
      <w:r w:rsidR="00A3181B">
        <w:rPr>
          <w:lang w:val="en-GB"/>
        </w:rPr>
        <w:t xml:space="preserve"> </w:t>
      </w:r>
      <w:r w:rsidRPr="00A475C2">
        <w:rPr>
          <w:lang w:val="en-GB"/>
        </w:rPr>
        <w:t>The originality of the project stems from several innovations:</w:t>
      </w:r>
    </w:p>
    <w:p w14:paraId="11072CD0" w14:textId="77777777" w:rsidR="009E36CA" w:rsidRPr="00A475C2" w:rsidRDefault="002F740C">
      <w:pPr>
        <w:pStyle w:val="Paragraphedeliste1"/>
        <w:numPr>
          <w:ilvl w:val="0"/>
          <w:numId w:val="1"/>
        </w:numPr>
        <w:tabs>
          <w:tab w:val="left" w:pos="233"/>
          <w:tab w:val="left" w:pos="487"/>
        </w:tabs>
        <w:spacing w:before="113"/>
        <w:ind w:left="487" w:hanging="360"/>
        <w:jc w:val="both"/>
        <w:rPr>
          <w:lang w:val="en-GB"/>
        </w:rPr>
      </w:pPr>
      <w:r w:rsidRPr="00A475C2">
        <w:rPr>
          <w:b/>
          <w:bCs/>
          <w:lang w:val="en-GB"/>
        </w:rPr>
        <w:t>Network-wide Monitoring:</w:t>
      </w:r>
      <w:r w:rsidRPr="00A475C2">
        <w:rPr>
          <w:lang w:val="en-GB"/>
        </w:rPr>
        <w:t xml:space="preserve"> Instead of isolated monitoring points, SIGMA implements a system-wide approach, correlating anomalies across multiple CORS stations in enhancing detection reliability and spatial resolution.</w:t>
      </w:r>
    </w:p>
    <w:p w14:paraId="5B4ED4F8" w14:textId="77777777" w:rsidR="009E36CA" w:rsidRPr="00A475C2" w:rsidRDefault="002F740C">
      <w:pPr>
        <w:pStyle w:val="Paragraphedeliste1"/>
        <w:numPr>
          <w:ilvl w:val="0"/>
          <w:numId w:val="1"/>
        </w:numPr>
        <w:tabs>
          <w:tab w:val="left" w:pos="233"/>
          <w:tab w:val="left" w:pos="487"/>
        </w:tabs>
        <w:spacing w:before="113"/>
        <w:ind w:left="487" w:hanging="360"/>
        <w:jc w:val="both"/>
        <w:rPr>
          <w:lang w:val="en-GB"/>
        </w:rPr>
      </w:pPr>
      <w:r w:rsidRPr="00A475C2">
        <w:rPr>
          <w:b/>
          <w:bCs/>
          <w:lang w:val="en-GB"/>
        </w:rPr>
        <w:lastRenderedPageBreak/>
        <w:t>Multi-Constellation and Multi-Frequency Analysis:</w:t>
      </w:r>
      <w:r w:rsidRPr="00A475C2">
        <w:rPr>
          <w:lang w:val="en-GB"/>
        </w:rPr>
        <w:t xml:space="preserve"> By concurrently </w:t>
      </w:r>
      <w:proofErr w:type="spellStart"/>
      <w:r w:rsidRPr="00A475C2">
        <w:rPr>
          <w:lang w:val="en-GB"/>
        </w:rPr>
        <w:t>analyzing</w:t>
      </w:r>
      <w:proofErr w:type="spellEnd"/>
      <w:r w:rsidRPr="00A475C2">
        <w:rPr>
          <w:lang w:val="en-GB"/>
        </w:rPr>
        <w:t xml:space="preserve"> GPS, Galileo, GLONASS, and </w:t>
      </w:r>
      <w:proofErr w:type="spellStart"/>
      <w:r w:rsidRPr="00A475C2">
        <w:rPr>
          <w:lang w:val="en-GB"/>
        </w:rPr>
        <w:t>BeiDou</w:t>
      </w:r>
      <w:proofErr w:type="spellEnd"/>
      <w:r w:rsidRPr="00A475C2">
        <w:rPr>
          <w:lang w:val="en-GB"/>
        </w:rPr>
        <w:t xml:space="preserve"> signals across multiple frequency bands, SIGMA increases resilience against both narrowband and wideband interference, addressing spoofing and jamming threats with greater sensitivity.</w:t>
      </w:r>
    </w:p>
    <w:p w14:paraId="7A4D0AC7" w14:textId="77777777" w:rsidR="009E36CA" w:rsidRPr="00A475C2" w:rsidRDefault="002F740C">
      <w:pPr>
        <w:pStyle w:val="Paragraphedeliste1"/>
        <w:numPr>
          <w:ilvl w:val="0"/>
          <w:numId w:val="1"/>
        </w:numPr>
        <w:tabs>
          <w:tab w:val="left" w:pos="233"/>
          <w:tab w:val="left" w:pos="487"/>
        </w:tabs>
        <w:spacing w:before="113"/>
        <w:ind w:left="487" w:hanging="360"/>
        <w:jc w:val="both"/>
        <w:rPr>
          <w:lang w:val="en-GB"/>
        </w:rPr>
      </w:pPr>
      <w:r w:rsidRPr="00A475C2">
        <w:rPr>
          <w:b/>
          <w:bCs/>
          <w:lang w:val="en-GB"/>
        </w:rPr>
        <w:t>Statistical and Predictive Modelling:</w:t>
      </w:r>
      <w:r w:rsidRPr="00A475C2">
        <w:rPr>
          <w:lang w:val="en-GB"/>
        </w:rPr>
        <w:t xml:space="preserve"> The project introduces advanced statistical baselining techniques, including time series anomaly detection based on seasonal and trend decomposition and classification, minimizing false positives and enabling detection of threats.</w:t>
      </w:r>
    </w:p>
    <w:p w14:paraId="78A36894" w14:textId="254A7E0E" w:rsidR="009E36CA" w:rsidRPr="00A475C2" w:rsidRDefault="002F740C">
      <w:pPr>
        <w:pStyle w:val="Paragraphedeliste1"/>
        <w:numPr>
          <w:ilvl w:val="0"/>
          <w:numId w:val="1"/>
        </w:numPr>
        <w:tabs>
          <w:tab w:val="left" w:pos="233"/>
          <w:tab w:val="left" w:pos="487"/>
        </w:tabs>
        <w:spacing w:before="113"/>
        <w:ind w:left="487" w:hanging="360"/>
        <w:jc w:val="both"/>
        <w:rPr>
          <w:lang w:val="en-GB"/>
        </w:rPr>
      </w:pPr>
      <w:r w:rsidRPr="00A475C2">
        <w:rPr>
          <w:b/>
          <w:bCs/>
          <w:lang w:val="en-GB"/>
        </w:rPr>
        <w:t>Infrastructure-Compatible Deployment:</w:t>
      </w:r>
      <w:r w:rsidRPr="00A475C2">
        <w:rPr>
          <w:lang w:val="en-GB"/>
        </w:rPr>
        <w:t xml:space="preserve"> SIGMA’s detection methodologies are designed to operate without modifications to existing GNSS receivers, using standard RINEX data. This greatly reduces deployment cost and complexity, resulting in rapid scalability. It also allows easy densification of the sensing network with e.g. low-cost </w:t>
      </w:r>
      <w:r w:rsidR="00943D8E">
        <w:rPr>
          <w:lang w:val="en-GB"/>
        </w:rPr>
        <w:t xml:space="preserve">COTS </w:t>
      </w:r>
      <w:r w:rsidRPr="00A475C2">
        <w:rPr>
          <w:lang w:val="en-GB"/>
        </w:rPr>
        <w:t>receivers.</w:t>
      </w:r>
    </w:p>
    <w:p w14:paraId="2FEFF25F" w14:textId="77777777" w:rsidR="009E36CA" w:rsidRPr="00A475C2" w:rsidRDefault="002F740C">
      <w:pPr>
        <w:pStyle w:val="Paragraphedeliste1"/>
        <w:numPr>
          <w:ilvl w:val="0"/>
          <w:numId w:val="1"/>
        </w:numPr>
        <w:tabs>
          <w:tab w:val="left" w:pos="233"/>
          <w:tab w:val="left" w:pos="487"/>
        </w:tabs>
        <w:spacing w:before="113"/>
        <w:ind w:left="487" w:hanging="360"/>
        <w:jc w:val="both"/>
        <w:rPr>
          <w:lang w:val="en-GB"/>
        </w:rPr>
      </w:pPr>
      <w:r w:rsidRPr="00A475C2">
        <w:rPr>
          <w:b/>
          <w:bCs/>
          <w:lang w:val="en-GB"/>
        </w:rPr>
        <w:t>Actionable Outputs for National Security:</w:t>
      </w:r>
      <w:r w:rsidRPr="00A475C2">
        <w:rPr>
          <w:lang w:val="en-GB"/>
        </w:rPr>
        <w:t xml:space="preserve"> Beyond mere detection, SIGMA aims to integrate interference event reporting into operational decision-making, providing alerts, visual dashboards, and strategic recommendations for stakeholders including </w:t>
      </w:r>
      <w:proofErr w:type="spellStart"/>
      <w:r w:rsidRPr="00A475C2">
        <w:rPr>
          <w:lang w:val="en-GB"/>
        </w:rPr>
        <w:t>defense</w:t>
      </w:r>
      <w:proofErr w:type="spellEnd"/>
      <w:r w:rsidRPr="00A475C2">
        <w:rPr>
          <w:lang w:val="en-GB"/>
        </w:rPr>
        <w:t>, aviation, emergency services, and telecommunications.</w:t>
      </w:r>
    </w:p>
    <w:p w14:paraId="2332030D" w14:textId="77777777" w:rsidR="009E36CA" w:rsidRDefault="002F740C">
      <w:pPr>
        <w:pStyle w:val="Paragraphedeliste1"/>
        <w:tabs>
          <w:tab w:val="left" w:pos="250"/>
        </w:tabs>
        <w:spacing w:before="113"/>
        <w:ind w:left="345"/>
        <w:jc w:val="both"/>
        <w:rPr>
          <w:lang w:val="en-GB"/>
        </w:rPr>
      </w:pPr>
      <w:r w:rsidRPr="00A475C2">
        <w:rPr>
          <w:lang w:val="en-GB"/>
        </w:rPr>
        <w:t>By combining these elements, SIGMA advances the state-of-the-art and establishes a sustainable, scalable, and operational framework for GNSS interference monitoring and national PNT security enhancement.</w:t>
      </w:r>
    </w:p>
    <w:p w14:paraId="5FDFFDF2" w14:textId="77777777" w:rsidR="000B2B65" w:rsidRPr="00A475C2" w:rsidRDefault="000B2B65">
      <w:pPr>
        <w:pStyle w:val="Paragraphedeliste1"/>
        <w:tabs>
          <w:tab w:val="left" w:pos="250"/>
        </w:tabs>
        <w:spacing w:before="113"/>
        <w:ind w:left="345"/>
        <w:jc w:val="both"/>
        <w:rPr>
          <w:lang w:val="en-GB"/>
        </w:rPr>
      </w:pPr>
    </w:p>
    <w:p w14:paraId="50ABC9B6" w14:textId="77777777" w:rsidR="009E36CA" w:rsidRPr="00A475C2" w:rsidRDefault="002F740C">
      <w:pPr>
        <w:pStyle w:val="Heading2"/>
        <w:jc w:val="both"/>
        <w:rPr>
          <w:rFonts w:ascii="Arial" w:hAnsi="Arial" w:cs="Arial"/>
          <w:lang w:val="en-GB" w:eastAsia="zh-CN"/>
        </w:rPr>
      </w:pPr>
      <w:r w:rsidRPr="00A475C2">
        <w:rPr>
          <w:rFonts w:ascii="Arial" w:hAnsi="Arial" w:cs="Arial"/>
          <w:lang w:val="en-GB" w:eastAsia="zh-CN"/>
        </w:rPr>
        <w:t xml:space="preserve"> </w:t>
      </w:r>
      <w:r w:rsidRPr="00A475C2">
        <w:rPr>
          <w:rFonts w:ascii="Arial" w:hAnsi="Arial" w:cs="Arial"/>
          <w:lang w:val="en-GB" w:eastAsia="zh-CN"/>
        </w:rPr>
        <w:tab/>
      </w:r>
      <w:bookmarkStart w:id="65" w:name="_Toc193871852"/>
      <w:bookmarkStart w:id="66" w:name="_Toc196834745"/>
      <w:r w:rsidRPr="00A475C2">
        <w:rPr>
          <w:rFonts w:ascii="Arial" w:hAnsi="Arial" w:cs="Arial"/>
          <w:lang w:val="en-GB" w:eastAsia="zh-CN"/>
        </w:rPr>
        <w:t>Project summary</w:t>
      </w:r>
      <w:bookmarkEnd w:id="65"/>
      <w:bookmarkEnd w:id="66"/>
    </w:p>
    <w:p w14:paraId="69662999" w14:textId="49CB0275" w:rsidR="009E36CA" w:rsidRPr="00A475C2" w:rsidRDefault="002F740C">
      <w:pPr>
        <w:spacing w:before="100" w:beforeAutospacing="1" w:after="100" w:afterAutospacing="1"/>
        <w:rPr>
          <w:rFonts w:cs="Arial"/>
          <w:szCs w:val="20"/>
          <w:lang w:val="en-GB" w:eastAsia="nl-BE"/>
        </w:rPr>
      </w:pPr>
      <w:r w:rsidRPr="00A475C2">
        <w:rPr>
          <w:rFonts w:cs="Arial"/>
          <w:szCs w:val="20"/>
          <w:lang w:val="en-GB" w:eastAsia="nl-BE"/>
        </w:rPr>
        <w:t xml:space="preserve">The SIGMA project – "Signal Interference – GNSS-network Monitoring and Analysis" – addresses the increasing threats to PNT services caused by GNSS interference, including jamming and spoofing. Motivated by the reliance of modern </w:t>
      </w:r>
      <w:r w:rsidR="00005D4A" w:rsidRPr="00A475C2">
        <w:rPr>
          <w:rFonts w:cs="Arial"/>
          <w:szCs w:val="20"/>
          <w:lang w:val="en-GB" w:eastAsia="nl-BE"/>
        </w:rPr>
        <w:t>defence</w:t>
      </w:r>
      <w:r w:rsidRPr="00A475C2">
        <w:rPr>
          <w:rFonts w:cs="Arial"/>
          <w:szCs w:val="20"/>
          <w:lang w:val="en-GB" w:eastAsia="nl-BE"/>
        </w:rPr>
        <w:t xml:space="preserve">, transportation, and critical infrastructure sectors on GNSS signals, the project aims at strengthening national resilience by detecting and </w:t>
      </w:r>
      <w:proofErr w:type="spellStart"/>
      <w:r w:rsidRPr="00A475C2">
        <w:rPr>
          <w:rFonts w:cs="Arial"/>
          <w:szCs w:val="20"/>
          <w:lang w:val="en-GB" w:eastAsia="nl-BE"/>
        </w:rPr>
        <w:t>analyzing</w:t>
      </w:r>
      <w:proofErr w:type="spellEnd"/>
      <w:r w:rsidRPr="00A475C2">
        <w:rPr>
          <w:rFonts w:cs="Arial"/>
          <w:szCs w:val="20"/>
          <w:lang w:val="en-GB" w:eastAsia="nl-BE"/>
        </w:rPr>
        <w:t xml:space="preserve"> GNSS signal anomalies.</w:t>
      </w:r>
    </w:p>
    <w:p w14:paraId="0F56D4A9" w14:textId="052A1527" w:rsidR="009E36CA" w:rsidRPr="00A475C2" w:rsidRDefault="002F740C">
      <w:pPr>
        <w:spacing w:before="100" w:beforeAutospacing="1" w:after="100" w:afterAutospacing="1"/>
        <w:rPr>
          <w:rFonts w:cs="Arial"/>
          <w:szCs w:val="20"/>
          <w:lang w:val="en-GB" w:eastAsia="nl-BE"/>
        </w:rPr>
      </w:pPr>
      <w:r w:rsidRPr="00A475C2">
        <w:rPr>
          <w:rFonts w:cs="Arial"/>
          <w:szCs w:val="20"/>
          <w:lang w:val="en-GB" w:eastAsia="nl-BE"/>
        </w:rPr>
        <w:t xml:space="preserve">The core innovation of SIGMA lies in leveraging Belgium’s extensive RTK GNSS networks (FLEPOS, WALCORS, and GPSBRU) to monitor interference using openly accessible GNSS observables, particularly Signal-to-Noise Ratio (SNR) fluctuations and coordinate solution stability. Through advanced statistical </w:t>
      </w:r>
      <w:r w:rsidR="00005D4A" w:rsidRPr="00A475C2">
        <w:rPr>
          <w:rFonts w:cs="Arial"/>
          <w:szCs w:val="20"/>
          <w:lang w:val="en-GB" w:eastAsia="nl-BE"/>
        </w:rPr>
        <w:t>modelling</w:t>
      </w:r>
      <w:r w:rsidRPr="00A475C2">
        <w:rPr>
          <w:rFonts w:cs="Arial"/>
          <w:szCs w:val="20"/>
          <w:lang w:val="en-GB" w:eastAsia="nl-BE"/>
        </w:rPr>
        <w:t>, cross-station anomaly detection, and multi-constellation multi-frequency analysis, SIGMA can deliver a low-cost, scalable, and operationally ready solution without the need for hardware modifications.</w:t>
      </w:r>
    </w:p>
    <w:p w14:paraId="11291776" w14:textId="79EA8050" w:rsidR="009E36CA" w:rsidRPr="00A475C2" w:rsidRDefault="002F740C">
      <w:pPr>
        <w:spacing w:before="100" w:beforeAutospacing="1" w:after="100" w:afterAutospacing="1"/>
        <w:rPr>
          <w:rFonts w:cs="Arial"/>
          <w:szCs w:val="20"/>
          <w:lang w:val="en-GB" w:eastAsia="nl-BE"/>
        </w:rPr>
      </w:pPr>
      <w:r w:rsidRPr="00A475C2">
        <w:rPr>
          <w:rFonts w:cs="Arial"/>
          <w:szCs w:val="20"/>
          <w:lang w:val="en-GB" w:eastAsia="nl-BE"/>
        </w:rPr>
        <w:t xml:space="preserve">The expected results include an interference detection platform and a visual analytics dashboard paving the way forward to an automated reporting API. For the </w:t>
      </w:r>
      <w:r w:rsidR="00005D4A" w:rsidRPr="00A475C2">
        <w:rPr>
          <w:rFonts w:cs="Arial"/>
          <w:szCs w:val="20"/>
          <w:lang w:val="en-GB" w:eastAsia="nl-BE"/>
        </w:rPr>
        <w:t>defence</w:t>
      </w:r>
      <w:r w:rsidRPr="00A475C2">
        <w:rPr>
          <w:rFonts w:cs="Arial"/>
          <w:szCs w:val="20"/>
          <w:lang w:val="en-GB" w:eastAsia="nl-BE"/>
        </w:rPr>
        <w:t xml:space="preserve"> sector, the project enhances situational awareness of GNSS vulnerabilities, support rapid incident response, and contribute to the protection of critical PNT-dependent operations within the extent of the GNSS monitoring network. Additionally, SIGMA aligns with broader European initiatives, such as the EU GNSS Interference Task Force (EGITF), reinforcing Belgium’s strategic role within the EU’s security architecture.</w:t>
      </w:r>
    </w:p>
    <w:p w14:paraId="7075C8F4" w14:textId="77777777" w:rsidR="009E36CA" w:rsidRPr="00A475C2" w:rsidRDefault="002F740C">
      <w:pPr>
        <w:spacing w:before="100" w:beforeAutospacing="1" w:after="100" w:afterAutospacing="1"/>
        <w:rPr>
          <w:rFonts w:cs="Arial"/>
          <w:szCs w:val="20"/>
          <w:lang w:val="en-GB" w:eastAsia="nl-BE"/>
        </w:rPr>
      </w:pPr>
      <w:r w:rsidRPr="00A475C2">
        <w:rPr>
          <w:rFonts w:cs="Arial"/>
          <w:szCs w:val="20"/>
          <w:lang w:val="en-GB" w:eastAsia="nl-BE"/>
        </w:rPr>
        <w:t>The project will be carried out in three phases: (1) defining technical requirements and pre-processing of GNSS data for analysis; (2) development and validation of anomaly detection and classification algorithms; and (3) integrating the framework into a visualization prototype which can be extended with alerting capabilities. Validation will be based on data from the Belgian RTK GNSS networks, with scalability toward national deployment.</w:t>
      </w:r>
    </w:p>
    <w:p w14:paraId="71AB3698" w14:textId="03CBDD34" w:rsidR="003F53FB" w:rsidRDefault="002F740C">
      <w:pPr>
        <w:spacing w:before="100" w:beforeAutospacing="1" w:after="100" w:afterAutospacing="1"/>
        <w:rPr>
          <w:rFonts w:cs="Arial"/>
          <w:szCs w:val="20"/>
          <w:lang w:val="en-GB" w:eastAsia="nl-BE"/>
        </w:rPr>
      </w:pPr>
      <w:r w:rsidRPr="00A475C2">
        <w:rPr>
          <w:rFonts w:cs="Arial"/>
          <w:szCs w:val="20"/>
          <w:lang w:val="en-GB" w:eastAsia="nl-BE"/>
        </w:rPr>
        <w:t xml:space="preserve">The framework can serve several stakeholders in the Belgian </w:t>
      </w:r>
      <w:proofErr w:type="spellStart"/>
      <w:r w:rsidRPr="00A475C2">
        <w:rPr>
          <w:rFonts w:cs="Arial"/>
          <w:szCs w:val="20"/>
          <w:lang w:val="en-GB" w:eastAsia="nl-BE"/>
        </w:rPr>
        <w:t>defense</w:t>
      </w:r>
      <w:proofErr w:type="spellEnd"/>
      <w:r w:rsidRPr="00A475C2">
        <w:rPr>
          <w:rFonts w:cs="Arial"/>
          <w:szCs w:val="20"/>
          <w:lang w:val="en-GB" w:eastAsia="nl-BE"/>
        </w:rPr>
        <w:t xml:space="preserve"> and security sector, such as BIPT, </w:t>
      </w:r>
      <w:proofErr w:type="spellStart"/>
      <w:r w:rsidRPr="00A475C2">
        <w:rPr>
          <w:rFonts w:cs="Arial"/>
          <w:szCs w:val="20"/>
          <w:lang w:val="en-GB" w:eastAsia="nl-BE"/>
        </w:rPr>
        <w:t>Crisiscentrum</w:t>
      </w:r>
      <w:proofErr w:type="spellEnd"/>
      <w:r w:rsidRPr="00A475C2">
        <w:rPr>
          <w:rFonts w:cs="Arial"/>
          <w:szCs w:val="20"/>
          <w:lang w:val="en-GB" w:eastAsia="nl-BE"/>
        </w:rPr>
        <w:t>, CPA (NVO/ANS</w:t>
      </w:r>
      <w:r w:rsidR="003C672B" w:rsidRPr="00A475C2">
        <w:rPr>
          <w:rFonts w:cs="Arial"/>
          <w:szCs w:val="20"/>
          <w:lang w:val="en-GB" w:eastAsia="nl-BE"/>
        </w:rPr>
        <w:t>).</w:t>
      </w:r>
    </w:p>
    <w:p w14:paraId="3EF1CC9D" w14:textId="77777777" w:rsidR="003F53FB" w:rsidRDefault="003F53FB">
      <w:pPr>
        <w:rPr>
          <w:rFonts w:cs="Arial"/>
          <w:szCs w:val="20"/>
          <w:lang w:val="en-GB" w:eastAsia="nl-BE"/>
        </w:rPr>
      </w:pPr>
      <w:r>
        <w:rPr>
          <w:rFonts w:cs="Arial"/>
          <w:szCs w:val="20"/>
          <w:lang w:val="en-GB" w:eastAsia="nl-BE"/>
        </w:rPr>
        <w:br w:type="page"/>
      </w:r>
    </w:p>
    <w:p w14:paraId="02E41A26" w14:textId="77777777" w:rsidR="009E36CA" w:rsidRPr="00A475C2" w:rsidRDefault="009E36CA">
      <w:pPr>
        <w:spacing w:before="100" w:beforeAutospacing="1" w:after="100" w:afterAutospacing="1"/>
        <w:rPr>
          <w:rFonts w:cs="Arial"/>
          <w:szCs w:val="20"/>
          <w:lang w:val="en-GB" w:eastAsia="nl-BE"/>
        </w:rPr>
      </w:pPr>
    </w:p>
    <w:p w14:paraId="33261DB2" w14:textId="77777777" w:rsidR="009E36CA" w:rsidRPr="00A475C2" w:rsidRDefault="002F740C">
      <w:pPr>
        <w:pStyle w:val="Heading2"/>
        <w:jc w:val="both"/>
        <w:rPr>
          <w:rFonts w:ascii="Arial" w:hAnsi="Arial" w:cs="Arial"/>
          <w:lang w:val="en-GB" w:eastAsia="zh-CN"/>
        </w:rPr>
      </w:pPr>
      <w:r w:rsidRPr="00A475C2">
        <w:rPr>
          <w:rFonts w:ascii="Arial" w:hAnsi="Arial" w:cs="Arial"/>
          <w:lang w:val="en-GB" w:eastAsia="zh-CN"/>
        </w:rPr>
        <w:t xml:space="preserve"> </w:t>
      </w:r>
      <w:r w:rsidRPr="00A475C2">
        <w:rPr>
          <w:rFonts w:ascii="Arial" w:hAnsi="Arial" w:cs="Arial"/>
          <w:lang w:val="en-GB" w:eastAsia="zh-CN"/>
        </w:rPr>
        <w:tab/>
      </w:r>
      <w:bookmarkStart w:id="67" w:name="_Toc193871853"/>
      <w:bookmarkStart w:id="68" w:name="_Toc196834746"/>
      <w:r w:rsidRPr="00A475C2">
        <w:rPr>
          <w:rFonts w:ascii="Arial" w:hAnsi="Arial" w:cs="Arial"/>
          <w:lang w:val="en-GB" w:eastAsia="zh-CN"/>
        </w:rPr>
        <w:t>Project objectives</w:t>
      </w:r>
      <w:bookmarkEnd w:id="67"/>
      <w:bookmarkEnd w:id="68"/>
    </w:p>
    <w:p w14:paraId="584DFB7F" w14:textId="77777777" w:rsidR="009E36CA" w:rsidRPr="00A475C2" w:rsidRDefault="009E36CA">
      <w:pPr>
        <w:rPr>
          <w:lang w:val="en-GB"/>
        </w:rPr>
      </w:pPr>
    </w:p>
    <w:tbl>
      <w:tblPr>
        <w:tblW w:w="9646" w:type="dxa"/>
        <w:tblLook w:val="04A0" w:firstRow="1" w:lastRow="0" w:firstColumn="1" w:lastColumn="0" w:noHBand="0" w:noVBand="1"/>
      </w:tblPr>
      <w:tblGrid>
        <w:gridCol w:w="2083"/>
        <w:gridCol w:w="1437"/>
        <w:gridCol w:w="1534"/>
        <w:gridCol w:w="1534"/>
        <w:gridCol w:w="1534"/>
        <w:gridCol w:w="1524"/>
      </w:tblGrid>
      <w:tr w:rsidR="009E36CA" w:rsidRPr="00A475C2" w14:paraId="4F49C764" w14:textId="77777777">
        <w:trPr>
          <w:trHeight w:val="580"/>
        </w:trPr>
        <w:tc>
          <w:tcPr>
            <w:tcW w:w="1080" w:type="pct"/>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42B61C11" w14:textId="77777777" w:rsidR="009E36CA" w:rsidRPr="00A475C2" w:rsidRDefault="002F740C">
            <w:pPr>
              <w:rPr>
                <w:rFonts w:cs="Arial"/>
                <w:b/>
                <w:bCs/>
                <w:color w:val="000000"/>
                <w:sz w:val="16"/>
                <w:szCs w:val="16"/>
                <w:lang w:val="en-GB" w:eastAsia="nl-BE"/>
              </w:rPr>
            </w:pPr>
            <w:r w:rsidRPr="00A475C2">
              <w:rPr>
                <w:rFonts w:cs="Arial"/>
                <w:b/>
                <w:bCs/>
                <w:color w:val="000000"/>
                <w:sz w:val="16"/>
                <w:szCs w:val="16"/>
                <w:lang w:val="en-GB" w:eastAsia="nl-BE"/>
              </w:rPr>
              <w:t>Objective</w:t>
            </w:r>
          </w:p>
        </w:tc>
        <w:tc>
          <w:tcPr>
            <w:tcW w:w="745" w:type="pct"/>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5F5F855A" w14:textId="77777777" w:rsidR="009E36CA" w:rsidRPr="00A475C2" w:rsidRDefault="002F740C">
            <w:pPr>
              <w:rPr>
                <w:rFonts w:cs="Arial"/>
                <w:b/>
                <w:bCs/>
                <w:color w:val="000000"/>
                <w:sz w:val="16"/>
                <w:szCs w:val="16"/>
                <w:lang w:val="en-GB" w:eastAsia="nl-BE"/>
              </w:rPr>
            </w:pPr>
            <w:r w:rsidRPr="00A475C2">
              <w:rPr>
                <w:rFonts w:cs="Arial"/>
                <w:b/>
                <w:bCs/>
                <w:color w:val="000000"/>
                <w:sz w:val="16"/>
                <w:szCs w:val="16"/>
                <w:lang w:val="en-GB" w:eastAsia="nl-BE"/>
              </w:rPr>
              <w:t>Specific</w:t>
            </w:r>
          </w:p>
        </w:tc>
        <w:tc>
          <w:tcPr>
            <w:tcW w:w="795" w:type="pct"/>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6E8BAAFB" w14:textId="77777777" w:rsidR="009E36CA" w:rsidRPr="00A475C2" w:rsidRDefault="002F740C">
            <w:pPr>
              <w:rPr>
                <w:rFonts w:cs="Arial"/>
                <w:b/>
                <w:bCs/>
                <w:color w:val="000000"/>
                <w:sz w:val="16"/>
                <w:szCs w:val="16"/>
                <w:lang w:val="en-GB" w:eastAsia="nl-BE"/>
              </w:rPr>
            </w:pPr>
            <w:r w:rsidRPr="00A475C2">
              <w:rPr>
                <w:rFonts w:cs="Arial"/>
                <w:b/>
                <w:bCs/>
                <w:color w:val="000000"/>
                <w:sz w:val="16"/>
                <w:szCs w:val="16"/>
                <w:lang w:val="en-GB" w:eastAsia="nl-BE"/>
              </w:rPr>
              <w:t>Measurable</w:t>
            </w:r>
          </w:p>
        </w:tc>
        <w:tc>
          <w:tcPr>
            <w:tcW w:w="795" w:type="pct"/>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7F2B3E7D" w14:textId="77777777" w:rsidR="009E36CA" w:rsidRPr="00A475C2" w:rsidRDefault="002F740C">
            <w:pPr>
              <w:rPr>
                <w:rFonts w:cs="Arial"/>
                <w:b/>
                <w:bCs/>
                <w:color w:val="000000"/>
                <w:sz w:val="16"/>
                <w:szCs w:val="16"/>
                <w:lang w:val="en-GB" w:eastAsia="nl-BE"/>
              </w:rPr>
            </w:pPr>
            <w:r w:rsidRPr="00A475C2">
              <w:rPr>
                <w:rFonts w:cs="Arial"/>
                <w:b/>
                <w:bCs/>
                <w:color w:val="000000"/>
                <w:sz w:val="16"/>
                <w:szCs w:val="16"/>
                <w:lang w:val="en-GB" w:eastAsia="nl-BE"/>
              </w:rPr>
              <w:t>Achievable</w:t>
            </w:r>
          </w:p>
        </w:tc>
        <w:tc>
          <w:tcPr>
            <w:tcW w:w="795" w:type="pct"/>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39094369" w14:textId="77777777" w:rsidR="009E36CA" w:rsidRPr="00A475C2" w:rsidRDefault="002F740C">
            <w:pPr>
              <w:rPr>
                <w:rFonts w:cs="Arial"/>
                <w:b/>
                <w:bCs/>
                <w:color w:val="000000"/>
                <w:sz w:val="16"/>
                <w:szCs w:val="16"/>
                <w:lang w:val="en-GB" w:eastAsia="nl-BE"/>
              </w:rPr>
            </w:pPr>
            <w:r w:rsidRPr="00A475C2">
              <w:rPr>
                <w:rFonts w:cs="Arial"/>
                <w:b/>
                <w:bCs/>
                <w:color w:val="000000"/>
                <w:sz w:val="16"/>
                <w:szCs w:val="16"/>
                <w:lang w:val="en-GB" w:eastAsia="nl-BE"/>
              </w:rPr>
              <w:t>Realistic</w:t>
            </w:r>
          </w:p>
        </w:tc>
        <w:tc>
          <w:tcPr>
            <w:tcW w:w="795" w:type="pct"/>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336BF2AE" w14:textId="77777777" w:rsidR="009E36CA" w:rsidRPr="00A475C2" w:rsidRDefault="002F740C">
            <w:pPr>
              <w:rPr>
                <w:rFonts w:cs="Arial"/>
                <w:b/>
                <w:bCs/>
                <w:color w:val="000000"/>
                <w:sz w:val="16"/>
                <w:szCs w:val="16"/>
                <w:lang w:val="en-GB" w:eastAsia="nl-BE"/>
              </w:rPr>
            </w:pPr>
            <w:r w:rsidRPr="00A475C2">
              <w:rPr>
                <w:rFonts w:cs="Arial"/>
                <w:b/>
                <w:bCs/>
                <w:color w:val="000000"/>
                <w:sz w:val="16"/>
                <w:szCs w:val="16"/>
                <w:lang w:val="en-GB" w:eastAsia="nl-BE"/>
              </w:rPr>
              <w:t>Time-bound</w:t>
            </w:r>
          </w:p>
        </w:tc>
      </w:tr>
      <w:tr w:rsidR="009E36CA" w:rsidRPr="005A6A6D" w14:paraId="780FA78A" w14:textId="77777777">
        <w:trPr>
          <w:trHeight w:val="1134"/>
        </w:trPr>
        <w:tc>
          <w:tcPr>
            <w:tcW w:w="1080" w:type="pct"/>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5C731A6C" w14:textId="77777777" w:rsidR="009E36CA" w:rsidRPr="00A475C2" w:rsidRDefault="002F740C">
            <w:pPr>
              <w:rPr>
                <w:rFonts w:cs="Arial"/>
                <w:b/>
                <w:bCs/>
                <w:color w:val="000000"/>
                <w:sz w:val="16"/>
                <w:szCs w:val="16"/>
                <w:lang w:val="en-GB" w:eastAsia="nl-BE"/>
              </w:rPr>
            </w:pPr>
            <w:r w:rsidRPr="00A475C2">
              <w:rPr>
                <w:rFonts w:cs="Arial"/>
                <w:b/>
                <w:bCs/>
                <w:color w:val="000000"/>
                <w:sz w:val="16"/>
                <w:szCs w:val="16"/>
                <w:lang w:val="en-GB" w:eastAsia="nl-BE"/>
              </w:rPr>
              <w:t xml:space="preserve">O1: Build a GNSS data collection and </w:t>
            </w:r>
            <w:r w:rsidRPr="00A475C2">
              <w:rPr>
                <w:rFonts w:cs="Arial"/>
                <w:b/>
                <w:bCs/>
                <w:color w:val="000000"/>
                <w:sz w:val="16"/>
                <w:szCs w:val="16"/>
                <w:lang w:val="en-GB" w:eastAsia="nl-BE"/>
              </w:rPr>
              <w:t>processing pipeline</w:t>
            </w:r>
          </w:p>
        </w:tc>
        <w:tc>
          <w:tcPr>
            <w:tcW w:w="745" w:type="pct"/>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46C98BEF" w14:textId="77777777" w:rsidR="009E36CA" w:rsidRPr="00A475C2" w:rsidRDefault="002F740C">
            <w:pPr>
              <w:rPr>
                <w:rFonts w:cs="Arial"/>
                <w:color w:val="000000"/>
                <w:sz w:val="16"/>
                <w:szCs w:val="16"/>
                <w:lang w:val="en-GB" w:eastAsia="nl-BE"/>
              </w:rPr>
            </w:pPr>
            <w:r w:rsidRPr="00A475C2">
              <w:rPr>
                <w:rFonts w:cs="Arial"/>
                <w:color w:val="000000"/>
                <w:sz w:val="16"/>
                <w:szCs w:val="16"/>
                <w:lang w:val="en-GB" w:eastAsia="nl-BE"/>
              </w:rPr>
              <w:t>Establish a processing system from RINEX-data to a ready-to-use data format.</w:t>
            </w:r>
          </w:p>
        </w:tc>
        <w:tc>
          <w:tcPr>
            <w:tcW w:w="795" w:type="pct"/>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3D0A1C7A" w14:textId="77777777" w:rsidR="009E36CA" w:rsidRPr="00A475C2" w:rsidRDefault="002F740C">
            <w:pPr>
              <w:rPr>
                <w:rFonts w:cs="Arial"/>
                <w:color w:val="000000"/>
                <w:sz w:val="16"/>
                <w:szCs w:val="16"/>
                <w:lang w:val="en-GB" w:eastAsia="nl-BE"/>
              </w:rPr>
            </w:pPr>
            <w:r w:rsidRPr="00A475C2">
              <w:rPr>
                <w:rFonts w:cs="Arial"/>
                <w:color w:val="000000"/>
                <w:sz w:val="16"/>
                <w:szCs w:val="16"/>
                <w:lang w:val="en-GB" w:eastAsia="nl-BE"/>
              </w:rPr>
              <w:t>Functional pipeline tested with at least 95% data availability over a month.</w:t>
            </w:r>
          </w:p>
        </w:tc>
        <w:tc>
          <w:tcPr>
            <w:tcW w:w="795" w:type="pct"/>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47F34731" w14:textId="77777777" w:rsidR="009E36CA" w:rsidRPr="00A475C2" w:rsidRDefault="002F740C">
            <w:pPr>
              <w:rPr>
                <w:rFonts w:cs="Arial"/>
                <w:color w:val="000000"/>
                <w:sz w:val="16"/>
                <w:szCs w:val="16"/>
                <w:lang w:val="en-GB" w:eastAsia="nl-BE"/>
              </w:rPr>
            </w:pPr>
            <w:r w:rsidRPr="00A475C2">
              <w:rPr>
                <w:rFonts w:cs="Arial"/>
                <w:color w:val="000000"/>
                <w:sz w:val="16"/>
                <w:szCs w:val="16"/>
                <w:lang w:val="en-GB" w:eastAsia="nl-BE"/>
              </w:rPr>
              <w:t>Utilizes existing GNSS network access agreements.</w:t>
            </w:r>
          </w:p>
        </w:tc>
        <w:tc>
          <w:tcPr>
            <w:tcW w:w="795" w:type="pct"/>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5AFEF898" w14:textId="77777777" w:rsidR="009E36CA" w:rsidRPr="00A475C2" w:rsidRDefault="002F740C">
            <w:pPr>
              <w:rPr>
                <w:rFonts w:cs="Arial"/>
                <w:color w:val="000000"/>
                <w:sz w:val="16"/>
                <w:szCs w:val="16"/>
                <w:lang w:val="en-GB" w:eastAsia="nl-BE"/>
              </w:rPr>
            </w:pPr>
            <w:r w:rsidRPr="00A475C2">
              <w:rPr>
                <w:rFonts w:cs="Arial"/>
                <w:color w:val="000000"/>
                <w:sz w:val="16"/>
                <w:szCs w:val="16"/>
                <w:lang w:val="en-GB" w:eastAsia="nl-BE"/>
              </w:rPr>
              <w:t>Compatible with current infrastructure.</w:t>
            </w:r>
          </w:p>
        </w:tc>
        <w:tc>
          <w:tcPr>
            <w:tcW w:w="795" w:type="pct"/>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0293B83D" w14:textId="0AA88F3C" w:rsidR="009E36CA" w:rsidRPr="00A475C2" w:rsidRDefault="002F740C">
            <w:pPr>
              <w:rPr>
                <w:rFonts w:cs="Arial"/>
                <w:color w:val="000000"/>
                <w:sz w:val="16"/>
                <w:szCs w:val="16"/>
                <w:lang w:val="en-GB" w:eastAsia="nl-BE"/>
              </w:rPr>
            </w:pPr>
            <w:r w:rsidRPr="00A475C2">
              <w:rPr>
                <w:rFonts w:cs="Arial"/>
                <w:color w:val="000000"/>
                <w:sz w:val="16"/>
                <w:szCs w:val="16"/>
                <w:lang w:val="en-GB" w:eastAsia="nl-BE"/>
              </w:rPr>
              <w:t>Complete within the first 1</w:t>
            </w:r>
            <w:r w:rsidR="00283048">
              <w:rPr>
                <w:rFonts w:cs="Arial"/>
                <w:color w:val="000000"/>
                <w:sz w:val="16"/>
                <w:szCs w:val="16"/>
                <w:lang w:val="en-GB" w:eastAsia="nl-BE"/>
              </w:rPr>
              <w:t>5</w:t>
            </w:r>
            <w:r w:rsidRPr="00A475C2">
              <w:rPr>
                <w:rFonts w:cs="Arial"/>
                <w:color w:val="000000"/>
                <w:sz w:val="16"/>
                <w:szCs w:val="16"/>
                <w:lang w:val="en-GB" w:eastAsia="nl-BE"/>
              </w:rPr>
              <w:t xml:space="preserve"> months.</w:t>
            </w:r>
          </w:p>
        </w:tc>
      </w:tr>
      <w:tr w:rsidR="009E36CA" w:rsidRPr="00A475C2" w14:paraId="559ED828" w14:textId="77777777">
        <w:trPr>
          <w:trHeight w:val="1134"/>
        </w:trPr>
        <w:tc>
          <w:tcPr>
            <w:tcW w:w="1080" w:type="pct"/>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0B9B5FDC" w14:textId="77777777" w:rsidR="009E36CA" w:rsidRPr="00A475C2" w:rsidRDefault="002F740C">
            <w:pPr>
              <w:rPr>
                <w:rFonts w:cs="Arial"/>
                <w:b/>
                <w:bCs/>
                <w:color w:val="000000"/>
                <w:sz w:val="16"/>
                <w:szCs w:val="16"/>
                <w:lang w:val="en-GB" w:eastAsia="nl-BE"/>
              </w:rPr>
            </w:pPr>
            <w:r w:rsidRPr="00A475C2">
              <w:rPr>
                <w:rFonts w:cs="Arial"/>
                <w:b/>
                <w:bCs/>
                <w:color w:val="000000"/>
                <w:sz w:val="16"/>
                <w:szCs w:val="16"/>
                <w:lang w:val="en-GB" w:eastAsia="nl-BE"/>
              </w:rPr>
              <w:t>O2: Develop a signal-based interference detection algorithm</w:t>
            </w:r>
          </w:p>
        </w:tc>
        <w:tc>
          <w:tcPr>
            <w:tcW w:w="745" w:type="pct"/>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62B935BD" w14:textId="77777777" w:rsidR="009E36CA" w:rsidRPr="00A475C2" w:rsidRDefault="002F740C">
            <w:pPr>
              <w:rPr>
                <w:rFonts w:cs="Arial"/>
                <w:color w:val="000000"/>
                <w:sz w:val="16"/>
                <w:szCs w:val="16"/>
                <w:lang w:val="en-GB" w:eastAsia="nl-BE"/>
              </w:rPr>
            </w:pPr>
            <w:r w:rsidRPr="00A475C2">
              <w:rPr>
                <w:rFonts w:cs="Arial"/>
                <w:color w:val="000000"/>
                <w:sz w:val="16"/>
                <w:szCs w:val="16"/>
                <w:lang w:val="en-GB" w:eastAsia="nl-BE"/>
              </w:rPr>
              <w:t>Design algorithms to detect interference.</w:t>
            </w:r>
          </w:p>
        </w:tc>
        <w:tc>
          <w:tcPr>
            <w:tcW w:w="795" w:type="pct"/>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764F840D" w14:textId="77777777" w:rsidR="009E36CA" w:rsidRPr="00A475C2" w:rsidRDefault="002F740C">
            <w:pPr>
              <w:rPr>
                <w:rFonts w:cs="Arial"/>
                <w:color w:val="000000"/>
                <w:sz w:val="16"/>
                <w:szCs w:val="16"/>
                <w:lang w:val="en-GB" w:eastAsia="nl-BE"/>
              </w:rPr>
            </w:pPr>
            <w:r w:rsidRPr="00A475C2">
              <w:rPr>
                <w:rFonts w:cs="Arial"/>
                <w:color w:val="000000"/>
                <w:sz w:val="16"/>
                <w:szCs w:val="16"/>
                <w:lang w:val="en-GB" w:eastAsia="nl-BE"/>
              </w:rPr>
              <w:t xml:space="preserve">Anomaly-detection on simulated data with false positive/negative rates </w:t>
            </w:r>
          </w:p>
        </w:tc>
        <w:tc>
          <w:tcPr>
            <w:tcW w:w="795" w:type="pct"/>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6389D23E" w14:textId="77777777" w:rsidR="009E36CA" w:rsidRPr="00A475C2" w:rsidRDefault="002F740C">
            <w:pPr>
              <w:rPr>
                <w:rFonts w:cs="Arial"/>
                <w:color w:val="000000"/>
                <w:sz w:val="16"/>
                <w:szCs w:val="16"/>
                <w:lang w:val="en-GB" w:eastAsia="nl-BE"/>
              </w:rPr>
            </w:pPr>
            <w:r w:rsidRPr="00A475C2">
              <w:rPr>
                <w:rFonts w:cs="Arial"/>
                <w:color w:val="000000"/>
                <w:sz w:val="16"/>
                <w:szCs w:val="16"/>
                <w:lang w:val="en-GB" w:eastAsia="nl-BE"/>
              </w:rPr>
              <w:t>Leverages statistical models validated in similar international networks.</w:t>
            </w:r>
          </w:p>
        </w:tc>
        <w:tc>
          <w:tcPr>
            <w:tcW w:w="795" w:type="pct"/>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3953878A" w14:textId="77777777" w:rsidR="009E36CA" w:rsidRPr="00A475C2" w:rsidRDefault="002F740C">
            <w:pPr>
              <w:rPr>
                <w:rFonts w:cs="Arial"/>
                <w:color w:val="000000"/>
                <w:sz w:val="16"/>
                <w:szCs w:val="16"/>
                <w:lang w:val="en-GB" w:eastAsia="nl-BE"/>
              </w:rPr>
            </w:pPr>
            <w:r w:rsidRPr="00A475C2">
              <w:rPr>
                <w:rFonts w:cs="Arial"/>
                <w:color w:val="000000"/>
                <w:sz w:val="16"/>
                <w:szCs w:val="16"/>
                <w:lang w:val="en-GB" w:eastAsia="nl-BE"/>
              </w:rPr>
              <w:t>Feasible given available datasets and open-source tools.</w:t>
            </w:r>
          </w:p>
        </w:tc>
        <w:tc>
          <w:tcPr>
            <w:tcW w:w="795" w:type="pct"/>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54838C01" w14:textId="77777777" w:rsidR="009E36CA" w:rsidRPr="00A475C2" w:rsidRDefault="002F740C">
            <w:pPr>
              <w:rPr>
                <w:rFonts w:cs="Arial"/>
                <w:color w:val="000000"/>
                <w:sz w:val="16"/>
                <w:szCs w:val="16"/>
                <w:lang w:val="en-GB" w:eastAsia="nl-BE"/>
              </w:rPr>
            </w:pPr>
            <w:r w:rsidRPr="00A475C2">
              <w:rPr>
                <w:rFonts w:cs="Arial"/>
                <w:color w:val="000000"/>
                <w:sz w:val="16"/>
                <w:szCs w:val="16"/>
                <w:lang w:val="en-GB" w:eastAsia="nl-BE"/>
              </w:rPr>
              <w:t>Algorithms ready by month 24</w:t>
            </w:r>
          </w:p>
        </w:tc>
      </w:tr>
      <w:tr w:rsidR="009E36CA" w:rsidRPr="00A475C2" w14:paraId="7E9DCFD2" w14:textId="77777777">
        <w:trPr>
          <w:trHeight w:val="1134"/>
        </w:trPr>
        <w:tc>
          <w:tcPr>
            <w:tcW w:w="1080" w:type="pct"/>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49D74F8C" w14:textId="77777777" w:rsidR="009E36CA" w:rsidRPr="00A475C2" w:rsidRDefault="002F740C">
            <w:pPr>
              <w:rPr>
                <w:rFonts w:cs="Arial"/>
                <w:b/>
                <w:bCs/>
                <w:color w:val="000000"/>
                <w:sz w:val="16"/>
                <w:szCs w:val="16"/>
                <w:lang w:val="en-GB" w:eastAsia="nl-BE"/>
              </w:rPr>
            </w:pPr>
            <w:r w:rsidRPr="00A475C2">
              <w:rPr>
                <w:rFonts w:cs="Arial"/>
                <w:b/>
                <w:bCs/>
                <w:color w:val="000000"/>
                <w:sz w:val="16"/>
                <w:szCs w:val="16"/>
                <w:lang w:val="en-GB" w:eastAsia="nl-BE"/>
              </w:rPr>
              <w:t>O3: Develop a coordinate-based anomaly detection algorithm</w:t>
            </w:r>
          </w:p>
        </w:tc>
        <w:tc>
          <w:tcPr>
            <w:tcW w:w="745" w:type="pct"/>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64137F9B" w14:textId="77777777" w:rsidR="009E36CA" w:rsidRPr="00A475C2" w:rsidRDefault="002F740C">
            <w:pPr>
              <w:rPr>
                <w:rFonts w:cs="Arial"/>
                <w:color w:val="000000"/>
                <w:sz w:val="16"/>
                <w:szCs w:val="16"/>
                <w:lang w:val="en-GB" w:eastAsia="nl-BE"/>
              </w:rPr>
            </w:pPr>
            <w:r w:rsidRPr="00A475C2">
              <w:rPr>
                <w:rFonts w:cs="Arial"/>
                <w:color w:val="000000"/>
                <w:sz w:val="16"/>
                <w:szCs w:val="16"/>
                <w:lang w:val="en-GB" w:eastAsia="nl-BE"/>
              </w:rPr>
              <w:t>Design algorithms to detect interference.</w:t>
            </w:r>
          </w:p>
        </w:tc>
        <w:tc>
          <w:tcPr>
            <w:tcW w:w="795" w:type="pct"/>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5B133DAA" w14:textId="77777777" w:rsidR="009E36CA" w:rsidRPr="00A475C2" w:rsidRDefault="002F740C">
            <w:pPr>
              <w:rPr>
                <w:rFonts w:cs="Arial"/>
                <w:color w:val="000000"/>
                <w:sz w:val="16"/>
                <w:szCs w:val="16"/>
                <w:lang w:val="en-GB" w:eastAsia="nl-BE"/>
              </w:rPr>
            </w:pPr>
            <w:r w:rsidRPr="00A475C2">
              <w:rPr>
                <w:rFonts w:cs="Arial"/>
                <w:color w:val="000000"/>
                <w:sz w:val="16"/>
                <w:szCs w:val="16"/>
                <w:lang w:val="en-GB" w:eastAsia="nl-BE"/>
              </w:rPr>
              <w:t xml:space="preserve">Anomaly-detection on simulated data with false positive/negative rates </w:t>
            </w:r>
          </w:p>
        </w:tc>
        <w:tc>
          <w:tcPr>
            <w:tcW w:w="795" w:type="pct"/>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0C31933B" w14:textId="77777777" w:rsidR="009E36CA" w:rsidRPr="00A475C2" w:rsidRDefault="002F740C">
            <w:pPr>
              <w:rPr>
                <w:rFonts w:cs="Arial"/>
                <w:color w:val="000000"/>
                <w:sz w:val="16"/>
                <w:szCs w:val="16"/>
                <w:lang w:val="en-GB" w:eastAsia="nl-BE"/>
              </w:rPr>
            </w:pPr>
            <w:r w:rsidRPr="00A475C2">
              <w:rPr>
                <w:rFonts w:cs="Arial"/>
                <w:color w:val="000000"/>
                <w:sz w:val="16"/>
                <w:szCs w:val="16"/>
                <w:lang w:val="en-GB" w:eastAsia="nl-BE"/>
              </w:rPr>
              <w:t>Leverages statistical models validated in similar international networks.</w:t>
            </w:r>
          </w:p>
        </w:tc>
        <w:tc>
          <w:tcPr>
            <w:tcW w:w="795" w:type="pct"/>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64E9E432" w14:textId="77777777" w:rsidR="009E36CA" w:rsidRPr="00A475C2" w:rsidRDefault="002F740C">
            <w:pPr>
              <w:rPr>
                <w:rFonts w:cs="Arial"/>
                <w:color w:val="000000"/>
                <w:sz w:val="16"/>
                <w:szCs w:val="16"/>
                <w:lang w:val="en-GB" w:eastAsia="nl-BE"/>
              </w:rPr>
            </w:pPr>
            <w:r w:rsidRPr="00A475C2">
              <w:rPr>
                <w:rFonts w:cs="Arial"/>
                <w:color w:val="000000"/>
                <w:sz w:val="16"/>
                <w:szCs w:val="16"/>
                <w:lang w:val="en-GB" w:eastAsia="nl-BE"/>
              </w:rPr>
              <w:t>Feasible given available datasets and open-source tools.</w:t>
            </w:r>
          </w:p>
        </w:tc>
        <w:tc>
          <w:tcPr>
            <w:tcW w:w="795" w:type="pct"/>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7BE440FB" w14:textId="3050C4D4" w:rsidR="009E36CA" w:rsidRPr="00A475C2" w:rsidRDefault="002F740C">
            <w:pPr>
              <w:rPr>
                <w:rFonts w:cs="Arial"/>
                <w:color w:val="000000"/>
                <w:sz w:val="16"/>
                <w:szCs w:val="16"/>
                <w:lang w:val="en-GB" w:eastAsia="nl-BE"/>
              </w:rPr>
            </w:pPr>
            <w:r w:rsidRPr="00A475C2">
              <w:rPr>
                <w:rFonts w:cs="Arial"/>
                <w:color w:val="000000"/>
                <w:sz w:val="16"/>
                <w:szCs w:val="16"/>
                <w:lang w:val="en-GB" w:eastAsia="nl-BE"/>
              </w:rPr>
              <w:t>Algorithms ready by month 2</w:t>
            </w:r>
            <w:r w:rsidR="00914792">
              <w:rPr>
                <w:rFonts w:cs="Arial"/>
                <w:color w:val="000000"/>
                <w:sz w:val="16"/>
                <w:szCs w:val="16"/>
                <w:lang w:val="en-GB" w:eastAsia="nl-BE"/>
              </w:rPr>
              <w:t>8</w:t>
            </w:r>
          </w:p>
        </w:tc>
      </w:tr>
      <w:tr w:rsidR="009E36CA" w:rsidRPr="00A475C2" w14:paraId="33CDC3CF" w14:textId="77777777">
        <w:trPr>
          <w:trHeight w:val="1134"/>
        </w:trPr>
        <w:tc>
          <w:tcPr>
            <w:tcW w:w="1080" w:type="pct"/>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073AA833" w14:textId="77777777" w:rsidR="009E36CA" w:rsidRPr="00A475C2" w:rsidRDefault="002F740C">
            <w:pPr>
              <w:rPr>
                <w:rFonts w:cs="Arial"/>
                <w:b/>
                <w:bCs/>
                <w:color w:val="000000"/>
                <w:sz w:val="16"/>
                <w:szCs w:val="16"/>
                <w:lang w:val="en-GB" w:eastAsia="nl-BE"/>
              </w:rPr>
            </w:pPr>
            <w:r w:rsidRPr="00A475C2">
              <w:rPr>
                <w:rFonts w:cs="Arial"/>
                <w:b/>
                <w:bCs/>
                <w:color w:val="000000"/>
                <w:sz w:val="16"/>
                <w:szCs w:val="16"/>
                <w:lang w:val="en-GB" w:eastAsia="nl-BE"/>
              </w:rPr>
              <w:t>O4: Implement a multi-station network correlation module</w:t>
            </w:r>
          </w:p>
        </w:tc>
        <w:tc>
          <w:tcPr>
            <w:tcW w:w="745" w:type="pct"/>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70535835" w14:textId="77777777" w:rsidR="009E36CA" w:rsidRPr="00A475C2" w:rsidRDefault="002F740C">
            <w:pPr>
              <w:rPr>
                <w:rFonts w:cs="Arial"/>
                <w:color w:val="000000"/>
                <w:sz w:val="16"/>
                <w:szCs w:val="16"/>
                <w:lang w:val="en-GB" w:eastAsia="nl-BE"/>
              </w:rPr>
            </w:pPr>
            <w:r w:rsidRPr="00A475C2">
              <w:rPr>
                <w:rFonts w:cs="Arial"/>
                <w:color w:val="000000"/>
                <w:sz w:val="16"/>
                <w:szCs w:val="16"/>
                <w:lang w:val="en-GB" w:eastAsia="nl-BE"/>
              </w:rPr>
              <w:t>Compare anomalies across stations to validate events spatially.</w:t>
            </w:r>
          </w:p>
        </w:tc>
        <w:tc>
          <w:tcPr>
            <w:tcW w:w="795" w:type="pct"/>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486BE57C" w14:textId="77777777" w:rsidR="009E36CA" w:rsidRPr="00A475C2" w:rsidRDefault="002F740C">
            <w:pPr>
              <w:rPr>
                <w:rFonts w:cs="Arial"/>
                <w:color w:val="000000"/>
                <w:sz w:val="16"/>
                <w:szCs w:val="16"/>
                <w:lang w:val="en-GB" w:eastAsia="nl-BE"/>
              </w:rPr>
            </w:pPr>
            <w:r w:rsidRPr="00A475C2">
              <w:rPr>
                <w:rFonts w:cs="Arial"/>
                <w:color w:val="000000"/>
                <w:sz w:val="16"/>
                <w:szCs w:val="16"/>
                <w:lang w:val="en-GB" w:eastAsia="nl-BE"/>
              </w:rPr>
              <w:t xml:space="preserve">Anomaly-detection on simulated data with false </w:t>
            </w:r>
            <w:r w:rsidRPr="00A475C2">
              <w:rPr>
                <w:rFonts w:cs="Arial"/>
                <w:color w:val="000000"/>
                <w:sz w:val="16"/>
                <w:szCs w:val="16"/>
                <w:lang w:val="en-GB" w:eastAsia="nl-BE"/>
              </w:rPr>
              <w:t>positive/negative rates</w:t>
            </w:r>
          </w:p>
        </w:tc>
        <w:tc>
          <w:tcPr>
            <w:tcW w:w="795" w:type="pct"/>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6E4FA62D" w14:textId="77777777" w:rsidR="009E36CA" w:rsidRPr="00A475C2" w:rsidRDefault="002F740C">
            <w:pPr>
              <w:rPr>
                <w:rFonts w:cs="Arial"/>
                <w:color w:val="000000"/>
                <w:sz w:val="16"/>
                <w:szCs w:val="16"/>
                <w:lang w:val="en-GB" w:eastAsia="nl-BE"/>
              </w:rPr>
            </w:pPr>
            <w:r w:rsidRPr="00A475C2">
              <w:rPr>
                <w:rFonts w:cs="Arial"/>
                <w:color w:val="000000"/>
                <w:sz w:val="16"/>
                <w:szCs w:val="16"/>
                <w:lang w:val="en-GB" w:eastAsia="nl-BE"/>
              </w:rPr>
              <w:t>Builds on standard statistical correlation techniques.</w:t>
            </w:r>
          </w:p>
        </w:tc>
        <w:tc>
          <w:tcPr>
            <w:tcW w:w="795" w:type="pct"/>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00A70E47" w14:textId="77777777" w:rsidR="009E36CA" w:rsidRPr="00A475C2" w:rsidRDefault="002F740C">
            <w:pPr>
              <w:rPr>
                <w:rFonts w:cs="Arial"/>
                <w:color w:val="000000"/>
                <w:sz w:val="16"/>
                <w:szCs w:val="16"/>
                <w:lang w:val="en-GB" w:eastAsia="nl-BE"/>
              </w:rPr>
            </w:pPr>
            <w:r w:rsidRPr="00A475C2">
              <w:rPr>
                <w:rFonts w:cs="Arial"/>
                <w:color w:val="000000"/>
                <w:sz w:val="16"/>
                <w:szCs w:val="16"/>
                <w:lang w:val="en-GB" w:eastAsia="nl-BE"/>
              </w:rPr>
              <w:t>Realistic considering network density.</w:t>
            </w:r>
          </w:p>
        </w:tc>
        <w:tc>
          <w:tcPr>
            <w:tcW w:w="795" w:type="pct"/>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23DB6C12" w14:textId="409110A0" w:rsidR="009E36CA" w:rsidRPr="00A475C2" w:rsidRDefault="002F740C">
            <w:pPr>
              <w:rPr>
                <w:rFonts w:cs="Arial"/>
                <w:color w:val="000000"/>
                <w:sz w:val="16"/>
                <w:szCs w:val="16"/>
                <w:lang w:val="en-GB" w:eastAsia="nl-BE"/>
              </w:rPr>
            </w:pPr>
            <w:r w:rsidRPr="00A475C2">
              <w:rPr>
                <w:rFonts w:cs="Arial"/>
                <w:color w:val="000000"/>
                <w:sz w:val="16"/>
                <w:szCs w:val="16"/>
                <w:lang w:val="en-GB" w:eastAsia="nl-BE"/>
              </w:rPr>
              <w:t xml:space="preserve">Module functional by month </w:t>
            </w:r>
            <w:r w:rsidR="00914792">
              <w:rPr>
                <w:rFonts w:cs="Arial"/>
                <w:color w:val="000000"/>
                <w:sz w:val="16"/>
                <w:szCs w:val="16"/>
                <w:lang w:val="en-GB" w:eastAsia="nl-BE"/>
              </w:rPr>
              <w:t>38</w:t>
            </w:r>
          </w:p>
        </w:tc>
      </w:tr>
      <w:tr w:rsidR="009E36CA" w:rsidRPr="00A475C2" w14:paraId="41ACFB73" w14:textId="77777777">
        <w:trPr>
          <w:trHeight w:val="1134"/>
        </w:trPr>
        <w:tc>
          <w:tcPr>
            <w:tcW w:w="1080" w:type="pct"/>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77DDB64C" w14:textId="77777777" w:rsidR="009E36CA" w:rsidRPr="00A475C2" w:rsidRDefault="002F740C">
            <w:pPr>
              <w:rPr>
                <w:rFonts w:cs="Arial"/>
                <w:b/>
                <w:bCs/>
                <w:color w:val="000000"/>
                <w:sz w:val="16"/>
                <w:szCs w:val="16"/>
                <w:lang w:val="en-GB" w:eastAsia="nl-BE"/>
              </w:rPr>
            </w:pPr>
            <w:r w:rsidRPr="00A475C2">
              <w:rPr>
                <w:rFonts w:cs="Arial"/>
                <w:b/>
                <w:bCs/>
                <w:color w:val="000000"/>
                <w:sz w:val="16"/>
                <w:szCs w:val="16"/>
                <w:lang w:val="en-GB" w:eastAsia="nl-BE"/>
              </w:rPr>
              <w:t>O5: Classify detected anomalies</w:t>
            </w:r>
          </w:p>
        </w:tc>
        <w:tc>
          <w:tcPr>
            <w:tcW w:w="745" w:type="pct"/>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0FA77EDB" w14:textId="77777777" w:rsidR="009E36CA" w:rsidRPr="00A475C2" w:rsidRDefault="002F740C">
            <w:pPr>
              <w:rPr>
                <w:rFonts w:cs="Arial"/>
                <w:color w:val="000000"/>
                <w:sz w:val="16"/>
                <w:szCs w:val="16"/>
                <w:lang w:val="en-GB" w:eastAsia="nl-BE"/>
              </w:rPr>
            </w:pPr>
            <w:r w:rsidRPr="00A475C2">
              <w:rPr>
                <w:rFonts w:cs="Arial"/>
                <w:color w:val="000000"/>
                <w:sz w:val="16"/>
                <w:szCs w:val="16"/>
                <w:lang w:val="en-GB" w:eastAsia="nl-BE"/>
              </w:rPr>
              <w:t>Interference type classification.</w:t>
            </w:r>
          </w:p>
        </w:tc>
        <w:tc>
          <w:tcPr>
            <w:tcW w:w="795" w:type="pct"/>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27BA4F62" w14:textId="77777777" w:rsidR="009E36CA" w:rsidRPr="00A475C2" w:rsidRDefault="002F740C">
            <w:pPr>
              <w:rPr>
                <w:rFonts w:cs="Arial"/>
                <w:color w:val="000000"/>
                <w:sz w:val="16"/>
                <w:szCs w:val="16"/>
                <w:lang w:val="en-GB" w:eastAsia="nl-BE"/>
              </w:rPr>
            </w:pPr>
            <w:r w:rsidRPr="00A475C2">
              <w:rPr>
                <w:rFonts w:cs="Arial"/>
                <w:color w:val="000000"/>
                <w:sz w:val="16"/>
                <w:szCs w:val="16"/>
                <w:lang w:val="en-GB" w:eastAsia="nl-BE"/>
              </w:rPr>
              <w:t xml:space="preserve">Anomaly-detection on simulated data </w:t>
            </w:r>
            <w:r w:rsidRPr="00A475C2">
              <w:rPr>
                <w:rFonts w:cs="Arial"/>
                <w:color w:val="000000"/>
                <w:sz w:val="16"/>
                <w:szCs w:val="16"/>
                <w:lang w:val="en-GB" w:eastAsia="nl-BE"/>
              </w:rPr>
              <w:t>with false positive/negative rates</w:t>
            </w:r>
          </w:p>
        </w:tc>
        <w:tc>
          <w:tcPr>
            <w:tcW w:w="795" w:type="pct"/>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31842271" w14:textId="77777777" w:rsidR="009E36CA" w:rsidRPr="00A475C2" w:rsidRDefault="002F740C">
            <w:pPr>
              <w:rPr>
                <w:rFonts w:cs="Arial"/>
                <w:color w:val="000000"/>
                <w:sz w:val="16"/>
                <w:szCs w:val="16"/>
                <w:lang w:val="en-GB" w:eastAsia="nl-BE"/>
              </w:rPr>
            </w:pPr>
            <w:r w:rsidRPr="00A475C2">
              <w:rPr>
                <w:rFonts w:cs="Arial"/>
                <w:color w:val="000000"/>
                <w:sz w:val="16"/>
                <w:szCs w:val="16"/>
                <w:lang w:val="en-GB" w:eastAsia="nl-BE"/>
              </w:rPr>
              <w:t>Builds on standard statistical classification techniques.</w:t>
            </w:r>
          </w:p>
        </w:tc>
        <w:tc>
          <w:tcPr>
            <w:tcW w:w="795" w:type="pct"/>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352A199A" w14:textId="77777777" w:rsidR="009E36CA" w:rsidRPr="00A475C2" w:rsidRDefault="002F740C">
            <w:pPr>
              <w:rPr>
                <w:rFonts w:cs="Arial"/>
                <w:color w:val="000000"/>
                <w:sz w:val="16"/>
                <w:szCs w:val="16"/>
                <w:lang w:val="en-GB" w:eastAsia="nl-BE"/>
              </w:rPr>
            </w:pPr>
            <w:r w:rsidRPr="00A475C2">
              <w:rPr>
                <w:rFonts w:cs="Arial"/>
                <w:color w:val="000000"/>
                <w:sz w:val="16"/>
                <w:szCs w:val="16"/>
                <w:lang w:val="en-GB" w:eastAsia="nl-BE"/>
              </w:rPr>
              <w:t>Feasible given available datasets and open-source tools.</w:t>
            </w:r>
          </w:p>
        </w:tc>
        <w:tc>
          <w:tcPr>
            <w:tcW w:w="795" w:type="pct"/>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2B24E68A" w14:textId="29D8764E" w:rsidR="009E36CA" w:rsidRPr="00A475C2" w:rsidRDefault="002F740C">
            <w:pPr>
              <w:rPr>
                <w:rFonts w:cs="Arial"/>
                <w:color w:val="000000"/>
                <w:sz w:val="16"/>
                <w:szCs w:val="16"/>
                <w:lang w:val="en-GB" w:eastAsia="nl-BE"/>
              </w:rPr>
            </w:pPr>
            <w:r w:rsidRPr="00A475C2">
              <w:rPr>
                <w:rFonts w:cs="Arial"/>
                <w:color w:val="000000"/>
                <w:sz w:val="16"/>
                <w:szCs w:val="16"/>
                <w:lang w:val="en-GB" w:eastAsia="nl-BE"/>
              </w:rPr>
              <w:t xml:space="preserve">Classification possible by month </w:t>
            </w:r>
            <w:r w:rsidR="00914792">
              <w:rPr>
                <w:rFonts w:cs="Arial"/>
                <w:color w:val="000000"/>
                <w:sz w:val="16"/>
                <w:szCs w:val="16"/>
                <w:lang w:val="en-GB" w:eastAsia="nl-BE"/>
              </w:rPr>
              <w:t>40</w:t>
            </w:r>
          </w:p>
        </w:tc>
      </w:tr>
      <w:tr w:rsidR="009E36CA" w:rsidRPr="005A6A6D" w14:paraId="3F565375" w14:textId="77777777">
        <w:trPr>
          <w:trHeight w:val="1134"/>
        </w:trPr>
        <w:tc>
          <w:tcPr>
            <w:tcW w:w="1080" w:type="pct"/>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243730EA" w14:textId="77777777" w:rsidR="009E36CA" w:rsidRPr="00A475C2" w:rsidRDefault="002F740C">
            <w:pPr>
              <w:rPr>
                <w:rFonts w:cs="Arial"/>
                <w:b/>
                <w:bCs/>
                <w:color w:val="000000"/>
                <w:sz w:val="16"/>
                <w:szCs w:val="16"/>
                <w:lang w:val="en-GB" w:eastAsia="nl-BE"/>
              </w:rPr>
            </w:pPr>
            <w:r w:rsidRPr="00A475C2">
              <w:rPr>
                <w:rFonts w:cs="Arial"/>
                <w:b/>
                <w:bCs/>
                <w:color w:val="000000"/>
                <w:sz w:val="16"/>
                <w:szCs w:val="16"/>
                <w:lang w:val="en-GB" w:eastAsia="nl-BE"/>
              </w:rPr>
              <w:t>O6: Develop a visualization dashboard and API for alerts</w:t>
            </w:r>
          </w:p>
        </w:tc>
        <w:tc>
          <w:tcPr>
            <w:tcW w:w="745" w:type="pct"/>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745C3515" w14:textId="77777777" w:rsidR="009E36CA" w:rsidRPr="00A475C2" w:rsidRDefault="002F740C">
            <w:pPr>
              <w:rPr>
                <w:rFonts w:cs="Arial"/>
                <w:color w:val="000000"/>
                <w:sz w:val="16"/>
                <w:szCs w:val="16"/>
                <w:lang w:val="en-GB" w:eastAsia="nl-BE"/>
              </w:rPr>
            </w:pPr>
            <w:r w:rsidRPr="00A475C2">
              <w:rPr>
                <w:rFonts w:cs="Arial"/>
                <w:color w:val="000000"/>
                <w:sz w:val="16"/>
                <w:szCs w:val="16"/>
                <w:lang w:val="en-GB" w:eastAsia="nl-BE"/>
              </w:rPr>
              <w:t>Create a web-based monitoring platform and automated alert API.</w:t>
            </w:r>
          </w:p>
        </w:tc>
        <w:tc>
          <w:tcPr>
            <w:tcW w:w="795" w:type="pct"/>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106D49B0" w14:textId="77777777" w:rsidR="009E36CA" w:rsidRPr="00A475C2" w:rsidRDefault="002F740C">
            <w:pPr>
              <w:rPr>
                <w:rFonts w:cs="Arial"/>
                <w:color w:val="000000"/>
                <w:sz w:val="16"/>
                <w:szCs w:val="16"/>
                <w:lang w:val="en-GB" w:eastAsia="nl-BE"/>
              </w:rPr>
            </w:pPr>
            <w:r w:rsidRPr="00A475C2">
              <w:rPr>
                <w:rFonts w:cs="Arial"/>
                <w:color w:val="000000"/>
                <w:sz w:val="16"/>
                <w:szCs w:val="16"/>
                <w:lang w:val="en-GB" w:eastAsia="nl-BE"/>
              </w:rPr>
              <w:t>Dashboard operational and API generating alerts.</w:t>
            </w:r>
          </w:p>
        </w:tc>
        <w:tc>
          <w:tcPr>
            <w:tcW w:w="795" w:type="pct"/>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4BB09D82" w14:textId="77777777" w:rsidR="009E36CA" w:rsidRPr="00A475C2" w:rsidRDefault="002F740C">
            <w:pPr>
              <w:rPr>
                <w:rFonts w:cs="Arial"/>
                <w:color w:val="000000"/>
                <w:sz w:val="16"/>
                <w:szCs w:val="16"/>
                <w:lang w:val="en-GB" w:eastAsia="nl-BE"/>
              </w:rPr>
            </w:pPr>
            <w:r w:rsidRPr="00A475C2">
              <w:rPr>
                <w:rFonts w:cs="Arial"/>
                <w:color w:val="000000"/>
                <w:sz w:val="16"/>
                <w:szCs w:val="16"/>
                <w:lang w:val="en-GB" w:eastAsia="nl-BE"/>
              </w:rPr>
              <w:t>Uses existing technologies (e.g., Grafana, REST APIs).</w:t>
            </w:r>
          </w:p>
        </w:tc>
        <w:tc>
          <w:tcPr>
            <w:tcW w:w="795" w:type="pct"/>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51976362" w14:textId="77777777" w:rsidR="009E36CA" w:rsidRPr="00A475C2" w:rsidRDefault="002F740C">
            <w:pPr>
              <w:rPr>
                <w:rFonts w:cs="Arial"/>
                <w:color w:val="000000"/>
                <w:sz w:val="16"/>
                <w:szCs w:val="16"/>
                <w:lang w:val="en-GB" w:eastAsia="nl-BE"/>
              </w:rPr>
            </w:pPr>
            <w:r w:rsidRPr="00A475C2">
              <w:rPr>
                <w:rFonts w:cs="Arial"/>
                <w:color w:val="000000"/>
                <w:sz w:val="16"/>
                <w:szCs w:val="16"/>
                <w:lang w:val="en-GB" w:eastAsia="nl-BE"/>
              </w:rPr>
              <w:t>Feasible with project team expertise.</w:t>
            </w:r>
          </w:p>
        </w:tc>
        <w:tc>
          <w:tcPr>
            <w:tcW w:w="795" w:type="pct"/>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37CC9AAB" w14:textId="77777777" w:rsidR="009E36CA" w:rsidRPr="00A475C2" w:rsidRDefault="002F740C">
            <w:pPr>
              <w:rPr>
                <w:rFonts w:cs="Arial"/>
                <w:color w:val="000000"/>
                <w:sz w:val="16"/>
                <w:szCs w:val="16"/>
                <w:lang w:val="en-GB" w:eastAsia="nl-BE"/>
              </w:rPr>
            </w:pPr>
            <w:r w:rsidRPr="00A475C2">
              <w:rPr>
                <w:rFonts w:cs="Arial"/>
                <w:color w:val="000000"/>
                <w:sz w:val="16"/>
                <w:szCs w:val="16"/>
                <w:lang w:val="en-GB" w:eastAsia="nl-BE"/>
              </w:rPr>
              <w:t>First prototype by month 40; final version by month 48.</w:t>
            </w:r>
          </w:p>
        </w:tc>
      </w:tr>
      <w:tr w:rsidR="009E36CA" w:rsidRPr="005A6A6D" w14:paraId="4493BF78" w14:textId="77777777">
        <w:trPr>
          <w:trHeight w:val="1134"/>
        </w:trPr>
        <w:tc>
          <w:tcPr>
            <w:tcW w:w="1080" w:type="pct"/>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6DCC9853" w14:textId="77777777" w:rsidR="009E36CA" w:rsidRPr="00A475C2" w:rsidRDefault="002F740C">
            <w:pPr>
              <w:rPr>
                <w:rFonts w:cs="Arial"/>
                <w:b/>
                <w:bCs/>
                <w:color w:val="000000"/>
                <w:sz w:val="16"/>
                <w:szCs w:val="16"/>
                <w:lang w:val="en-GB" w:eastAsia="nl-BE"/>
              </w:rPr>
            </w:pPr>
            <w:r w:rsidRPr="00A475C2">
              <w:rPr>
                <w:rFonts w:cs="Arial"/>
                <w:b/>
                <w:bCs/>
                <w:color w:val="000000"/>
                <w:sz w:val="16"/>
                <w:szCs w:val="16"/>
                <w:lang w:val="en-GB" w:eastAsia="nl-BE"/>
              </w:rPr>
              <w:t>O7: Validate system performance and define operational guidelines</w:t>
            </w:r>
          </w:p>
        </w:tc>
        <w:tc>
          <w:tcPr>
            <w:tcW w:w="745" w:type="pct"/>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5CFCACC6" w14:textId="77777777" w:rsidR="009E36CA" w:rsidRPr="00A475C2" w:rsidRDefault="002F740C">
            <w:pPr>
              <w:rPr>
                <w:rFonts w:cs="Arial"/>
                <w:color w:val="000000"/>
                <w:sz w:val="16"/>
                <w:szCs w:val="16"/>
                <w:lang w:val="en-GB" w:eastAsia="nl-BE"/>
              </w:rPr>
            </w:pPr>
            <w:r w:rsidRPr="00A475C2">
              <w:rPr>
                <w:rFonts w:cs="Arial"/>
                <w:color w:val="000000"/>
                <w:sz w:val="16"/>
                <w:szCs w:val="16"/>
                <w:lang w:val="en-GB" w:eastAsia="nl-BE"/>
              </w:rPr>
              <w:t xml:space="preserve">Test the system on historic data; draft a recommendation report for </w:t>
            </w:r>
            <w:proofErr w:type="spellStart"/>
            <w:r w:rsidRPr="00A475C2">
              <w:rPr>
                <w:rFonts w:cs="Arial"/>
                <w:color w:val="000000"/>
                <w:sz w:val="16"/>
                <w:szCs w:val="16"/>
                <w:lang w:val="en-GB" w:eastAsia="nl-BE"/>
              </w:rPr>
              <w:t>Defense</w:t>
            </w:r>
            <w:proofErr w:type="spellEnd"/>
            <w:r w:rsidRPr="00A475C2">
              <w:rPr>
                <w:rFonts w:cs="Arial"/>
                <w:color w:val="000000"/>
                <w:sz w:val="16"/>
                <w:szCs w:val="16"/>
                <w:lang w:val="en-GB" w:eastAsia="nl-BE"/>
              </w:rPr>
              <w:t xml:space="preserve"> users.</w:t>
            </w:r>
          </w:p>
        </w:tc>
        <w:tc>
          <w:tcPr>
            <w:tcW w:w="795" w:type="pct"/>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647D1540" w14:textId="77777777" w:rsidR="009E36CA" w:rsidRPr="00A475C2" w:rsidRDefault="002F740C">
            <w:pPr>
              <w:rPr>
                <w:rFonts w:cs="Arial"/>
                <w:color w:val="000000"/>
                <w:sz w:val="16"/>
                <w:szCs w:val="16"/>
                <w:lang w:val="en-GB" w:eastAsia="nl-BE"/>
              </w:rPr>
            </w:pPr>
            <w:r w:rsidRPr="00A475C2">
              <w:rPr>
                <w:rFonts w:cs="Arial"/>
                <w:color w:val="000000"/>
                <w:sz w:val="16"/>
                <w:szCs w:val="16"/>
                <w:lang w:val="en-GB" w:eastAsia="nl-BE"/>
              </w:rPr>
              <w:t>Successful detection and classification of 95% of known disturbances during final validation.</w:t>
            </w:r>
          </w:p>
        </w:tc>
        <w:tc>
          <w:tcPr>
            <w:tcW w:w="795" w:type="pct"/>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2DA5129D" w14:textId="77777777" w:rsidR="009E36CA" w:rsidRPr="00A475C2" w:rsidRDefault="002F740C">
            <w:pPr>
              <w:rPr>
                <w:rFonts w:cs="Arial"/>
                <w:color w:val="000000"/>
                <w:sz w:val="16"/>
                <w:szCs w:val="16"/>
                <w:lang w:val="en-GB" w:eastAsia="nl-BE"/>
              </w:rPr>
            </w:pPr>
            <w:r w:rsidRPr="00A475C2">
              <w:rPr>
                <w:rFonts w:cs="Arial"/>
                <w:color w:val="000000"/>
                <w:sz w:val="16"/>
                <w:szCs w:val="16"/>
                <w:lang w:val="en-GB" w:eastAsia="nl-BE"/>
              </w:rPr>
              <w:t>Builds on operational experience and stakeholder feedback.</w:t>
            </w:r>
          </w:p>
        </w:tc>
        <w:tc>
          <w:tcPr>
            <w:tcW w:w="795" w:type="pct"/>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30C7ED20" w14:textId="77777777" w:rsidR="009E36CA" w:rsidRPr="00A475C2" w:rsidRDefault="002F740C">
            <w:pPr>
              <w:rPr>
                <w:rFonts w:cs="Arial"/>
                <w:color w:val="000000"/>
                <w:sz w:val="16"/>
                <w:szCs w:val="16"/>
                <w:lang w:val="en-GB" w:eastAsia="nl-BE"/>
              </w:rPr>
            </w:pPr>
            <w:r w:rsidRPr="00A475C2">
              <w:rPr>
                <w:rFonts w:cs="Arial"/>
                <w:color w:val="000000"/>
                <w:sz w:val="16"/>
                <w:szCs w:val="16"/>
                <w:lang w:val="en-GB" w:eastAsia="nl-BE"/>
              </w:rPr>
              <w:t>Feasible with project team expertise.</w:t>
            </w:r>
          </w:p>
        </w:tc>
        <w:tc>
          <w:tcPr>
            <w:tcW w:w="795" w:type="pct"/>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00E0A12C" w14:textId="77777777" w:rsidR="009E36CA" w:rsidRPr="00A475C2" w:rsidRDefault="002F740C">
            <w:pPr>
              <w:rPr>
                <w:rFonts w:cs="Arial"/>
                <w:color w:val="000000"/>
                <w:sz w:val="16"/>
                <w:szCs w:val="16"/>
                <w:lang w:val="en-GB" w:eastAsia="nl-BE"/>
              </w:rPr>
            </w:pPr>
            <w:r w:rsidRPr="00A475C2">
              <w:rPr>
                <w:rFonts w:cs="Arial"/>
                <w:color w:val="000000"/>
                <w:sz w:val="16"/>
                <w:szCs w:val="16"/>
                <w:lang w:val="en-GB" w:eastAsia="nl-BE"/>
              </w:rPr>
              <w:t>Final validation and report delivery by month 48.</w:t>
            </w:r>
          </w:p>
        </w:tc>
      </w:tr>
    </w:tbl>
    <w:p w14:paraId="7325380E" w14:textId="77777777" w:rsidR="009E36CA" w:rsidRPr="00A475C2" w:rsidRDefault="009E36CA">
      <w:pPr>
        <w:pStyle w:val="Paragraphedeliste1"/>
        <w:tabs>
          <w:tab w:val="left" w:pos="233"/>
        </w:tabs>
        <w:spacing w:before="113"/>
        <w:ind w:left="938"/>
        <w:jc w:val="both"/>
        <w:rPr>
          <w:rFonts w:cs="Arial"/>
          <w:i/>
          <w:lang w:val="en-GB"/>
        </w:rPr>
      </w:pPr>
    </w:p>
    <w:p w14:paraId="75E4781B" w14:textId="77777777" w:rsidR="009E36CA" w:rsidRPr="00A475C2" w:rsidRDefault="002F740C">
      <w:pPr>
        <w:pStyle w:val="Paragraphedeliste1"/>
        <w:tabs>
          <w:tab w:val="left" w:pos="250"/>
        </w:tabs>
        <w:spacing w:before="113"/>
        <w:ind w:left="720"/>
        <w:jc w:val="both"/>
        <w:rPr>
          <w:rFonts w:cs="Arial"/>
          <w:i/>
          <w:lang w:val="en-GB"/>
        </w:rPr>
      </w:pPr>
      <w:r w:rsidRPr="00A475C2">
        <w:rPr>
          <w:lang w:val="en-GB"/>
        </w:rPr>
        <w:br w:type="page"/>
      </w:r>
    </w:p>
    <w:p w14:paraId="58E089EF" w14:textId="51517D6C" w:rsidR="009E36CA" w:rsidRPr="002F740C" w:rsidRDefault="002F740C" w:rsidP="00D71114">
      <w:pPr>
        <w:pStyle w:val="Heading1"/>
        <w:rPr>
          <w:lang w:val="en-US"/>
        </w:rPr>
      </w:pPr>
      <w:r w:rsidRPr="002F740C">
        <w:rPr>
          <w:lang w:val="en-US"/>
        </w:rPr>
        <w:lastRenderedPageBreak/>
        <w:t xml:space="preserve"> </w:t>
      </w:r>
      <w:bookmarkStart w:id="69" w:name="_Toc193871854"/>
      <w:bookmarkStart w:id="70" w:name="_Toc196834747"/>
      <w:r w:rsidRPr="002F740C">
        <w:rPr>
          <w:lang w:val="en-US"/>
        </w:rPr>
        <w:t>RELEVANCE AND POTENTIAL IMPACT ON DEFENCE</w:t>
      </w:r>
      <w:bookmarkEnd w:id="69"/>
      <w:bookmarkEnd w:id="70"/>
    </w:p>
    <w:p w14:paraId="391885D8" w14:textId="77777777" w:rsidR="009E36CA" w:rsidRPr="00A475C2" w:rsidRDefault="002F740C">
      <w:pPr>
        <w:pStyle w:val="Heading2"/>
        <w:jc w:val="both"/>
        <w:rPr>
          <w:rFonts w:ascii="Arial" w:hAnsi="Arial" w:cs="Arial"/>
          <w:lang w:val="en-GB" w:eastAsia="zh-CN"/>
        </w:rPr>
      </w:pPr>
      <w:r w:rsidRPr="00A475C2">
        <w:rPr>
          <w:rFonts w:ascii="Arial" w:hAnsi="Arial" w:cs="Arial"/>
          <w:lang w:val="en-GB" w:eastAsia="zh-CN"/>
        </w:rPr>
        <w:tab/>
      </w:r>
      <w:bookmarkStart w:id="71" w:name="_Toc193871855"/>
      <w:bookmarkStart w:id="72" w:name="_Toc196834748"/>
      <w:r w:rsidRPr="00A475C2">
        <w:rPr>
          <w:rFonts w:ascii="Arial" w:hAnsi="Arial" w:cs="Arial"/>
          <w:lang w:val="en-GB" w:eastAsia="zh-CN"/>
        </w:rPr>
        <w:t>Potential impact of the proposal in light of</w:t>
      </w:r>
      <w:r w:rsidRPr="00A475C2">
        <w:rPr>
          <w:rFonts w:ascii="Arial" w:hAnsi="Arial" w:cs="Arial"/>
          <w:lang w:val="en-GB" w:eastAsia="zh-CN"/>
        </w:rPr>
        <w:t xml:space="preserve"> the expected outcomes</w:t>
      </w:r>
      <w:bookmarkEnd w:id="71"/>
      <w:bookmarkEnd w:id="72"/>
    </w:p>
    <w:p w14:paraId="7CD37825" w14:textId="77777777" w:rsidR="009E36CA" w:rsidRPr="00A475C2" w:rsidRDefault="002F740C">
      <w:pPr>
        <w:pStyle w:val="Paragraphedeliste1"/>
        <w:tabs>
          <w:tab w:val="left" w:pos="233"/>
        </w:tabs>
        <w:spacing w:before="113"/>
        <w:ind w:left="0"/>
        <w:jc w:val="both"/>
        <w:rPr>
          <w:rFonts w:cs="Arial"/>
          <w:iCs/>
          <w:lang w:val="en-GB"/>
        </w:rPr>
      </w:pPr>
      <w:r w:rsidRPr="00A475C2">
        <w:rPr>
          <w:rFonts w:cs="Arial"/>
          <w:iCs/>
          <w:lang w:val="en-GB"/>
        </w:rPr>
        <w:t>The SIGMA project addresses critical challenges in protecting and monitoring GNSS signals that are fundamental to both military operations and civilian critical infrastructure. The project's impact spans multiple dimensions that directly align with Defence's focus areas in Space Technologies (A1) and Sensor Technologies (A3):</w:t>
      </w:r>
    </w:p>
    <w:p w14:paraId="57B52AFC" w14:textId="77777777" w:rsidR="009E36CA" w:rsidRPr="00A475C2" w:rsidRDefault="002F740C">
      <w:pPr>
        <w:pStyle w:val="Paragraphedeliste1"/>
        <w:tabs>
          <w:tab w:val="left" w:pos="233"/>
        </w:tabs>
        <w:spacing w:before="113"/>
        <w:ind w:left="0"/>
        <w:jc w:val="both"/>
        <w:rPr>
          <w:rFonts w:cs="Arial"/>
          <w:b/>
          <w:bCs/>
          <w:iCs/>
          <w:lang w:val="en-GB"/>
        </w:rPr>
      </w:pPr>
      <w:r w:rsidRPr="00A475C2">
        <w:rPr>
          <w:rFonts w:cs="Arial"/>
          <w:b/>
          <w:bCs/>
          <w:iCs/>
          <w:lang w:val="en-GB"/>
        </w:rPr>
        <w:t>Strategic Impact:</w:t>
      </w:r>
    </w:p>
    <w:p w14:paraId="5C3EF603" w14:textId="77777777" w:rsidR="009E36CA" w:rsidRPr="00A475C2" w:rsidRDefault="002F740C">
      <w:pPr>
        <w:pStyle w:val="Paragraphedeliste1"/>
        <w:numPr>
          <w:ilvl w:val="0"/>
          <w:numId w:val="29"/>
        </w:numPr>
        <w:tabs>
          <w:tab w:val="left" w:pos="233"/>
        </w:tabs>
        <w:spacing w:before="113"/>
        <w:ind w:left="720" w:hanging="360"/>
        <w:jc w:val="both"/>
        <w:rPr>
          <w:rFonts w:cs="Arial"/>
          <w:iCs/>
          <w:lang w:val="en-GB"/>
        </w:rPr>
      </w:pPr>
      <w:r w:rsidRPr="00A475C2">
        <w:rPr>
          <w:rFonts w:cs="Arial"/>
          <w:iCs/>
          <w:lang w:val="en-GB"/>
        </w:rPr>
        <w:t>Development of a nationwide GNSS interference monitoring capability that enhances Belgium's technological sovereignty and strategic autonomy in protecting critical PNT infrastructure</w:t>
      </w:r>
    </w:p>
    <w:p w14:paraId="7670C394" w14:textId="77777777" w:rsidR="009E36CA" w:rsidRPr="00A475C2" w:rsidRDefault="002F740C">
      <w:pPr>
        <w:pStyle w:val="Paragraphedeliste1"/>
        <w:numPr>
          <w:ilvl w:val="0"/>
          <w:numId w:val="29"/>
        </w:numPr>
        <w:tabs>
          <w:tab w:val="left" w:pos="233"/>
        </w:tabs>
        <w:spacing w:before="113"/>
        <w:ind w:left="720" w:hanging="360"/>
        <w:jc w:val="both"/>
        <w:rPr>
          <w:rFonts w:cs="Arial"/>
          <w:iCs/>
          <w:lang w:val="en-GB"/>
        </w:rPr>
      </w:pPr>
      <w:r w:rsidRPr="00A475C2">
        <w:rPr>
          <w:rFonts w:cs="Arial"/>
          <w:iCs/>
          <w:lang w:val="en-GB"/>
        </w:rPr>
        <w:t>Strengthening of Belgium's contribution to European GNSS security initiatives, such as ESA NAVISP programme</w:t>
      </w:r>
    </w:p>
    <w:p w14:paraId="5F0BF395" w14:textId="77777777" w:rsidR="009E36CA" w:rsidRPr="00A475C2" w:rsidRDefault="002F740C">
      <w:pPr>
        <w:pStyle w:val="Paragraphedeliste1"/>
        <w:numPr>
          <w:ilvl w:val="0"/>
          <w:numId w:val="29"/>
        </w:numPr>
        <w:tabs>
          <w:tab w:val="left" w:pos="233"/>
        </w:tabs>
        <w:spacing w:before="113"/>
        <w:ind w:left="720" w:hanging="360"/>
        <w:jc w:val="both"/>
        <w:rPr>
          <w:rFonts w:cs="Arial"/>
          <w:iCs/>
          <w:lang w:val="en-GB"/>
        </w:rPr>
      </w:pPr>
      <w:r w:rsidRPr="00A475C2">
        <w:rPr>
          <w:rFonts w:cs="Arial"/>
          <w:iCs/>
          <w:lang w:val="en-GB"/>
        </w:rPr>
        <w:t>Support for the Belgian Competent PRS</w:t>
      </w:r>
      <w:r w:rsidRPr="00A475C2">
        <w:rPr>
          <w:lang w:val="en-GB"/>
        </w:rPr>
        <w:t xml:space="preserve"> </w:t>
      </w:r>
      <w:r w:rsidRPr="00A475C2">
        <w:rPr>
          <w:rFonts w:cs="Arial"/>
          <w:iCs/>
          <w:lang w:val="en-GB"/>
        </w:rPr>
        <w:t xml:space="preserve">Authority (CPA) in fulfilling its mandate to monitor and protect Galileo PRS services across Belgian territory </w:t>
      </w:r>
    </w:p>
    <w:p w14:paraId="688C8DD8" w14:textId="77777777" w:rsidR="009E36CA" w:rsidRPr="00A475C2" w:rsidRDefault="002F740C">
      <w:pPr>
        <w:pStyle w:val="Paragraphedeliste1"/>
        <w:tabs>
          <w:tab w:val="left" w:pos="233"/>
        </w:tabs>
        <w:spacing w:before="113"/>
        <w:ind w:left="0"/>
        <w:jc w:val="both"/>
        <w:rPr>
          <w:rFonts w:cs="Arial"/>
          <w:b/>
          <w:bCs/>
          <w:iCs/>
          <w:lang w:val="en-GB"/>
        </w:rPr>
      </w:pPr>
      <w:r w:rsidRPr="00A475C2">
        <w:rPr>
          <w:rFonts w:cs="Arial"/>
          <w:b/>
          <w:bCs/>
          <w:iCs/>
          <w:lang w:val="en-GB"/>
        </w:rPr>
        <w:t>Operational Impact</w:t>
      </w:r>
    </w:p>
    <w:p w14:paraId="732A74D4" w14:textId="77777777" w:rsidR="009E36CA" w:rsidRPr="00A475C2" w:rsidRDefault="002F740C">
      <w:pPr>
        <w:pStyle w:val="Paragraphedeliste1"/>
        <w:numPr>
          <w:ilvl w:val="0"/>
          <w:numId w:val="17"/>
        </w:numPr>
        <w:tabs>
          <w:tab w:val="left" w:pos="233"/>
        </w:tabs>
        <w:spacing w:before="113"/>
        <w:ind w:left="720" w:hanging="360"/>
        <w:jc w:val="both"/>
        <w:rPr>
          <w:rFonts w:cs="Arial"/>
          <w:iCs/>
          <w:lang w:val="en-GB"/>
        </w:rPr>
      </w:pPr>
      <w:r w:rsidRPr="00A475C2">
        <w:rPr>
          <w:rFonts w:cs="Arial"/>
          <w:iCs/>
          <w:lang w:val="en-GB"/>
        </w:rPr>
        <w:t xml:space="preserve">Detection and characterization of GNSS interference events across Belgium using existing CORS infrastructure (FLEPOS, WALCORS, GPSBRU) </w:t>
      </w:r>
    </w:p>
    <w:p w14:paraId="3ED0CF4B" w14:textId="77777777" w:rsidR="009E36CA" w:rsidRPr="00A475C2" w:rsidRDefault="002F740C">
      <w:pPr>
        <w:pStyle w:val="Paragraphedeliste1"/>
        <w:numPr>
          <w:ilvl w:val="0"/>
          <w:numId w:val="17"/>
        </w:numPr>
        <w:tabs>
          <w:tab w:val="left" w:pos="233"/>
        </w:tabs>
        <w:spacing w:before="113"/>
        <w:ind w:left="720" w:hanging="360"/>
        <w:jc w:val="both"/>
        <w:rPr>
          <w:rFonts w:cs="Arial"/>
          <w:iCs/>
          <w:lang w:val="en-GB"/>
        </w:rPr>
      </w:pPr>
      <w:r w:rsidRPr="00A475C2">
        <w:rPr>
          <w:rFonts w:cs="Arial"/>
          <w:iCs/>
          <w:lang w:val="en-GB"/>
        </w:rPr>
        <w:t>Enhanced situational awareness of GNSS vulnerabilities for military operations, enabling proactive measures against potential interference threats</w:t>
      </w:r>
    </w:p>
    <w:p w14:paraId="6BAD47D6" w14:textId="77777777" w:rsidR="009E36CA" w:rsidRPr="00A475C2" w:rsidRDefault="002F740C">
      <w:pPr>
        <w:pStyle w:val="Paragraphedeliste1"/>
        <w:numPr>
          <w:ilvl w:val="0"/>
          <w:numId w:val="17"/>
        </w:numPr>
        <w:tabs>
          <w:tab w:val="left" w:pos="233"/>
        </w:tabs>
        <w:spacing w:before="113"/>
        <w:ind w:left="720" w:hanging="360"/>
        <w:jc w:val="both"/>
        <w:rPr>
          <w:rFonts w:cs="Arial"/>
          <w:iCs/>
          <w:lang w:val="en-GB"/>
        </w:rPr>
      </w:pPr>
      <w:r w:rsidRPr="00A475C2">
        <w:rPr>
          <w:rFonts w:cs="Arial"/>
          <w:iCs/>
          <w:lang w:val="en-GB"/>
        </w:rPr>
        <w:t>Development of standardized metrics and methodologies for assessing GNSS signal quality and interference patterns</w:t>
      </w:r>
    </w:p>
    <w:p w14:paraId="71A9C38B" w14:textId="77777777" w:rsidR="009E36CA" w:rsidRPr="00A475C2" w:rsidRDefault="002F740C">
      <w:pPr>
        <w:pStyle w:val="Paragraphedeliste1"/>
        <w:numPr>
          <w:ilvl w:val="0"/>
          <w:numId w:val="17"/>
        </w:numPr>
        <w:tabs>
          <w:tab w:val="left" w:pos="233"/>
        </w:tabs>
        <w:spacing w:before="113"/>
        <w:ind w:left="720" w:hanging="360"/>
        <w:jc w:val="both"/>
        <w:rPr>
          <w:rFonts w:cs="Arial"/>
          <w:iCs/>
          <w:lang w:val="en-GB"/>
        </w:rPr>
      </w:pPr>
      <w:r w:rsidRPr="00A475C2">
        <w:rPr>
          <w:rFonts w:cs="Arial"/>
          <w:iCs/>
          <w:lang w:val="en-GB"/>
        </w:rPr>
        <w:t>The developed SIGMA application grants user-friendly access to these features</w:t>
      </w:r>
    </w:p>
    <w:p w14:paraId="18BF8D6E" w14:textId="77777777" w:rsidR="009E36CA" w:rsidRPr="00A475C2" w:rsidRDefault="002F740C">
      <w:pPr>
        <w:pStyle w:val="Paragraphedeliste1"/>
        <w:tabs>
          <w:tab w:val="left" w:pos="233"/>
        </w:tabs>
        <w:spacing w:before="113"/>
        <w:ind w:left="0"/>
        <w:jc w:val="both"/>
        <w:rPr>
          <w:rFonts w:cs="Arial"/>
          <w:b/>
          <w:bCs/>
          <w:iCs/>
          <w:lang w:val="en-GB"/>
        </w:rPr>
      </w:pPr>
      <w:r w:rsidRPr="00A475C2">
        <w:rPr>
          <w:rFonts w:cs="Arial"/>
          <w:b/>
          <w:bCs/>
          <w:iCs/>
          <w:lang w:val="en-GB"/>
        </w:rPr>
        <w:t>Technical Innovation:</w:t>
      </w:r>
    </w:p>
    <w:p w14:paraId="07A17807" w14:textId="77777777" w:rsidR="009E36CA" w:rsidRPr="00A475C2" w:rsidRDefault="002F740C">
      <w:pPr>
        <w:pStyle w:val="Paragraphedeliste1"/>
        <w:numPr>
          <w:ilvl w:val="0"/>
          <w:numId w:val="3"/>
        </w:numPr>
        <w:tabs>
          <w:tab w:val="left" w:pos="233"/>
        </w:tabs>
        <w:spacing w:before="113"/>
        <w:ind w:left="720" w:hanging="360"/>
        <w:jc w:val="both"/>
        <w:rPr>
          <w:rFonts w:cs="Arial"/>
          <w:iCs/>
          <w:lang w:val="en-GB"/>
        </w:rPr>
      </w:pPr>
      <w:r w:rsidRPr="00A475C2">
        <w:rPr>
          <w:rFonts w:cs="Arial"/>
          <w:iCs/>
          <w:lang w:val="en-GB"/>
        </w:rPr>
        <w:t>Development of advanced SNR-based interference detection algorithms using seasonal and trend decomposition (STL) combined with ARIMA models for anomaly detection in C/N0 time series</w:t>
      </w:r>
    </w:p>
    <w:p w14:paraId="58864775" w14:textId="77777777" w:rsidR="009E36CA" w:rsidRPr="00A475C2" w:rsidRDefault="002F740C">
      <w:pPr>
        <w:pStyle w:val="Paragraphedeliste1"/>
        <w:numPr>
          <w:ilvl w:val="0"/>
          <w:numId w:val="3"/>
        </w:numPr>
        <w:tabs>
          <w:tab w:val="left" w:pos="233"/>
        </w:tabs>
        <w:spacing w:before="113"/>
        <w:ind w:left="720" w:hanging="360"/>
        <w:jc w:val="both"/>
        <w:rPr>
          <w:rFonts w:cs="Arial"/>
          <w:iCs/>
          <w:lang w:val="en-GB"/>
        </w:rPr>
      </w:pPr>
      <w:r w:rsidRPr="00A475C2">
        <w:rPr>
          <w:rFonts w:cs="Arial"/>
          <w:iCs/>
          <w:lang w:val="en-GB"/>
        </w:rPr>
        <w:t>Implementation of sophisticated coordinate stability monitoring techniques using wavelet analysis and short-time Fourier transform (STFT) for detecting and characterizing different types of interference</w:t>
      </w:r>
    </w:p>
    <w:p w14:paraId="32704612" w14:textId="77777777" w:rsidR="009E36CA" w:rsidRPr="00A475C2" w:rsidRDefault="002F740C">
      <w:pPr>
        <w:pStyle w:val="Paragraphedeliste1"/>
        <w:numPr>
          <w:ilvl w:val="0"/>
          <w:numId w:val="3"/>
        </w:numPr>
        <w:tabs>
          <w:tab w:val="left" w:pos="233"/>
        </w:tabs>
        <w:spacing w:before="113"/>
        <w:ind w:left="720" w:hanging="360"/>
        <w:jc w:val="both"/>
        <w:rPr>
          <w:rFonts w:cs="Arial"/>
          <w:iCs/>
          <w:lang w:val="en-GB"/>
        </w:rPr>
      </w:pPr>
      <w:r w:rsidRPr="00A475C2">
        <w:rPr>
          <w:rFonts w:cs="Arial"/>
          <w:iCs/>
          <w:lang w:val="en-GB"/>
        </w:rPr>
        <w:t>Creation of novel network analysis methodologies leveraging Belgium's dense GNSS reference station infrastructure for spatial correlation and interference source localization</w:t>
      </w:r>
    </w:p>
    <w:p w14:paraId="183CEFF7" w14:textId="77777777" w:rsidR="009E36CA" w:rsidRPr="00A475C2" w:rsidRDefault="002F740C">
      <w:pPr>
        <w:pStyle w:val="Paragraphedeliste1"/>
        <w:numPr>
          <w:ilvl w:val="0"/>
          <w:numId w:val="3"/>
        </w:numPr>
        <w:tabs>
          <w:tab w:val="left" w:pos="233"/>
        </w:tabs>
        <w:spacing w:before="113"/>
        <w:ind w:left="720" w:hanging="360"/>
        <w:jc w:val="both"/>
        <w:rPr>
          <w:rFonts w:cs="Arial"/>
          <w:iCs/>
          <w:lang w:val="en-GB"/>
        </w:rPr>
      </w:pPr>
      <w:r w:rsidRPr="00A475C2">
        <w:rPr>
          <w:rFonts w:cs="Arial"/>
          <w:iCs/>
          <w:lang w:val="en-GB"/>
        </w:rPr>
        <w:t xml:space="preserve">Integration of multi-constellation (GPS, Galileo, GLONASS, </w:t>
      </w:r>
      <w:proofErr w:type="spellStart"/>
      <w:r w:rsidRPr="00A475C2">
        <w:rPr>
          <w:rFonts w:cs="Arial"/>
          <w:iCs/>
          <w:lang w:val="en-GB"/>
        </w:rPr>
        <w:t>BeiDou</w:t>
      </w:r>
      <w:proofErr w:type="spellEnd"/>
      <w:r w:rsidRPr="00A475C2">
        <w:rPr>
          <w:rFonts w:cs="Arial"/>
          <w:iCs/>
          <w:lang w:val="en-GB"/>
        </w:rPr>
        <w:t>) and multi-frequency monitoring capabilities with statistical analysis of signal variations across satellites</w:t>
      </w:r>
    </w:p>
    <w:p w14:paraId="74CE9EE2" w14:textId="77777777" w:rsidR="009E36CA" w:rsidRPr="00A475C2" w:rsidRDefault="002F740C">
      <w:pPr>
        <w:pStyle w:val="Paragraphedeliste1"/>
        <w:tabs>
          <w:tab w:val="left" w:pos="233"/>
        </w:tabs>
        <w:spacing w:before="113"/>
        <w:ind w:left="0"/>
        <w:jc w:val="both"/>
        <w:rPr>
          <w:rFonts w:cs="Arial"/>
          <w:b/>
          <w:bCs/>
          <w:iCs/>
          <w:lang w:val="en-GB"/>
        </w:rPr>
      </w:pPr>
      <w:r w:rsidRPr="00A475C2">
        <w:rPr>
          <w:rFonts w:cs="Arial"/>
          <w:b/>
          <w:bCs/>
          <w:iCs/>
          <w:lang w:val="en-GB"/>
        </w:rPr>
        <w:t>Knowledge Development</w:t>
      </w:r>
    </w:p>
    <w:p w14:paraId="35B2413C" w14:textId="77777777" w:rsidR="009E36CA" w:rsidRPr="00A475C2" w:rsidRDefault="002F740C">
      <w:pPr>
        <w:pStyle w:val="Paragraphedeliste1"/>
        <w:numPr>
          <w:ilvl w:val="0"/>
          <w:numId w:val="33"/>
        </w:numPr>
        <w:tabs>
          <w:tab w:val="left" w:pos="233"/>
        </w:tabs>
        <w:spacing w:before="113"/>
        <w:ind w:left="720" w:hanging="360"/>
        <w:jc w:val="both"/>
        <w:rPr>
          <w:rFonts w:cs="Arial"/>
          <w:iCs/>
          <w:lang w:val="en-GB"/>
        </w:rPr>
      </w:pPr>
      <w:r w:rsidRPr="00A475C2">
        <w:rPr>
          <w:rFonts w:cs="Arial"/>
          <w:iCs/>
          <w:lang w:val="en-GB"/>
        </w:rPr>
        <w:t>Building expertise in GNSS interference monitoring and analysis</w:t>
      </w:r>
    </w:p>
    <w:p w14:paraId="127D5B77" w14:textId="77777777" w:rsidR="009E36CA" w:rsidRPr="00A475C2" w:rsidRDefault="002F740C">
      <w:pPr>
        <w:pStyle w:val="Paragraphedeliste1"/>
        <w:numPr>
          <w:ilvl w:val="0"/>
          <w:numId w:val="33"/>
        </w:numPr>
        <w:tabs>
          <w:tab w:val="left" w:pos="233"/>
        </w:tabs>
        <w:spacing w:before="113"/>
        <w:ind w:left="720" w:hanging="360"/>
        <w:jc w:val="both"/>
        <w:rPr>
          <w:rFonts w:cs="Arial"/>
          <w:iCs/>
          <w:lang w:val="en-GB"/>
        </w:rPr>
      </w:pPr>
      <w:r w:rsidRPr="00A475C2">
        <w:rPr>
          <w:rFonts w:cs="Arial"/>
          <w:iCs/>
          <w:lang w:val="en-GB"/>
        </w:rPr>
        <w:t>Creation of a knowledge base for GNSS threat assessment and mitigation strategies</w:t>
      </w:r>
    </w:p>
    <w:p w14:paraId="6E2A8E56" w14:textId="77777777" w:rsidR="009E36CA" w:rsidRPr="00A475C2" w:rsidRDefault="002F740C">
      <w:pPr>
        <w:pStyle w:val="Paragraphedeliste1"/>
        <w:numPr>
          <w:ilvl w:val="0"/>
          <w:numId w:val="33"/>
        </w:numPr>
        <w:tabs>
          <w:tab w:val="left" w:pos="233"/>
        </w:tabs>
        <w:spacing w:before="113"/>
        <w:ind w:left="720" w:hanging="360"/>
        <w:jc w:val="both"/>
        <w:rPr>
          <w:rFonts w:cs="Arial"/>
          <w:iCs/>
          <w:lang w:val="en-GB"/>
        </w:rPr>
      </w:pPr>
      <w:r w:rsidRPr="00A475C2">
        <w:rPr>
          <w:rFonts w:cs="Arial"/>
          <w:iCs/>
          <w:lang w:val="en-GB"/>
        </w:rPr>
        <w:t>Development of the SIGMA application</w:t>
      </w:r>
    </w:p>
    <w:p w14:paraId="71A37C97" w14:textId="6BAB01AB" w:rsidR="009E36CA" w:rsidRPr="00A475C2" w:rsidRDefault="002F740C">
      <w:pPr>
        <w:pStyle w:val="Paragraphedeliste1"/>
        <w:tabs>
          <w:tab w:val="left" w:pos="233"/>
        </w:tabs>
        <w:spacing w:before="113"/>
        <w:ind w:left="0"/>
        <w:jc w:val="both"/>
        <w:rPr>
          <w:rFonts w:cs="Arial"/>
          <w:iCs/>
          <w:lang w:val="en-GB"/>
        </w:rPr>
      </w:pPr>
      <w:r w:rsidRPr="00A475C2">
        <w:rPr>
          <w:rFonts w:cs="Arial"/>
          <w:iCs/>
          <w:lang w:val="en-GB"/>
        </w:rPr>
        <w:t xml:space="preserve">The project's deliverables will provide Defence and </w:t>
      </w:r>
      <w:r w:rsidR="00695A80" w:rsidRPr="00A475C2">
        <w:rPr>
          <w:rFonts w:cs="Arial"/>
          <w:iCs/>
          <w:lang w:val="en-GB"/>
        </w:rPr>
        <w:t>critical infrastructures</w:t>
      </w:r>
      <w:r w:rsidRPr="00A475C2">
        <w:rPr>
          <w:rFonts w:cs="Arial"/>
          <w:iCs/>
          <w:lang w:val="en-GB"/>
        </w:rPr>
        <w:t xml:space="preserve"> with concrete tools and capabilities for protecting critical GNSS-dependent operations while contributing to national and European efforts in securing space-based PNT services.</w:t>
      </w:r>
    </w:p>
    <w:p w14:paraId="27EF96BB" w14:textId="77777777" w:rsidR="009E36CA" w:rsidRPr="00A475C2" w:rsidRDefault="002F740C">
      <w:pPr>
        <w:pStyle w:val="Paragraphedeliste1"/>
        <w:tabs>
          <w:tab w:val="left" w:pos="233"/>
        </w:tabs>
        <w:spacing w:before="113"/>
        <w:ind w:left="0"/>
        <w:jc w:val="both"/>
        <w:rPr>
          <w:rFonts w:cs="Arial"/>
          <w:iCs/>
          <w:lang w:val="en-GB"/>
        </w:rPr>
      </w:pPr>
      <w:r w:rsidRPr="00A475C2">
        <w:rPr>
          <w:lang w:val="en-GB"/>
        </w:rPr>
        <w:br w:type="page"/>
      </w:r>
    </w:p>
    <w:p w14:paraId="2D7650BD" w14:textId="77777777" w:rsidR="009E36CA" w:rsidRPr="00A475C2" w:rsidRDefault="002F740C">
      <w:pPr>
        <w:pStyle w:val="Heading2"/>
        <w:jc w:val="both"/>
        <w:rPr>
          <w:rFonts w:ascii="Arial" w:hAnsi="Arial" w:cs="Arial"/>
          <w:lang w:val="en-GB" w:eastAsia="zh-CN"/>
        </w:rPr>
      </w:pPr>
      <w:r w:rsidRPr="00A475C2">
        <w:rPr>
          <w:rFonts w:ascii="Arial" w:hAnsi="Arial" w:cs="Arial"/>
          <w:lang w:val="en-GB" w:eastAsia="zh-CN"/>
        </w:rPr>
        <w:lastRenderedPageBreak/>
        <w:tab/>
      </w:r>
      <w:bookmarkStart w:id="73" w:name="_Toc193871856"/>
      <w:bookmarkStart w:id="74" w:name="_Toc196834749"/>
      <w:r w:rsidRPr="00A475C2">
        <w:rPr>
          <w:rFonts w:ascii="Arial" w:hAnsi="Arial" w:cs="Arial"/>
          <w:lang w:val="en-GB" w:eastAsia="zh-CN"/>
        </w:rPr>
        <w:t>Plans to maximise the impact of the project</w:t>
      </w:r>
      <w:bookmarkEnd w:id="73"/>
      <w:bookmarkEnd w:id="74"/>
    </w:p>
    <w:p w14:paraId="2F041D1B" w14:textId="386712FE" w:rsidR="009E36CA" w:rsidRPr="00A475C2" w:rsidRDefault="002F740C">
      <w:pPr>
        <w:pStyle w:val="Paragraphedeliste1"/>
        <w:tabs>
          <w:tab w:val="left" w:pos="233"/>
        </w:tabs>
        <w:spacing w:before="113"/>
        <w:ind w:left="360"/>
        <w:jc w:val="both"/>
        <w:rPr>
          <w:rFonts w:cs="Arial"/>
          <w:iCs/>
          <w:lang w:val="en-GB"/>
        </w:rPr>
      </w:pPr>
      <w:r w:rsidRPr="00A475C2">
        <w:rPr>
          <w:rFonts w:cs="Arial"/>
          <w:iCs/>
          <w:lang w:val="en-GB"/>
        </w:rPr>
        <w:t xml:space="preserve">The SIGMA project will implement a comprehensive </w:t>
      </w:r>
      <w:r w:rsidR="00695A80" w:rsidRPr="00A475C2">
        <w:rPr>
          <w:rFonts w:cs="Arial"/>
          <w:iCs/>
          <w:lang w:val="en-GB"/>
        </w:rPr>
        <w:t>valorisation</w:t>
      </w:r>
      <w:r w:rsidRPr="00A475C2">
        <w:rPr>
          <w:rFonts w:cs="Arial"/>
          <w:iCs/>
          <w:lang w:val="en-GB"/>
        </w:rPr>
        <w:t xml:space="preserve"> strategy across multiple domains:</w:t>
      </w:r>
    </w:p>
    <w:p w14:paraId="4BDD625C" w14:textId="77777777" w:rsidR="009E36CA" w:rsidRPr="00A475C2" w:rsidRDefault="002F740C">
      <w:pPr>
        <w:pStyle w:val="Paragraphedeliste1"/>
        <w:tabs>
          <w:tab w:val="left" w:pos="233"/>
        </w:tabs>
        <w:spacing w:before="113"/>
        <w:ind w:left="360"/>
        <w:jc w:val="both"/>
        <w:rPr>
          <w:rFonts w:cs="Arial"/>
          <w:b/>
          <w:bCs/>
          <w:iCs/>
          <w:lang w:val="en-GB"/>
        </w:rPr>
      </w:pPr>
      <w:r w:rsidRPr="00A475C2">
        <w:rPr>
          <w:rFonts w:cs="Arial"/>
          <w:b/>
          <w:bCs/>
          <w:iCs/>
          <w:lang w:val="en-GB"/>
        </w:rPr>
        <w:t>Academic &amp; Defence Integration:</w:t>
      </w:r>
    </w:p>
    <w:p w14:paraId="07133D31" w14:textId="77777777" w:rsidR="009E36CA" w:rsidRPr="00A475C2" w:rsidRDefault="002F740C">
      <w:pPr>
        <w:pStyle w:val="Paragraphedeliste1"/>
        <w:numPr>
          <w:ilvl w:val="0"/>
          <w:numId w:val="34"/>
        </w:numPr>
        <w:tabs>
          <w:tab w:val="left" w:pos="233"/>
        </w:tabs>
        <w:spacing w:before="113"/>
        <w:ind w:left="1080" w:hanging="360"/>
        <w:jc w:val="both"/>
        <w:rPr>
          <w:rFonts w:cs="Arial"/>
          <w:iCs/>
          <w:lang w:val="en-GB"/>
        </w:rPr>
      </w:pPr>
      <w:r w:rsidRPr="00A475C2">
        <w:rPr>
          <w:rFonts w:cs="Arial"/>
          <w:iCs/>
          <w:lang w:val="en-GB"/>
        </w:rPr>
        <w:t>Publication of findings in high-impact journals and presentations at key conferences (ION GNSS+, European Navigation Conference)</w:t>
      </w:r>
    </w:p>
    <w:p w14:paraId="081F2525" w14:textId="77777777" w:rsidR="009E36CA" w:rsidRPr="00A475C2" w:rsidRDefault="002F740C">
      <w:pPr>
        <w:pStyle w:val="Paragraphedeliste1"/>
        <w:numPr>
          <w:ilvl w:val="0"/>
          <w:numId w:val="34"/>
        </w:numPr>
        <w:tabs>
          <w:tab w:val="left" w:pos="233"/>
        </w:tabs>
        <w:spacing w:before="113"/>
        <w:ind w:left="1080" w:hanging="360"/>
        <w:jc w:val="both"/>
        <w:rPr>
          <w:rFonts w:cs="Arial"/>
          <w:iCs/>
          <w:lang w:val="en-GB"/>
        </w:rPr>
      </w:pPr>
      <w:r w:rsidRPr="00A475C2">
        <w:rPr>
          <w:rFonts w:cs="Arial"/>
          <w:iCs/>
          <w:lang w:val="en-GB"/>
        </w:rPr>
        <w:t>Integration of project outcomes into RMA courses, particularly those related to GNSS technology and security</w:t>
      </w:r>
    </w:p>
    <w:p w14:paraId="2DE0B397" w14:textId="77777777" w:rsidR="009E36CA" w:rsidRPr="00A475C2" w:rsidRDefault="002F740C">
      <w:pPr>
        <w:pStyle w:val="Paragraphedeliste1"/>
        <w:numPr>
          <w:ilvl w:val="0"/>
          <w:numId w:val="34"/>
        </w:numPr>
        <w:tabs>
          <w:tab w:val="left" w:pos="233"/>
        </w:tabs>
        <w:spacing w:before="113"/>
        <w:ind w:left="1080" w:hanging="360"/>
        <w:jc w:val="both"/>
        <w:rPr>
          <w:rFonts w:cs="Arial"/>
          <w:iCs/>
          <w:lang w:val="en-GB"/>
        </w:rPr>
      </w:pPr>
      <w:r w:rsidRPr="00A475C2">
        <w:rPr>
          <w:rFonts w:cs="Arial"/>
          <w:iCs/>
          <w:lang w:val="en-GB"/>
        </w:rPr>
        <w:t>GNSS interference monitoring application for academic and Defence use</w:t>
      </w:r>
    </w:p>
    <w:p w14:paraId="205675B5" w14:textId="7B96C85F" w:rsidR="009E36CA" w:rsidRPr="00A475C2" w:rsidRDefault="002F740C">
      <w:pPr>
        <w:pStyle w:val="Paragraphedeliste1"/>
        <w:numPr>
          <w:ilvl w:val="0"/>
          <w:numId w:val="34"/>
        </w:numPr>
        <w:tabs>
          <w:tab w:val="left" w:pos="233"/>
        </w:tabs>
        <w:spacing w:before="113"/>
        <w:ind w:left="1080" w:hanging="360"/>
        <w:jc w:val="both"/>
        <w:rPr>
          <w:rFonts w:cs="Arial"/>
          <w:iCs/>
          <w:lang w:val="en-GB"/>
        </w:rPr>
      </w:pPr>
      <w:r w:rsidRPr="00A475C2">
        <w:rPr>
          <w:rFonts w:cs="Arial"/>
          <w:iCs/>
          <w:lang w:val="en-GB"/>
        </w:rPr>
        <w:t xml:space="preserve">Regular briefings to </w:t>
      </w:r>
      <w:r w:rsidR="00695A80" w:rsidRPr="00A475C2">
        <w:rPr>
          <w:rFonts w:cs="Arial"/>
          <w:iCs/>
          <w:lang w:val="en-GB"/>
        </w:rPr>
        <w:t>RHID</w:t>
      </w:r>
      <w:r w:rsidRPr="00A475C2">
        <w:rPr>
          <w:rFonts w:cs="Arial"/>
          <w:iCs/>
          <w:lang w:val="en-GB"/>
        </w:rPr>
        <w:t xml:space="preserve"> </w:t>
      </w:r>
    </w:p>
    <w:p w14:paraId="2FEE7008" w14:textId="77777777" w:rsidR="009E36CA" w:rsidRPr="00A475C2" w:rsidRDefault="002F740C">
      <w:pPr>
        <w:pStyle w:val="Paragraphedeliste1"/>
        <w:tabs>
          <w:tab w:val="left" w:pos="233"/>
        </w:tabs>
        <w:spacing w:before="113"/>
        <w:ind w:left="360"/>
        <w:jc w:val="both"/>
        <w:rPr>
          <w:rFonts w:cs="Arial"/>
          <w:b/>
          <w:bCs/>
          <w:iCs/>
          <w:lang w:val="en-GB"/>
        </w:rPr>
      </w:pPr>
      <w:r w:rsidRPr="00A475C2">
        <w:rPr>
          <w:rFonts w:cs="Arial"/>
          <w:b/>
          <w:bCs/>
          <w:iCs/>
          <w:lang w:val="en-GB"/>
        </w:rPr>
        <w:t>Stakeholder Engagement:</w:t>
      </w:r>
    </w:p>
    <w:p w14:paraId="694C9D20" w14:textId="77777777" w:rsidR="009E36CA" w:rsidRPr="00A475C2" w:rsidRDefault="002F740C">
      <w:pPr>
        <w:pStyle w:val="Paragraphedeliste1"/>
        <w:numPr>
          <w:ilvl w:val="0"/>
          <w:numId w:val="7"/>
        </w:numPr>
        <w:tabs>
          <w:tab w:val="left" w:pos="233"/>
        </w:tabs>
        <w:spacing w:before="113"/>
        <w:ind w:left="1080" w:hanging="360"/>
        <w:jc w:val="both"/>
        <w:rPr>
          <w:rFonts w:cs="Arial"/>
          <w:iCs/>
          <w:lang w:val="en-GB"/>
        </w:rPr>
      </w:pPr>
      <w:r w:rsidRPr="00A475C2">
        <w:rPr>
          <w:rFonts w:cs="Arial"/>
          <w:iCs/>
          <w:lang w:val="en-GB"/>
        </w:rPr>
        <w:t>Strong collaboration with the NGI</w:t>
      </w:r>
    </w:p>
    <w:p w14:paraId="3B34B3A2" w14:textId="77777777" w:rsidR="009E36CA" w:rsidRPr="00A475C2" w:rsidRDefault="002F740C">
      <w:pPr>
        <w:pStyle w:val="Paragraphedeliste1"/>
        <w:numPr>
          <w:ilvl w:val="0"/>
          <w:numId w:val="7"/>
        </w:numPr>
        <w:tabs>
          <w:tab w:val="left" w:pos="233"/>
        </w:tabs>
        <w:spacing w:before="113"/>
        <w:ind w:left="1080" w:hanging="360"/>
        <w:jc w:val="both"/>
        <w:rPr>
          <w:rFonts w:cs="Arial"/>
          <w:iCs/>
          <w:lang w:val="en-GB"/>
        </w:rPr>
      </w:pPr>
      <w:r w:rsidRPr="00A475C2">
        <w:rPr>
          <w:rFonts w:cs="Arial"/>
          <w:iCs/>
          <w:lang w:val="en-GB"/>
        </w:rPr>
        <w:t>Regular briefings with the CPA</w:t>
      </w:r>
    </w:p>
    <w:p w14:paraId="6FDC33FA" w14:textId="22B1481C" w:rsidR="009E36CA" w:rsidRPr="00A475C2" w:rsidRDefault="002F740C">
      <w:pPr>
        <w:pStyle w:val="Paragraphedeliste1"/>
        <w:numPr>
          <w:ilvl w:val="0"/>
          <w:numId w:val="7"/>
        </w:numPr>
        <w:tabs>
          <w:tab w:val="left" w:pos="233"/>
        </w:tabs>
        <w:spacing w:before="113"/>
        <w:ind w:left="1080" w:hanging="360"/>
        <w:jc w:val="both"/>
        <w:rPr>
          <w:rFonts w:cs="Arial"/>
          <w:iCs/>
          <w:lang w:val="en-GB"/>
        </w:rPr>
      </w:pPr>
      <w:r w:rsidRPr="00A475C2">
        <w:rPr>
          <w:rFonts w:cs="Arial"/>
          <w:iCs/>
          <w:lang w:val="en-GB"/>
        </w:rPr>
        <w:t xml:space="preserve">Establish contact lines with FLEPOS, WALCORS, </w:t>
      </w:r>
      <w:r w:rsidR="00695A80" w:rsidRPr="00A475C2">
        <w:rPr>
          <w:rFonts w:cs="Arial"/>
          <w:iCs/>
          <w:lang w:val="en-GB"/>
        </w:rPr>
        <w:t>GPSBRU</w:t>
      </w:r>
      <w:r w:rsidRPr="00A475C2">
        <w:rPr>
          <w:rFonts w:cs="Arial"/>
          <w:iCs/>
          <w:lang w:val="en-GB"/>
        </w:rPr>
        <w:t>, critical infrastructure operators such as ELIA, telecommunications</w:t>
      </w:r>
      <w:r w:rsidR="00DA60BD">
        <w:rPr>
          <w:rFonts w:cs="Arial"/>
          <w:iCs/>
          <w:lang w:val="en-GB"/>
        </w:rPr>
        <w:t xml:space="preserve"> companies</w:t>
      </w:r>
      <w:r w:rsidRPr="00A475C2">
        <w:rPr>
          <w:rFonts w:cs="Arial"/>
          <w:iCs/>
          <w:lang w:val="en-GB"/>
        </w:rPr>
        <w:t>, BIPT, Space Security Centre, ACOS transformation</w:t>
      </w:r>
    </w:p>
    <w:p w14:paraId="6DC2EDC3" w14:textId="77777777" w:rsidR="009E36CA" w:rsidRPr="00A475C2" w:rsidRDefault="002F740C">
      <w:pPr>
        <w:pStyle w:val="Paragraphedeliste1"/>
        <w:tabs>
          <w:tab w:val="left" w:pos="233"/>
        </w:tabs>
        <w:spacing w:before="113"/>
        <w:ind w:left="360"/>
        <w:jc w:val="both"/>
        <w:rPr>
          <w:rFonts w:cs="Arial"/>
          <w:b/>
          <w:bCs/>
          <w:iCs/>
          <w:lang w:val="en-GB"/>
        </w:rPr>
      </w:pPr>
      <w:r w:rsidRPr="00A475C2">
        <w:rPr>
          <w:rFonts w:cs="Arial"/>
          <w:b/>
          <w:bCs/>
          <w:iCs/>
          <w:lang w:val="en-GB"/>
        </w:rPr>
        <w:t>Technology Transfer &amp; Knowledge Preservation:</w:t>
      </w:r>
    </w:p>
    <w:p w14:paraId="6A283A10" w14:textId="77777777" w:rsidR="009E36CA" w:rsidRPr="00A475C2" w:rsidRDefault="002F740C">
      <w:pPr>
        <w:pStyle w:val="Paragraphedeliste1"/>
        <w:numPr>
          <w:ilvl w:val="0"/>
          <w:numId w:val="5"/>
        </w:numPr>
        <w:tabs>
          <w:tab w:val="left" w:pos="233"/>
        </w:tabs>
        <w:spacing w:before="113"/>
        <w:ind w:left="1080" w:hanging="360"/>
        <w:jc w:val="both"/>
        <w:rPr>
          <w:rFonts w:cs="Arial"/>
          <w:iCs/>
          <w:lang w:val="en-GB"/>
        </w:rPr>
      </w:pPr>
      <w:r w:rsidRPr="00A475C2">
        <w:rPr>
          <w:rFonts w:cs="Arial"/>
          <w:iCs/>
          <w:lang w:val="en-GB"/>
        </w:rPr>
        <w:t>Development of a modular software framework for GNSS interference monitoring</w:t>
      </w:r>
    </w:p>
    <w:p w14:paraId="24486B21" w14:textId="77777777" w:rsidR="009E36CA" w:rsidRPr="00A475C2" w:rsidRDefault="002F740C">
      <w:pPr>
        <w:pStyle w:val="Paragraphedeliste1"/>
        <w:numPr>
          <w:ilvl w:val="0"/>
          <w:numId w:val="5"/>
        </w:numPr>
        <w:tabs>
          <w:tab w:val="left" w:pos="233"/>
        </w:tabs>
        <w:spacing w:before="113"/>
        <w:ind w:left="1080" w:hanging="360"/>
        <w:jc w:val="both"/>
        <w:rPr>
          <w:rFonts w:cs="Arial"/>
          <w:iCs/>
          <w:lang w:val="en-GB"/>
        </w:rPr>
      </w:pPr>
      <w:r w:rsidRPr="00A475C2">
        <w:rPr>
          <w:rFonts w:cs="Arial"/>
          <w:iCs/>
          <w:lang w:val="en-GB"/>
        </w:rPr>
        <w:t>Creation of user-friendly visualization tools and dashboards</w:t>
      </w:r>
    </w:p>
    <w:p w14:paraId="0942995F" w14:textId="1617E39D" w:rsidR="009E36CA" w:rsidRPr="00A475C2" w:rsidRDefault="002F740C">
      <w:pPr>
        <w:pStyle w:val="Paragraphedeliste1"/>
        <w:numPr>
          <w:ilvl w:val="0"/>
          <w:numId w:val="5"/>
        </w:numPr>
        <w:tabs>
          <w:tab w:val="left" w:pos="233"/>
        </w:tabs>
        <w:spacing w:before="113"/>
        <w:ind w:left="1080" w:hanging="360"/>
        <w:jc w:val="both"/>
        <w:rPr>
          <w:rFonts w:cs="Arial"/>
          <w:iCs/>
          <w:lang w:val="en-GB"/>
        </w:rPr>
      </w:pPr>
      <w:r w:rsidRPr="00A475C2">
        <w:rPr>
          <w:rFonts w:cs="Arial"/>
          <w:iCs/>
          <w:lang w:val="en-GB"/>
        </w:rPr>
        <w:t>Documentation of API</w:t>
      </w:r>
      <w:r w:rsidR="00DA60BD">
        <w:rPr>
          <w:rFonts w:cs="Arial"/>
          <w:iCs/>
          <w:lang w:val="en-GB"/>
        </w:rPr>
        <w:t>’</w:t>
      </w:r>
      <w:r w:rsidRPr="00A475C2">
        <w:rPr>
          <w:rFonts w:cs="Arial"/>
          <w:iCs/>
          <w:lang w:val="en-GB"/>
        </w:rPr>
        <w:t xml:space="preserve">s and </w:t>
      </w:r>
      <w:r w:rsidRPr="00A475C2">
        <w:rPr>
          <w:rFonts w:cs="Arial"/>
          <w:iCs/>
          <w:lang w:val="en-GB"/>
        </w:rPr>
        <w:t>interfaces for system integration</w:t>
      </w:r>
    </w:p>
    <w:p w14:paraId="5B0296D2" w14:textId="77777777" w:rsidR="009E36CA" w:rsidRPr="00A475C2" w:rsidRDefault="002F740C">
      <w:pPr>
        <w:pStyle w:val="Paragraphedeliste1"/>
        <w:numPr>
          <w:ilvl w:val="0"/>
          <w:numId w:val="5"/>
        </w:numPr>
        <w:tabs>
          <w:tab w:val="left" w:pos="233"/>
        </w:tabs>
        <w:spacing w:before="113"/>
        <w:ind w:left="1080" w:hanging="360"/>
        <w:jc w:val="both"/>
        <w:rPr>
          <w:rFonts w:cs="Arial"/>
          <w:iCs/>
          <w:lang w:val="en-GB"/>
        </w:rPr>
      </w:pPr>
      <w:r w:rsidRPr="00A475C2">
        <w:rPr>
          <w:rFonts w:cs="Arial"/>
          <w:iCs/>
          <w:lang w:val="en-GB"/>
        </w:rPr>
        <w:t>Maintenance of a knowledge base on GNSS interference patterns and detection methods</w:t>
      </w:r>
    </w:p>
    <w:p w14:paraId="0D60D0CE" w14:textId="77777777" w:rsidR="009E36CA" w:rsidRPr="00A475C2" w:rsidRDefault="002F740C">
      <w:pPr>
        <w:pStyle w:val="Paragraphedeliste1"/>
        <w:numPr>
          <w:ilvl w:val="0"/>
          <w:numId w:val="5"/>
        </w:numPr>
        <w:tabs>
          <w:tab w:val="left" w:pos="233"/>
        </w:tabs>
        <w:spacing w:before="113"/>
        <w:ind w:left="1080" w:hanging="360"/>
        <w:jc w:val="both"/>
        <w:rPr>
          <w:rFonts w:cs="Arial"/>
          <w:iCs/>
          <w:lang w:val="en-GB"/>
        </w:rPr>
      </w:pPr>
      <w:r w:rsidRPr="00A475C2">
        <w:rPr>
          <w:rFonts w:cs="Arial"/>
          <w:iCs/>
          <w:lang w:val="en-GB"/>
        </w:rPr>
        <w:t>Developments will be shared publicly through git repositories</w:t>
      </w:r>
    </w:p>
    <w:p w14:paraId="31402A23" w14:textId="77777777" w:rsidR="00695A80" w:rsidRPr="00A475C2" w:rsidRDefault="00695A80" w:rsidP="00695A80">
      <w:pPr>
        <w:pStyle w:val="Paragraphedeliste1"/>
        <w:tabs>
          <w:tab w:val="left" w:pos="233"/>
        </w:tabs>
        <w:spacing w:before="113"/>
        <w:jc w:val="both"/>
        <w:rPr>
          <w:rFonts w:cs="Arial"/>
          <w:iCs/>
          <w:lang w:val="en-GB"/>
        </w:rPr>
      </w:pPr>
    </w:p>
    <w:p w14:paraId="5637327F" w14:textId="77777777" w:rsidR="009E36CA" w:rsidRPr="00A475C2" w:rsidRDefault="002F740C">
      <w:pPr>
        <w:pStyle w:val="Heading2"/>
        <w:jc w:val="both"/>
        <w:rPr>
          <w:rFonts w:ascii="Arial" w:hAnsi="Arial" w:cs="Arial"/>
          <w:lang w:val="en-GB" w:eastAsia="zh-CN"/>
        </w:rPr>
      </w:pPr>
      <w:r w:rsidRPr="00A475C2">
        <w:rPr>
          <w:rFonts w:ascii="Arial" w:hAnsi="Arial" w:cs="Arial"/>
          <w:lang w:val="en-GB" w:eastAsia="zh-CN"/>
        </w:rPr>
        <w:tab/>
      </w:r>
      <w:bookmarkStart w:id="75" w:name="_Toc193871857"/>
      <w:bookmarkStart w:id="76" w:name="_Toc196834750"/>
      <w:r w:rsidRPr="00A475C2">
        <w:rPr>
          <w:rFonts w:ascii="Arial" w:hAnsi="Arial" w:cs="Arial"/>
          <w:lang w:val="en-GB" w:eastAsia="zh-CN"/>
        </w:rPr>
        <w:t>Contribution to Defence’s R&amp;T operational objectives</w:t>
      </w:r>
      <w:bookmarkEnd w:id="75"/>
      <w:bookmarkEnd w:id="76"/>
    </w:p>
    <w:p w14:paraId="1E990CCD" w14:textId="77777777" w:rsidR="009E36CA" w:rsidRPr="00A475C2" w:rsidRDefault="002F740C">
      <w:pPr>
        <w:pStyle w:val="Paragraphedeliste1"/>
        <w:tabs>
          <w:tab w:val="left" w:pos="233"/>
        </w:tabs>
        <w:spacing w:before="113"/>
        <w:ind w:left="0"/>
        <w:jc w:val="both"/>
        <w:rPr>
          <w:rFonts w:cs="Arial"/>
          <w:b/>
          <w:bCs/>
          <w:iCs/>
          <w:lang w:val="en-GB"/>
        </w:rPr>
      </w:pPr>
      <w:r w:rsidRPr="00A475C2">
        <w:rPr>
          <w:rFonts w:cs="Arial"/>
          <w:b/>
          <w:bCs/>
          <w:iCs/>
          <w:lang w:val="en-GB"/>
        </w:rPr>
        <w:t>High-Quality Research:</w:t>
      </w:r>
    </w:p>
    <w:p w14:paraId="708CE611" w14:textId="77777777" w:rsidR="009E36CA" w:rsidRPr="00A475C2" w:rsidRDefault="002F740C">
      <w:pPr>
        <w:pStyle w:val="Paragraphedeliste1"/>
        <w:numPr>
          <w:ilvl w:val="0"/>
          <w:numId w:val="25"/>
        </w:numPr>
        <w:tabs>
          <w:tab w:val="left" w:pos="233"/>
        </w:tabs>
        <w:spacing w:before="113"/>
        <w:ind w:left="720" w:hanging="360"/>
        <w:jc w:val="both"/>
        <w:rPr>
          <w:rFonts w:cs="Arial"/>
          <w:iCs/>
          <w:lang w:val="en-GB"/>
        </w:rPr>
      </w:pPr>
      <w:r w:rsidRPr="00A475C2">
        <w:rPr>
          <w:rFonts w:cs="Arial"/>
          <w:iCs/>
          <w:lang w:val="en-GB"/>
        </w:rPr>
        <w:t>Development of novel algorithms for GNSS interference detection and analysis</w:t>
      </w:r>
    </w:p>
    <w:p w14:paraId="686312F5" w14:textId="77777777" w:rsidR="009E36CA" w:rsidRPr="00A475C2" w:rsidRDefault="002F740C">
      <w:pPr>
        <w:pStyle w:val="Paragraphedeliste1"/>
        <w:numPr>
          <w:ilvl w:val="0"/>
          <w:numId w:val="25"/>
        </w:numPr>
        <w:tabs>
          <w:tab w:val="left" w:pos="233"/>
        </w:tabs>
        <w:spacing w:before="113"/>
        <w:ind w:left="720" w:hanging="360"/>
        <w:jc w:val="both"/>
        <w:rPr>
          <w:rFonts w:cs="Arial"/>
          <w:iCs/>
          <w:lang w:val="en-GB"/>
        </w:rPr>
      </w:pPr>
      <w:r w:rsidRPr="00A475C2">
        <w:rPr>
          <w:rFonts w:cs="Arial"/>
          <w:iCs/>
          <w:lang w:val="en-GB"/>
        </w:rPr>
        <w:t>Creation of advanced monitoring methodologies using Belgium's dense GNSS network</w:t>
      </w:r>
    </w:p>
    <w:p w14:paraId="3BDB39B7" w14:textId="77777777" w:rsidR="009E36CA" w:rsidRPr="00A475C2" w:rsidRDefault="002F740C">
      <w:pPr>
        <w:pStyle w:val="Paragraphedeliste1"/>
        <w:numPr>
          <w:ilvl w:val="0"/>
          <w:numId w:val="25"/>
        </w:numPr>
        <w:tabs>
          <w:tab w:val="left" w:pos="233"/>
        </w:tabs>
        <w:spacing w:before="113"/>
        <w:ind w:left="720" w:hanging="360"/>
        <w:jc w:val="both"/>
        <w:rPr>
          <w:rFonts w:cs="Arial"/>
          <w:iCs/>
          <w:lang w:val="en-GB"/>
        </w:rPr>
      </w:pPr>
      <w:r w:rsidRPr="00A475C2">
        <w:rPr>
          <w:rFonts w:cs="Arial"/>
          <w:iCs/>
          <w:lang w:val="en-GB"/>
        </w:rPr>
        <w:t>Implementation of multi-constellation and multi-frequency monitoring capabilities</w:t>
      </w:r>
    </w:p>
    <w:p w14:paraId="6441ECDB" w14:textId="77777777" w:rsidR="009E36CA" w:rsidRPr="00A475C2" w:rsidRDefault="002F740C">
      <w:pPr>
        <w:pStyle w:val="Paragraphedeliste1"/>
        <w:numPr>
          <w:ilvl w:val="0"/>
          <w:numId w:val="25"/>
        </w:numPr>
        <w:tabs>
          <w:tab w:val="left" w:pos="233"/>
        </w:tabs>
        <w:spacing w:before="113"/>
        <w:ind w:left="720" w:hanging="360"/>
        <w:jc w:val="both"/>
        <w:rPr>
          <w:rFonts w:cs="Arial"/>
          <w:iCs/>
          <w:lang w:val="en-GB"/>
        </w:rPr>
      </w:pPr>
      <w:r w:rsidRPr="00A475C2">
        <w:rPr>
          <w:rFonts w:cs="Arial"/>
          <w:iCs/>
          <w:lang w:val="en-GB"/>
        </w:rPr>
        <w:t>Integration of machine learning techniques for interference pattern recognition</w:t>
      </w:r>
    </w:p>
    <w:p w14:paraId="5028836C" w14:textId="77777777" w:rsidR="009E36CA" w:rsidRPr="00A475C2" w:rsidRDefault="002F740C">
      <w:pPr>
        <w:pStyle w:val="Paragraphedeliste1"/>
        <w:tabs>
          <w:tab w:val="left" w:pos="233"/>
        </w:tabs>
        <w:spacing w:before="113"/>
        <w:ind w:left="0"/>
        <w:jc w:val="both"/>
        <w:rPr>
          <w:rFonts w:cs="Arial"/>
          <w:b/>
          <w:bCs/>
          <w:iCs/>
          <w:lang w:val="en-GB"/>
        </w:rPr>
      </w:pPr>
      <w:r w:rsidRPr="00A475C2">
        <w:rPr>
          <w:rFonts w:cs="Arial"/>
          <w:b/>
          <w:bCs/>
          <w:iCs/>
          <w:lang w:val="en-GB"/>
        </w:rPr>
        <w:t>Strengthening Cooperation:</w:t>
      </w:r>
    </w:p>
    <w:p w14:paraId="3D46955C" w14:textId="77777777" w:rsidR="009E36CA" w:rsidRPr="00A475C2" w:rsidRDefault="002F740C">
      <w:pPr>
        <w:pStyle w:val="Paragraphedeliste1"/>
        <w:numPr>
          <w:ilvl w:val="0"/>
          <w:numId w:val="46"/>
        </w:numPr>
        <w:tabs>
          <w:tab w:val="left" w:pos="233"/>
        </w:tabs>
        <w:spacing w:before="113"/>
        <w:ind w:left="720" w:hanging="360"/>
        <w:jc w:val="both"/>
        <w:rPr>
          <w:rFonts w:cs="Arial"/>
          <w:iCs/>
          <w:lang w:val="en-GB"/>
        </w:rPr>
      </w:pPr>
      <w:r w:rsidRPr="00A475C2">
        <w:rPr>
          <w:rFonts w:cs="Arial"/>
          <w:iCs/>
          <w:lang w:val="en-GB"/>
        </w:rPr>
        <w:t>Partnership with CPA and BIPT on spectrum monitoring, engagement with GNSS network operators</w:t>
      </w:r>
    </w:p>
    <w:p w14:paraId="57DCBD11" w14:textId="77777777" w:rsidR="009E36CA" w:rsidRPr="00A475C2" w:rsidRDefault="002F740C">
      <w:pPr>
        <w:pStyle w:val="Paragraphedeliste1"/>
        <w:numPr>
          <w:ilvl w:val="0"/>
          <w:numId w:val="46"/>
        </w:numPr>
        <w:tabs>
          <w:tab w:val="left" w:pos="233"/>
        </w:tabs>
        <w:spacing w:before="113"/>
        <w:ind w:left="720" w:hanging="360"/>
        <w:jc w:val="both"/>
        <w:rPr>
          <w:rFonts w:cs="Arial"/>
          <w:iCs/>
          <w:lang w:val="en-GB"/>
        </w:rPr>
      </w:pPr>
      <w:r w:rsidRPr="00A475C2">
        <w:rPr>
          <w:rFonts w:cs="Arial"/>
          <w:iCs/>
          <w:lang w:val="en-GB"/>
        </w:rPr>
        <w:t xml:space="preserve">Partnership with National Geographic Institute of Belgium, </w:t>
      </w:r>
    </w:p>
    <w:p w14:paraId="4A4E1C6D" w14:textId="7E85A3D4" w:rsidR="009E36CA" w:rsidRPr="00A475C2" w:rsidRDefault="002F740C">
      <w:pPr>
        <w:pStyle w:val="Paragraphedeliste1"/>
        <w:numPr>
          <w:ilvl w:val="0"/>
          <w:numId w:val="46"/>
        </w:numPr>
        <w:tabs>
          <w:tab w:val="left" w:pos="233"/>
        </w:tabs>
        <w:spacing w:before="113"/>
        <w:ind w:left="720" w:hanging="360"/>
        <w:jc w:val="both"/>
        <w:rPr>
          <w:rFonts w:cs="Arial"/>
          <w:iCs/>
          <w:lang w:val="en-GB"/>
        </w:rPr>
      </w:pPr>
      <w:r w:rsidRPr="00A475C2">
        <w:rPr>
          <w:rFonts w:cs="Arial"/>
          <w:iCs/>
          <w:lang w:val="en-GB"/>
        </w:rPr>
        <w:t xml:space="preserve">Technical exchanges with international partners on GNSS security (e.g. ESA NAVISP, EUSPA, </w:t>
      </w:r>
      <w:r w:rsidR="00695A80" w:rsidRPr="00A475C2">
        <w:rPr>
          <w:rFonts w:cs="Arial"/>
          <w:iCs/>
          <w:lang w:val="en-GB"/>
        </w:rPr>
        <w:t>.</w:t>
      </w:r>
      <w:r w:rsidRPr="00A475C2">
        <w:rPr>
          <w:rFonts w:cs="Arial"/>
          <w:iCs/>
          <w:lang w:val="en-GB"/>
        </w:rPr>
        <w:t>..)</w:t>
      </w:r>
    </w:p>
    <w:p w14:paraId="31A566FA" w14:textId="77777777" w:rsidR="009E36CA" w:rsidRPr="00A475C2" w:rsidRDefault="002F740C">
      <w:pPr>
        <w:pStyle w:val="Paragraphedeliste1"/>
        <w:tabs>
          <w:tab w:val="left" w:pos="233"/>
        </w:tabs>
        <w:spacing w:before="113"/>
        <w:ind w:left="0"/>
        <w:jc w:val="both"/>
        <w:rPr>
          <w:rFonts w:cs="Arial"/>
          <w:b/>
          <w:bCs/>
          <w:iCs/>
          <w:lang w:val="en-GB"/>
        </w:rPr>
      </w:pPr>
      <w:r w:rsidRPr="00A475C2">
        <w:rPr>
          <w:rFonts w:cs="Arial"/>
          <w:b/>
          <w:bCs/>
          <w:iCs/>
          <w:lang w:val="en-GB"/>
        </w:rPr>
        <w:t>Improving Communication:</w:t>
      </w:r>
    </w:p>
    <w:p w14:paraId="316C5572" w14:textId="6F6FF2F8" w:rsidR="009E36CA" w:rsidRPr="00A475C2" w:rsidRDefault="002F740C">
      <w:pPr>
        <w:pStyle w:val="Paragraphedeliste1"/>
        <w:numPr>
          <w:ilvl w:val="0"/>
          <w:numId w:val="6"/>
        </w:numPr>
        <w:tabs>
          <w:tab w:val="left" w:pos="233"/>
        </w:tabs>
        <w:spacing w:before="113"/>
        <w:ind w:left="720" w:hanging="360"/>
        <w:jc w:val="both"/>
        <w:rPr>
          <w:rFonts w:cs="Arial"/>
          <w:iCs/>
          <w:lang w:val="en-GB"/>
        </w:rPr>
      </w:pPr>
      <w:r w:rsidRPr="00A475C2">
        <w:rPr>
          <w:rFonts w:cs="Arial"/>
          <w:iCs/>
          <w:lang w:val="en-GB"/>
        </w:rPr>
        <w:t xml:space="preserve">Regular briefings to </w:t>
      </w:r>
      <w:r w:rsidR="00695A80" w:rsidRPr="00A475C2">
        <w:rPr>
          <w:rFonts w:cs="Arial"/>
          <w:iCs/>
          <w:lang w:val="en-GB"/>
        </w:rPr>
        <w:t>RHID</w:t>
      </w:r>
      <w:r w:rsidRPr="00A475C2">
        <w:rPr>
          <w:rFonts w:cs="Arial"/>
          <w:iCs/>
          <w:lang w:val="en-GB"/>
        </w:rPr>
        <w:t xml:space="preserve"> on project progress</w:t>
      </w:r>
    </w:p>
    <w:p w14:paraId="2416BAFA" w14:textId="77777777" w:rsidR="009E36CA" w:rsidRPr="00A475C2" w:rsidRDefault="002F740C">
      <w:pPr>
        <w:pStyle w:val="Paragraphedeliste1"/>
        <w:numPr>
          <w:ilvl w:val="0"/>
          <w:numId w:val="6"/>
        </w:numPr>
        <w:tabs>
          <w:tab w:val="left" w:pos="233"/>
        </w:tabs>
        <w:spacing w:before="113"/>
        <w:ind w:left="720" w:hanging="360"/>
        <w:jc w:val="both"/>
        <w:rPr>
          <w:rFonts w:cs="Arial"/>
          <w:iCs/>
          <w:lang w:val="en-GB"/>
        </w:rPr>
      </w:pPr>
      <w:r w:rsidRPr="00A475C2">
        <w:rPr>
          <w:rFonts w:cs="Arial"/>
          <w:iCs/>
          <w:lang w:val="en-GB"/>
        </w:rPr>
        <w:t>Active participation in academic and technical conferences</w:t>
      </w:r>
    </w:p>
    <w:p w14:paraId="170FC404" w14:textId="77777777" w:rsidR="009E36CA" w:rsidRPr="00A475C2" w:rsidRDefault="002F740C">
      <w:pPr>
        <w:pStyle w:val="Paragraphedeliste1"/>
        <w:tabs>
          <w:tab w:val="left" w:pos="233"/>
        </w:tabs>
        <w:spacing w:before="113"/>
        <w:ind w:left="0"/>
        <w:jc w:val="both"/>
        <w:rPr>
          <w:rFonts w:cs="Arial"/>
          <w:b/>
          <w:bCs/>
          <w:iCs/>
          <w:lang w:val="en-GB"/>
        </w:rPr>
      </w:pPr>
      <w:r w:rsidRPr="00A475C2">
        <w:rPr>
          <w:rFonts w:cs="Arial"/>
          <w:b/>
          <w:bCs/>
          <w:iCs/>
          <w:lang w:val="en-GB"/>
        </w:rPr>
        <w:t>Valorisation:</w:t>
      </w:r>
    </w:p>
    <w:p w14:paraId="52DF93F6" w14:textId="77777777" w:rsidR="009E36CA" w:rsidRPr="00A475C2" w:rsidRDefault="002F740C">
      <w:pPr>
        <w:pStyle w:val="Paragraphedeliste1"/>
        <w:numPr>
          <w:ilvl w:val="0"/>
          <w:numId w:val="21"/>
        </w:numPr>
        <w:tabs>
          <w:tab w:val="left" w:pos="233"/>
        </w:tabs>
        <w:spacing w:before="113"/>
        <w:ind w:left="732" w:hanging="360"/>
        <w:jc w:val="both"/>
        <w:rPr>
          <w:rFonts w:cs="Arial"/>
          <w:iCs/>
          <w:lang w:val="en-GB"/>
        </w:rPr>
      </w:pPr>
      <w:r w:rsidRPr="00A475C2">
        <w:rPr>
          <w:rFonts w:cs="Arial"/>
          <w:iCs/>
          <w:lang w:val="en-GB"/>
        </w:rPr>
        <w:t xml:space="preserve">Publication of </w:t>
      </w:r>
      <w:r w:rsidRPr="00A475C2">
        <w:rPr>
          <w:rFonts w:cs="Arial"/>
          <w:iCs/>
          <w:lang w:val="en-GB"/>
        </w:rPr>
        <w:t>research findings in high-impact journals</w:t>
      </w:r>
    </w:p>
    <w:p w14:paraId="663C1B48" w14:textId="77777777" w:rsidR="009E36CA" w:rsidRPr="00A475C2" w:rsidRDefault="002F740C">
      <w:pPr>
        <w:pStyle w:val="Paragraphedeliste1"/>
        <w:numPr>
          <w:ilvl w:val="0"/>
          <w:numId w:val="21"/>
        </w:numPr>
        <w:tabs>
          <w:tab w:val="left" w:pos="233"/>
        </w:tabs>
        <w:spacing w:before="113"/>
        <w:ind w:left="732" w:hanging="360"/>
        <w:jc w:val="both"/>
        <w:rPr>
          <w:rFonts w:cs="Arial"/>
          <w:iCs/>
          <w:lang w:val="en-GB"/>
        </w:rPr>
      </w:pPr>
      <w:r w:rsidRPr="00A475C2">
        <w:rPr>
          <w:rFonts w:cs="Arial"/>
          <w:iCs/>
          <w:lang w:val="en-GB"/>
        </w:rPr>
        <w:t>Development of operational tools and monitoring frameworks</w:t>
      </w:r>
    </w:p>
    <w:p w14:paraId="2AEF8DF9" w14:textId="77777777" w:rsidR="009E36CA" w:rsidRPr="00A475C2" w:rsidRDefault="002F740C">
      <w:pPr>
        <w:pStyle w:val="Paragraphedeliste1"/>
        <w:numPr>
          <w:ilvl w:val="0"/>
          <w:numId w:val="21"/>
        </w:numPr>
        <w:tabs>
          <w:tab w:val="left" w:pos="233"/>
        </w:tabs>
        <w:spacing w:before="113"/>
        <w:ind w:left="732" w:hanging="360"/>
        <w:jc w:val="both"/>
        <w:rPr>
          <w:rFonts w:cs="Arial"/>
          <w:iCs/>
          <w:lang w:val="en-GB"/>
        </w:rPr>
      </w:pPr>
      <w:r w:rsidRPr="00A475C2">
        <w:rPr>
          <w:rFonts w:cs="Arial"/>
          <w:iCs/>
          <w:lang w:val="en-GB"/>
        </w:rPr>
        <w:t>Integration of project outcomes into RMA courses</w:t>
      </w:r>
    </w:p>
    <w:p w14:paraId="432643C0" w14:textId="77777777" w:rsidR="009E36CA" w:rsidRPr="00A475C2" w:rsidRDefault="002F740C">
      <w:pPr>
        <w:pStyle w:val="Paragraphedeliste1"/>
        <w:numPr>
          <w:ilvl w:val="0"/>
          <w:numId w:val="21"/>
        </w:numPr>
        <w:tabs>
          <w:tab w:val="left" w:pos="233"/>
        </w:tabs>
        <w:spacing w:before="113"/>
        <w:ind w:left="732" w:hanging="360"/>
        <w:jc w:val="both"/>
        <w:rPr>
          <w:rFonts w:cs="Arial"/>
          <w:iCs/>
          <w:lang w:val="en-GB"/>
        </w:rPr>
      </w:pPr>
      <w:r w:rsidRPr="00A475C2">
        <w:rPr>
          <w:rFonts w:cs="Arial"/>
          <w:iCs/>
          <w:lang w:val="en-GB"/>
        </w:rPr>
        <w:t>Creation of a knowledge base for GNSS threat assessment</w:t>
      </w:r>
    </w:p>
    <w:p w14:paraId="2E0202BB" w14:textId="77777777" w:rsidR="009E36CA" w:rsidRPr="00A475C2" w:rsidRDefault="002F740C">
      <w:pPr>
        <w:pStyle w:val="Paragraphedeliste1"/>
        <w:numPr>
          <w:ilvl w:val="0"/>
          <w:numId w:val="21"/>
        </w:numPr>
        <w:tabs>
          <w:tab w:val="left" w:pos="233"/>
        </w:tabs>
        <w:spacing w:before="113"/>
        <w:ind w:left="732" w:hanging="360"/>
        <w:jc w:val="both"/>
        <w:rPr>
          <w:rFonts w:cs="Arial"/>
          <w:iCs/>
          <w:lang w:val="en-GB"/>
        </w:rPr>
      </w:pPr>
      <w:r w:rsidRPr="00A475C2">
        <w:rPr>
          <w:rFonts w:cs="Arial"/>
          <w:iCs/>
          <w:lang w:val="en-GB"/>
        </w:rPr>
        <w:t>Development of a modular software framework for GNSS interference monitoring (open source)</w:t>
      </w:r>
    </w:p>
    <w:p w14:paraId="1E2F7B94" w14:textId="77777777" w:rsidR="009E36CA" w:rsidRPr="00A475C2" w:rsidRDefault="002F740C">
      <w:pPr>
        <w:pStyle w:val="Heading1"/>
        <w:jc w:val="both"/>
        <w:rPr>
          <w:rFonts w:ascii="Arial" w:hAnsi="Arial" w:cs="Arial"/>
          <w:lang w:val="en-GB"/>
        </w:rPr>
      </w:pPr>
      <w:r w:rsidRPr="00A475C2">
        <w:rPr>
          <w:lang w:val="en-GB"/>
        </w:rPr>
        <w:br w:type="page"/>
      </w:r>
      <w:r w:rsidRPr="00A475C2">
        <w:rPr>
          <w:rFonts w:ascii="Arial" w:hAnsi="Arial" w:cs="Arial"/>
          <w:lang w:val="en-GB"/>
        </w:rPr>
        <w:lastRenderedPageBreak/>
        <w:t xml:space="preserve"> </w:t>
      </w:r>
      <w:r w:rsidRPr="00A475C2">
        <w:rPr>
          <w:rFonts w:ascii="Arial" w:hAnsi="Arial" w:cs="Arial"/>
          <w:lang w:val="en-GB"/>
        </w:rPr>
        <w:tab/>
      </w:r>
      <w:bookmarkStart w:id="77" w:name="_Toc193871858"/>
      <w:bookmarkStart w:id="78" w:name="_Toc196834751"/>
      <w:r w:rsidRPr="00A475C2">
        <w:rPr>
          <w:rFonts w:ascii="Arial" w:hAnsi="Arial" w:cs="Arial"/>
          <w:lang w:val="en-GB"/>
        </w:rPr>
        <w:t>COHERENCE BETWEEN RESEARCH OBJECTIVES AND METHODOLOGY</w:t>
      </w:r>
      <w:bookmarkEnd w:id="77"/>
      <w:bookmarkEnd w:id="78"/>
    </w:p>
    <w:p w14:paraId="1EA4A6B9" w14:textId="77777777" w:rsidR="009E36CA" w:rsidRPr="00A475C2" w:rsidRDefault="002F740C">
      <w:pPr>
        <w:pStyle w:val="Heading2"/>
        <w:jc w:val="both"/>
        <w:rPr>
          <w:rFonts w:ascii="Arial" w:hAnsi="Arial" w:cs="Arial"/>
          <w:lang w:val="en-GB" w:eastAsia="zh-CN"/>
        </w:rPr>
      </w:pPr>
      <w:r w:rsidRPr="00A475C2">
        <w:rPr>
          <w:rFonts w:ascii="Arial" w:hAnsi="Arial" w:cs="Arial"/>
          <w:lang w:val="en-GB" w:eastAsia="zh-CN"/>
        </w:rPr>
        <w:t xml:space="preserve"> </w:t>
      </w:r>
      <w:r w:rsidRPr="00A475C2">
        <w:rPr>
          <w:rFonts w:ascii="Arial" w:hAnsi="Arial" w:cs="Arial"/>
          <w:lang w:val="en-GB" w:eastAsia="zh-CN"/>
        </w:rPr>
        <w:tab/>
      </w:r>
      <w:bookmarkStart w:id="79" w:name="_Toc193871859"/>
      <w:bookmarkStart w:id="80" w:name="_Toc196834752"/>
      <w:r w:rsidRPr="00A475C2">
        <w:rPr>
          <w:rFonts w:ascii="Arial" w:hAnsi="Arial" w:cs="Arial"/>
          <w:lang w:val="en-GB" w:eastAsia="zh-CN"/>
        </w:rPr>
        <w:t>Work plan</w:t>
      </w:r>
      <w:bookmarkEnd w:id="79"/>
      <w:bookmarkEnd w:id="80"/>
    </w:p>
    <w:p w14:paraId="2D9CC566" w14:textId="77777777" w:rsidR="009E36CA" w:rsidRPr="00A475C2" w:rsidRDefault="002F740C">
      <w:pPr>
        <w:pStyle w:val="Heading3"/>
        <w:jc w:val="both"/>
        <w:rPr>
          <w:rFonts w:ascii="Arial" w:hAnsi="Arial" w:cs="Arial"/>
          <w:lang w:val="en-GB"/>
        </w:rPr>
      </w:pPr>
      <w:r w:rsidRPr="00A475C2">
        <w:rPr>
          <w:rFonts w:ascii="Arial" w:hAnsi="Arial" w:cs="Arial"/>
          <w:lang w:val="en-GB"/>
        </w:rPr>
        <w:tab/>
      </w:r>
      <w:bookmarkStart w:id="81" w:name="_Toc193871860"/>
      <w:bookmarkStart w:id="82" w:name="_Toc196834753"/>
      <w:r w:rsidRPr="00A475C2">
        <w:rPr>
          <w:rFonts w:ascii="Arial" w:hAnsi="Arial" w:cs="Arial"/>
          <w:lang w:val="en-GB"/>
        </w:rPr>
        <w:t>Link between work packages</w:t>
      </w:r>
      <w:bookmarkEnd w:id="81"/>
      <w:bookmarkEnd w:id="82"/>
      <w:r w:rsidRPr="00A475C2">
        <w:rPr>
          <w:rFonts w:ascii="Arial" w:hAnsi="Arial" w:cs="Arial"/>
          <w:lang w:val="en-GB"/>
        </w:rPr>
        <w:t xml:space="preserve"> </w:t>
      </w:r>
    </w:p>
    <w:p w14:paraId="724DAAC0" w14:textId="77777777" w:rsidR="009E36CA" w:rsidRPr="00A475C2" w:rsidRDefault="009E36CA">
      <w:pPr>
        <w:pStyle w:val="Paragraphedeliste1"/>
        <w:tabs>
          <w:tab w:val="left" w:pos="233"/>
        </w:tabs>
        <w:spacing w:before="40"/>
        <w:ind w:left="0"/>
        <w:jc w:val="both"/>
        <w:rPr>
          <w:rFonts w:cs="Arial"/>
          <w:b/>
          <w:bCs/>
          <w:iCs/>
          <w:lang w:val="en-GB"/>
        </w:rPr>
      </w:pPr>
    </w:p>
    <w:p w14:paraId="289C79A5" w14:textId="77777777" w:rsidR="009E36CA" w:rsidRPr="00A475C2" w:rsidRDefault="002F740C">
      <w:pPr>
        <w:pStyle w:val="Paragraphedeliste1"/>
        <w:tabs>
          <w:tab w:val="left" w:pos="233"/>
        </w:tabs>
        <w:spacing w:before="40"/>
        <w:ind w:left="0"/>
        <w:jc w:val="both"/>
        <w:rPr>
          <w:rFonts w:cs="Arial"/>
          <w:b/>
          <w:bCs/>
          <w:iCs/>
          <w:lang w:val="en-GB"/>
        </w:rPr>
      </w:pPr>
      <w:r w:rsidRPr="00A475C2">
        <w:rPr>
          <w:rFonts w:cs="Arial"/>
          <w:b/>
          <w:bCs/>
          <w:iCs/>
          <w:lang w:val="en-GB"/>
        </w:rPr>
        <w:t>WPX: Project Coordination and Management</w:t>
      </w:r>
    </w:p>
    <w:p w14:paraId="15F36604" w14:textId="77777777" w:rsidR="009E36CA" w:rsidRPr="00A475C2" w:rsidRDefault="002F740C">
      <w:pPr>
        <w:pStyle w:val="Paragraphedeliste1"/>
        <w:numPr>
          <w:ilvl w:val="0"/>
          <w:numId w:val="13"/>
        </w:numPr>
        <w:tabs>
          <w:tab w:val="left" w:pos="233"/>
        </w:tabs>
        <w:spacing w:before="40"/>
        <w:ind w:left="1091" w:hanging="360"/>
        <w:jc w:val="both"/>
        <w:rPr>
          <w:rFonts w:cs="Arial"/>
          <w:iCs/>
          <w:lang w:val="en-GB"/>
        </w:rPr>
      </w:pPr>
      <w:r w:rsidRPr="00A475C2">
        <w:rPr>
          <w:rFonts w:cs="Arial"/>
          <w:b/>
          <w:bCs/>
          <w:iCs/>
          <w:lang w:val="en-GB"/>
        </w:rPr>
        <w:t>WP Leader:</w:t>
      </w:r>
      <w:r w:rsidRPr="00A475C2">
        <w:rPr>
          <w:rFonts w:cs="Arial"/>
          <w:iCs/>
          <w:lang w:val="en-GB"/>
        </w:rPr>
        <w:t xml:space="preserve"> RMA (Alain MULS)</w:t>
      </w:r>
    </w:p>
    <w:p w14:paraId="359D6E56" w14:textId="77777777" w:rsidR="009E36CA" w:rsidRPr="00A475C2" w:rsidRDefault="002F740C">
      <w:pPr>
        <w:pStyle w:val="Paragraphedeliste1"/>
        <w:numPr>
          <w:ilvl w:val="0"/>
          <w:numId w:val="13"/>
        </w:numPr>
        <w:tabs>
          <w:tab w:val="left" w:pos="233"/>
        </w:tabs>
        <w:spacing w:before="40"/>
        <w:ind w:left="1091" w:hanging="360"/>
        <w:jc w:val="both"/>
        <w:rPr>
          <w:rFonts w:cs="Arial"/>
          <w:iCs/>
          <w:lang w:val="en-GB"/>
        </w:rPr>
      </w:pPr>
      <w:r w:rsidRPr="00A475C2">
        <w:rPr>
          <w:rFonts w:cs="Arial"/>
          <w:b/>
          <w:bCs/>
          <w:iCs/>
          <w:lang w:val="en-GB"/>
        </w:rPr>
        <w:t>Tasks</w:t>
      </w:r>
      <w:r w:rsidRPr="00A475C2">
        <w:rPr>
          <w:rFonts w:cs="Arial"/>
          <w:iCs/>
          <w:lang w:val="en-GB"/>
        </w:rPr>
        <w:t>:</w:t>
      </w:r>
    </w:p>
    <w:p w14:paraId="739EACA2" w14:textId="77777777" w:rsidR="009E36CA" w:rsidRPr="00A475C2" w:rsidRDefault="002F740C">
      <w:pPr>
        <w:pStyle w:val="Paragraphedeliste1"/>
        <w:numPr>
          <w:ilvl w:val="1"/>
          <w:numId w:val="41"/>
        </w:numPr>
        <w:tabs>
          <w:tab w:val="left" w:pos="233"/>
        </w:tabs>
        <w:spacing w:before="40"/>
        <w:ind w:left="1451" w:hanging="360"/>
        <w:jc w:val="both"/>
        <w:rPr>
          <w:rFonts w:cs="Arial"/>
          <w:iCs/>
          <w:lang w:val="en-GB"/>
        </w:rPr>
      </w:pPr>
      <w:r w:rsidRPr="00A475C2">
        <w:rPr>
          <w:rFonts w:cs="Arial"/>
          <w:iCs/>
          <w:lang w:val="en-GB"/>
        </w:rPr>
        <w:t xml:space="preserve">Project planning and </w:t>
      </w:r>
      <w:r w:rsidRPr="00A475C2">
        <w:rPr>
          <w:rFonts w:cs="Arial"/>
          <w:iCs/>
          <w:lang w:val="en-GB"/>
        </w:rPr>
        <w:t>coordination (Months 1-48)</w:t>
      </w:r>
    </w:p>
    <w:p w14:paraId="2951C96D" w14:textId="77777777" w:rsidR="009E36CA" w:rsidRPr="00A475C2" w:rsidRDefault="002F740C">
      <w:pPr>
        <w:pStyle w:val="Paragraphedeliste1"/>
        <w:numPr>
          <w:ilvl w:val="2"/>
          <w:numId w:val="41"/>
        </w:numPr>
        <w:tabs>
          <w:tab w:val="left" w:pos="233"/>
        </w:tabs>
        <w:spacing w:before="40"/>
        <w:ind w:left="2171" w:hanging="180"/>
        <w:jc w:val="both"/>
        <w:rPr>
          <w:rFonts w:cs="Arial"/>
          <w:iCs/>
          <w:lang w:val="en-GB"/>
        </w:rPr>
      </w:pPr>
      <w:r w:rsidRPr="00A475C2">
        <w:rPr>
          <w:rFonts w:cs="Arial"/>
          <w:iCs/>
          <w:lang w:val="en-GB"/>
        </w:rPr>
        <w:t>Project timeline and milestone tracking</w:t>
      </w:r>
    </w:p>
    <w:p w14:paraId="41A916C4" w14:textId="77777777" w:rsidR="009E36CA" w:rsidRPr="00A475C2" w:rsidRDefault="002F740C">
      <w:pPr>
        <w:pStyle w:val="Paragraphedeliste1"/>
        <w:numPr>
          <w:ilvl w:val="1"/>
          <w:numId w:val="41"/>
        </w:numPr>
        <w:tabs>
          <w:tab w:val="left" w:pos="233"/>
        </w:tabs>
        <w:spacing w:before="40"/>
        <w:ind w:left="1451" w:hanging="360"/>
        <w:jc w:val="both"/>
        <w:rPr>
          <w:rFonts w:cs="Arial"/>
          <w:iCs/>
          <w:lang w:val="en-GB"/>
        </w:rPr>
      </w:pPr>
      <w:r w:rsidRPr="00A475C2">
        <w:rPr>
          <w:rFonts w:cs="Arial"/>
          <w:iCs/>
          <w:lang w:val="en-GB"/>
        </w:rPr>
        <w:t>Communication (Months 1-48)</w:t>
      </w:r>
    </w:p>
    <w:p w14:paraId="0EDB3193" w14:textId="77777777" w:rsidR="009E36CA" w:rsidRPr="00A475C2" w:rsidRDefault="002F740C">
      <w:pPr>
        <w:pStyle w:val="Paragraphedeliste1"/>
        <w:numPr>
          <w:ilvl w:val="2"/>
          <w:numId w:val="41"/>
        </w:numPr>
        <w:tabs>
          <w:tab w:val="left" w:pos="233"/>
        </w:tabs>
        <w:spacing w:before="40"/>
        <w:ind w:left="2171" w:hanging="180"/>
        <w:jc w:val="both"/>
        <w:rPr>
          <w:rFonts w:cs="Arial"/>
          <w:iCs/>
          <w:lang w:val="en-GB"/>
        </w:rPr>
      </w:pPr>
      <w:r w:rsidRPr="00A475C2">
        <w:rPr>
          <w:rFonts w:cs="Arial"/>
          <w:iCs/>
          <w:lang w:val="en-GB"/>
        </w:rPr>
        <w:t>Yearly reports to KHID</w:t>
      </w:r>
    </w:p>
    <w:p w14:paraId="0A099C1D" w14:textId="52A346B5" w:rsidR="009E36CA" w:rsidRPr="00A475C2" w:rsidRDefault="00DE00AE">
      <w:pPr>
        <w:pStyle w:val="Paragraphedeliste1"/>
        <w:numPr>
          <w:ilvl w:val="2"/>
          <w:numId w:val="41"/>
        </w:numPr>
        <w:tabs>
          <w:tab w:val="left" w:pos="233"/>
        </w:tabs>
        <w:spacing w:before="40"/>
        <w:ind w:left="2171" w:hanging="180"/>
        <w:jc w:val="both"/>
        <w:rPr>
          <w:rFonts w:cs="Arial"/>
          <w:iCs/>
          <w:lang w:val="en-GB"/>
        </w:rPr>
      </w:pPr>
      <w:r>
        <w:rPr>
          <w:rFonts w:cs="Arial"/>
          <w:iCs/>
          <w:lang w:val="en-GB"/>
        </w:rPr>
        <w:t>Quarterly</w:t>
      </w:r>
      <w:r w:rsidRPr="00A475C2">
        <w:rPr>
          <w:rFonts w:cs="Arial"/>
          <w:iCs/>
          <w:lang w:val="en-GB"/>
        </w:rPr>
        <w:t xml:space="preserve"> meetings RMA-NGI</w:t>
      </w:r>
    </w:p>
    <w:p w14:paraId="2DB6B17E" w14:textId="77777777" w:rsidR="009E36CA" w:rsidRPr="00A475C2" w:rsidRDefault="002F740C">
      <w:pPr>
        <w:pStyle w:val="Paragraphedeliste1"/>
        <w:numPr>
          <w:ilvl w:val="2"/>
          <w:numId w:val="41"/>
        </w:numPr>
        <w:tabs>
          <w:tab w:val="left" w:pos="233"/>
        </w:tabs>
        <w:spacing w:before="40"/>
        <w:ind w:left="2171" w:hanging="180"/>
        <w:jc w:val="both"/>
        <w:rPr>
          <w:rFonts w:cs="Arial"/>
          <w:iCs/>
          <w:lang w:val="en-GB"/>
        </w:rPr>
      </w:pPr>
      <w:r w:rsidRPr="00A475C2">
        <w:rPr>
          <w:rFonts w:cs="Arial"/>
          <w:iCs/>
          <w:lang w:val="en-GB"/>
        </w:rPr>
        <w:t>Yearly meetings with all participants</w:t>
      </w:r>
    </w:p>
    <w:p w14:paraId="54C40803" w14:textId="7E9EFD88" w:rsidR="009E36CA" w:rsidRPr="00D27302" w:rsidRDefault="00BE45B1">
      <w:pPr>
        <w:pStyle w:val="Paragraphedeliste1"/>
        <w:numPr>
          <w:ilvl w:val="0"/>
          <w:numId w:val="13"/>
        </w:numPr>
        <w:tabs>
          <w:tab w:val="left" w:pos="233"/>
        </w:tabs>
        <w:spacing w:before="40"/>
        <w:ind w:left="1091" w:hanging="360"/>
        <w:jc w:val="both"/>
        <w:rPr>
          <w:rFonts w:cs="Arial"/>
          <w:b/>
          <w:bCs/>
          <w:iCs/>
          <w:lang w:val="fr-BE"/>
        </w:rPr>
      </w:pPr>
      <w:r w:rsidRPr="00D27302">
        <w:rPr>
          <w:rFonts w:cs="Arial"/>
          <w:b/>
          <w:bCs/>
          <w:iCs/>
          <w:lang w:val="fr-BE"/>
        </w:rPr>
        <w:t>Participants</w:t>
      </w:r>
      <w:r w:rsidRPr="00D27302">
        <w:rPr>
          <w:rFonts w:cs="Arial"/>
          <w:iCs/>
          <w:lang w:val="fr-BE"/>
        </w:rPr>
        <w:t>: RMA, NGI, (BIPT, CPA, ACOS Transformation)</w:t>
      </w:r>
    </w:p>
    <w:p w14:paraId="7F7441BD" w14:textId="77777777" w:rsidR="009E36CA" w:rsidRPr="00A475C2" w:rsidRDefault="002F740C">
      <w:pPr>
        <w:pStyle w:val="Paragraphedeliste1"/>
        <w:numPr>
          <w:ilvl w:val="0"/>
          <w:numId w:val="13"/>
        </w:numPr>
        <w:tabs>
          <w:tab w:val="left" w:pos="233"/>
        </w:tabs>
        <w:spacing w:before="40"/>
        <w:ind w:left="1091" w:hanging="360"/>
        <w:jc w:val="both"/>
        <w:rPr>
          <w:rFonts w:cs="Arial"/>
          <w:b/>
          <w:bCs/>
          <w:iCs/>
          <w:lang w:val="en-GB"/>
        </w:rPr>
      </w:pPr>
      <w:r w:rsidRPr="00A475C2">
        <w:rPr>
          <w:rFonts w:cs="Arial"/>
          <w:b/>
          <w:bCs/>
          <w:iCs/>
          <w:lang w:val="en-GB"/>
        </w:rPr>
        <w:t xml:space="preserve">Effort: </w:t>
      </w:r>
      <w:r w:rsidRPr="00A475C2">
        <w:rPr>
          <w:rFonts w:cs="Arial"/>
          <w:iCs/>
          <w:lang w:val="en-GB"/>
        </w:rPr>
        <w:t xml:space="preserve">48 PM </w:t>
      </w:r>
    </w:p>
    <w:p w14:paraId="2A0AEA05" w14:textId="77777777" w:rsidR="009E36CA" w:rsidRPr="00A475C2" w:rsidRDefault="002F740C">
      <w:pPr>
        <w:pStyle w:val="Paragraphedeliste1"/>
        <w:numPr>
          <w:ilvl w:val="0"/>
          <w:numId w:val="13"/>
        </w:numPr>
        <w:tabs>
          <w:tab w:val="left" w:pos="233"/>
        </w:tabs>
        <w:spacing w:before="40"/>
        <w:ind w:left="1091" w:hanging="360"/>
        <w:jc w:val="both"/>
        <w:rPr>
          <w:rFonts w:cs="Arial"/>
          <w:b/>
          <w:bCs/>
          <w:iCs/>
          <w:lang w:val="en-GB"/>
        </w:rPr>
      </w:pPr>
      <w:r w:rsidRPr="00A475C2">
        <w:rPr>
          <w:rFonts w:cs="Arial"/>
          <w:b/>
          <w:bCs/>
          <w:iCs/>
          <w:lang w:val="en-GB"/>
        </w:rPr>
        <w:t xml:space="preserve">Deliverables: </w:t>
      </w:r>
      <w:r w:rsidRPr="00A475C2">
        <w:rPr>
          <w:rFonts w:cs="Arial"/>
          <w:iCs/>
          <w:lang w:val="en-GB"/>
        </w:rPr>
        <w:t>Project management plan, progress reports, meeting minutes</w:t>
      </w:r>
    </w:p>
    <w:p w14:paraId="7FC08D1E" w14:textId="77777777" w:rsidR="009E36CA" w:rsidRPr="00A475C2" w:rsidRDefault="002F740C">
      <w:pPr>
        <w:pStyle w:val="Paragraphedeliste1"/>
        <w:numPr>
          <w:ilvl w:val="0"/>
          <w:numId w:val="13"/>
        </w:numPr>
        <w:tabs>
          <w:tab w:val="left" w:pos="233"/>
        </w:tabs>
        <w:spacing w:before="40"/>
        <w:ind w:left="1091" w:hanging="360"/>
        <w:jc w:val="both"/>
        <w:rPr>
          <w:rFonts w:cs="Arial"/>
          <w:b/>
          <w:bCs/>
          <w:iCs/>
          <w:lang w:val="en-GB"/>
        </w:rPr>
      </w:pPr>
      <w:r w:rsidRPr="00A475C2">
        <w:rPr>
          <w:rFonts w:cs="Arial"/>
          <w:b/>
          <w:bCs/>
          <w:iCs/>
          <w:lang w:val="en-GB"/>
        </w:rPr>
        <w:t xml:space="preserve">Follow-up indicators: </w:t>
      </w:r>
      <w:r w:rsidRPr="00A475C2">
        <w:rPr>
          <w:rFonts w:cs="Arial"/>
          <w:iCs/>
          <w:lang w:val="en-GB"/>
        </w:rPr>
        <w:t>Work packages completion</w:t>
      </w:r>
    </w:p>
    <w:p w14:paraId="18F2A6CC" w14:textId="77777777" w:rsidR="009E36CA" w:rsidRPr="00A475C2" w:rsidRDefault="002F740C">
      <w:pPr>
        <w:pStyle w:val="Paragraphedeliste1"/>
        <w:numPr>
          <w:ilvl w:val="0"/>
          <w:numId w:val="13"/>
        </w:numPr>
        <w:tabs>
          <w:tab w:val="left" w:pos="233"/>
        </w:tabs>
        <w:spacing w:before="40"/>
        <w:ind w:left="1091" w:hanging="360"/>
        <w:jc w:val="both"/>
        <w:rPr>
          <w:rFonts w:cs="Arial"/>
          <w:b/>
          <w:bCs/>
          <w:iCs/>
          <w:lang w:val="en-GB"/>
        </w:rPr>
      </w:pPr>
      <w:r w:rsidRPr="00A475C2">
        <w:rPr>
          <w:rFonts w:cs="Arial"/>
          <w:b/>
          <w:bCs/>
          <w:iCs/>
          <w:lang w:val="en-GB"/>
        </w:rPr>
        <w:t xml:space="preserve">Risk Assessment: </w:t>
      </w:r>
      <w:r w:rsidRPr="00A475C2">
        <w:rPr>
          <w:rFonts w:cs="Arial"/>
          <w:iCs/>
          <w:lang w:val="en-GB"/>
        </w:rPr>
        <w:t>None</w:t>
      </w:r>
    </w:p>
    <w:p w14:paraId="2FF58CFE" w14:textId="77777777" w:rsidR="009E36CA" w:rsidRPr="00A475C2" w:rsidRDefault="009E36CA">
      <w:pPr>
        <w:pStyle w:val="Paragraphedeliste1"/>
        <w:tabs>
          <w:tab w:val="left" w:pos="233"/>
        </w:tabs>
        <w:spacing w:before="40"/>
        <w:ind w:left="0"/>
        <w:jc w:val="both"/>
        <w:rPr>
          <w:rFonts w:cs="Arial"/>
          <w:iCs/>
          <w:lang w:val="en-GB"/>
        </w:rPr>
      </w:pPr>
    </w:p>
    <w:p w14:paraId="7A2EBE8B" w14:textId="77777777" w:rsidR="009E36CA" w:rsidRPr="00A475C2" w:rsidRDefault="009E36CA">
      <w:pPr>
        <w:pStyle w:val="Paragraphedeliste1"/>
        <w:tabs>
          <w:tab w:val="left" w:pos="233"/>
        </w:tabs>
        <w:spacing w:before="40"/>
        <w:ind w:left="0"/>
        <w:jc w:val="both"/>
        <w:rPr>
          <w:rFonts w:cs="Arial"/>
          <w:iCs/>
          <w:lang w:val="en-GB"/>
        </w:rPr>
      </w:pPr>
    </w:p>
    <w:p w14:paraId="6E50C544" w14:textId="77777777" w:rsidR="009E36CA" w:rsidRPr="00A475C2" w:rsidRDefault="002F740C">
      <w:pPr>
        <w:pStyle w:val="Paragraphedeliste1"/>
        <w:tabs>
          <w:tab w:val="left" w:pos="233"/>
        </w:tabs>
        <w:spacing w:before="40"/>
        <w:ind w:left="0"/>
        <w:jc w:val="both"/>
        <w:rPr>
          <w:rFonts w:cs="Arial"/>
          <w:iCs/>
          <w:lang w:val="en-GB"/>
        </w:rPr>
      </w:pPr>
      <w:r w:rsidRPr="00A475C2">
        <w:rPr>
          <w:rFonts w:cs="Arial"/>
          <w:b/>
          <w:bCs/>
          <w:iCs/>
          <w:lang w:val="en-GB"/>
        </w:rPr>
        <w:t>WP1: Literature Study and Requirements Analysis</w:t>
      </w:r>
    </w:p>
    <w:p w14:paraId="2BACBBC3" w14:textId="77777777" w:rsidR="009E36CA" w:rsidRPr="00A475C2" w:rsidRDefault="002F740C">
      <w:pPr>
        <w:pStyle w:val="Paragraphedeliste1"/>
        <w:numPr>
          <w:ilvl w:val="0"/>
          <w:numId w:val="35"/>
        </w:numPr>
        <w:tabs>
          <w:tab w:val="left" w:pos="233"/>
        </w:tabs>
        <w:spacing w:before="40"/>
        <w:ind w:left="1091" w:hanging="360"/>
        <w:jc w:val="both"/>
        <w:rPr>
          <w:rFonts w:cs="Arial"/>
          <w:iCs/>
          <w:lang w:val="en-GB"/>
        </w:rPr>
      </w:pPr>
      <w:r w:rsidRPr="00A475C2">
        <w:rPr>
          <w:rFonts w:cs="Arial"/>
          <w:b/>
          <w:bCs/>
          <w:iCs/>
          <w:lang w:val="en-GB"/>
        </w:rPr>
        <w:t>WP Leader</w:t>
      </w:r>
      <w:r w:rsidRPr="00A475C2">
        <w:rPr>
          <w:rFonts w:cs="Arial"/>
          <w:iCs/>
          <w:lang w:val="en-GB"/>
        </w:rPr>
        <w:t>: RMA</w:t>
      </w:r>
    </w:p>
    <w:p w14:paraId="1CABFDA3" w14:textId="77777777" w:rsidR="009E36CA" w:rsidRPr="00A475C2" w:rsidRDefault="002F740C">
      <w:pPr>
        <w:pStyle w:val="Paragraphedeliste1"/>
        <w:numPr>
          <w:ilvl w:val="0"/>
          <w:numId w:val="35"/>
        </w:numPr>
        <w:tabs>
          <w:tab w:val="left" w:pos="233"/>
        </w:tabs>
        <w:spacing w:before="40"/>
        <w:ind w:left="1091" w:hanging="360"/>
        <w:jc w:val="both"/>
        <w:rPr>
          <w:rFonts w:cs="Arial"/>
          <w:b/>
          <w:bCs/>
          <w:iCs/>
          <w:lang w:val="en-GB"/>
        </w:rPr>
      </w:pPr>
      <w:r w:rsidRPr="00A475C2">
        <w:rPr>
          <w:rFonts w:cs="Arial"/>
          <w:b/>
          <w:bCs/>
          <w:iCs/>
          <w:lang w:val="en-GB"/>
        </w:rPr>
        <w:t>Tasks:</w:t>
      </w:r>
    </w:p>
    <w:p w14:paraId="0D2E08DF" w14:textId="77777777" w:rsidR="009E36CA" w:rsidRPr="00A475C2" w:rsidRDefault="002F740C">
      <w:pPr>
        <w:pStyle w:val="Paragraphedeliste1"/>
        <w:numPr>
          <w:ilvl w:val="1"/>
          <w:numId w:val="9"/>
        </w:numPr>
        <w:tabs>
          <w:tab w:val="left" w:pos="233"/>
        </w:tabs>
        <w:spacing w:before="40"/>
        <w:ind w:left="1440" w:hanging="360"/>
        <w:jc w:val="both"/>
        <w:rPr>
          <w:rFonts w:cs="Arial"/>
          <w:iCs/>
          <w:lang w:val="en-GB"/>
        </w:rPr>
      </w:pPr>
      <w:r w:rsidRPr="00A475C2">
        <w:rPr>
          <w:rFonts w:cs="Arial"/>
          <w:iCs/>
          <w:lang w:val="en-GB"/>
        </w:rPr>
        <w:t xml:space="preserve">Literature review on GNSS </w:t>
      </w:r>
      <w:r w:rsidRPr="00A475C2">
        <w:rPr>
          <w:rFonts w:cs="Arial"/>
          <w:iCs/>
          <w:lang w:val="en-GB"/>
        </w:rPr>
        <w:t>interference detection (Months 1-6)</w:t>
      </w:r>
    </w:p>
    <w:p w14:paraId="3A16FE65" w14:textId="77777777" w:rsidR="009E36CA" w:rsidRPr="00A475C2" w:rsidRDefault="002F740C">
      <w:pPr>
        <w:pStyle w:val="Paragraphedeliste1"/>
        <w:numPr>
          <w:ilvl w:val="2"/>
          <w:numId w:val="9"/>
        </w:numPr>
        <w:tabs>
          <w:tab w:val="left" w:pos="233"/>
        </w:tabs>
        <w:spacing w:before="40"/>
        <w:ind w:left="2160" w:hanging="180"/>
        <w:jc w:val="both"/>
        <w:rPr>
          <w:rFonts w:cs="Arial"/>
          <w:iCs/>
          <w:lang w:val="en-GB"/>
        </w:rPr>
      </w:pPr>
      <w:r w:rsidRPr="00A475C2">
        <w:rPr>
          <w:rFonts w:cs="Arial"/>
          <w:iCs/>
          <w:lang w:val="en-GB"/>
        </w:rPr>
        <w:t>Review of STL and ARIMA-based C/N0 analysis methods</w:t>
      </w:r>
    </w:p>
    <w:p w14:paraId="1F2A490D" w14:textId="77777777" w:rsidR="009E36CA" w:rsidRPr="00A475C2" w:rsidRDefault="002F740C">
      <w:pPr>
        <w:pStyle w:val="Paragraphedeliste1"/>
        <w:numPr>
          <w:ilvl w:val="2"/>
          <w:numId w:val="9"/>
        </w:numPr>
        <w:tabs>
          <w:tab w:val="left" w:pos="233"/>
        </w:tabs>
        <w:spacing w:before="40"/>
        <w:ind w:left="2160" w:hanging="180"/>
        <w:jc w:val="both"/>
        <w:rPr>
          <w:rFonts w:cs="Arial"/>
          <w:iCs/>
          <w:lang w:val="en-GB"/>
        </w:rPr>
      </w:pPr>
      <w:r w:rsidRPr="00A475C2">
        <w:rPr>
          <w:rFonts w:cs="Arial"/>
          <w:iCs/>
          <w:lang w:val="en-GB"/>
        </w:rPr>
        <w:t>Analysis of wavelet and STFT techniques for coordinate stability monitoring</w:t>
      </w:r>
    </w:p>
    <w:p w14:paraId="344141D4" w14:textId="77777777" w:rsidR="009E36CA" w:rsidRPr="00A475C2" w:rsidRDefault="002F740C">
      <w:pPr>
        <w:pStyle w:val="Paragraphedeliste1"/>
        <w:numPr>
          <w:ilvl w:val="2"/>
          <w:numId w:val="9"/>
        </w:numPr>
        <w:tabs>
          <w:tab w:val="left" w:pos="233"/>
        </w:tabs>
        <w:spacing w:before="40"/>
        <w:ind w:left="2160" w:hanging="180"/>
        <w:rPr>
          <w:rFonts w:cs="Arial"/>
          <w:iCs/>
          <w:lang w:val="en-GB"/>
        </w:rPr>
      </w:pPr>
      <w:r w:rsidRPr="00A475C2">
        <w:rPr>
          <w:rFonts w:cs="Arial"/>
          <w:iCs/>
          <w:lang w:val="en-GB"/>
        </w:rPr>
        <w:t>Study of network-based detection approaches and spatial correlation methods</w:t>
      </w:r>
    </w:p>
    <w:p w14:paraId="46872E25" w14:textId="77777777" w:rsidR="009E36CA" w:rsidRPr="00A475C2" w:rsidRDefault="002F740C">
      <w:pPr>
        <w:pStyle w:val="Paragraphedeliste1"/>
        <w:numPr>
          <w:ilvl w:val="1"/>
          <w:numId w:val="9"/>
        </w:numPr>
        <w:tabs>
          <w:tab w:val="left" w:pos="233"/>
        </w:tabs>
        <w:spacing w:before="40"/>
        <w:ind w:left="1440" w:hanging="360"/>
        <w:jc w:val="both"/>
        <w:rPr>
          <w:rFonts w:cs="Arial"/>
          <w:iCs/>
          <w:lang w:val="en-GB"/>
        </w:rPr>
      </w:pPr>
      <w:r w:rsidRPr="00A475C2">
        <w:rPr>
          <w:rFonts w:cs="Arial"/>
          <w:iCs/>
          <w:lang w:val="en-GB"/>
        </w:rPr>
        <w:t>Analysis of existing monitoring systems (Months 1-6)</w:t>
      </w:r>
    </w:p>
    <w:p w14:paraId="4B0209E6" w14:textId="77777777" w:rsidR="009E36CA" w:rsidRPr="00A475C2" w:rsidRDefault="002F740C">
      <w:pPr>
        <w:pStyle w:val="Paragraphedeliste1"/>
        <w:numPr>
          <w:ilvl w:val="2"/>
          <w:numId w:val="9"/>
        </w:numPr>
        <w:tabs>
          <w:tab w:val="left" w:pos="233"/>
        </w:tabs>
        <w:spacing w:before="40"/>
        <w:ind w:left="2160" w:hanging="180"/>
        <w:jc w:val="both"/>
        <w:rPr>
          <w:rFonts w:cs="Arial"/>
          <w:iCs/>
          <w:lang w:val="en-GB"/>
        </w:rPr>
      </w:pPr>
      <w:r w:rsidRPr="00A475C2">
        <w:rPr>
          <w:rFonts w:cs="Arial"/>
          <w:iCs/>
          <w:lang w:val="en-GB"/>
        </w:rPr>
        <w:t>Review of national and international GNSS monitoring initiatives</w:t>
      </w:r>
    </w:p>
    <w:p w14:paraId="284288D5" w14:textId="77777777" w:rsidR="009E36CA" w:rsidRPr="00A475C2" w:rsidRDefault="002F740C">
      <w:pPr>
        <w:pStyle w:val="Paragraphedeliste1"/>
        <w:numPr>
          <w:ilvl w:val="2"/>
          <w:numId w:val="9"/>
        </w:numPr>
        <w:tabs>
          <w:tab w:val="left" w:pos="233"/>
        </w:tabs>
        <w:spacing w:before="40"/>
        <w:ind w:left="2160" w:hanging="180"/>
        <w:jc w:val="both"/>
        <w:rPr>
          <w:rFonts w:cs="Arial"/>
          <w:iCs/>
          <w:lang w:val="en-GB"/>
        </w:rPr>
      </w:pPr>
      <w:r w:rsidRPr="00A475C2">
        <w:rPr>
          <w:rFonts w:cs="Arial"/>
          <w:iCs/>
          <w:lang w:val="en-GB"/>
        </w:rPr>
        <w:t>Analysis of multi-constellation and multi-frequency monitoring approaches</w:t>
      </w:r>
    </w:p>
    <w:p w14:paraId="1B8829C6" w14:textId="77777777" w:rsidR="009E36CA" w:rsidRPr="00A475C2" w:rsidRDefault="002F740C">
      <w:pPr>
        <w:pStyle w:val="Paragraphedeliste1"/>
        <w:numPr>
          <w:ilvl w:val="2"/>
          <w:numId w:val="9"/>
        </w:numPr>
        <w:tabs>
          <w:tab w:val="left" w:pos="233"/>
        </w:tabs>
        <w:spacing w:before="40"/>
        <w:ind w:left="2160" w:hanging="180"/>
        <w:jc w:val="both"/>
        <w:rPr>
          <w:rFonts w:cs="Arial"/>
          <w:iCs/>
          <w:lang w:val="en-GB"/>
        </w:rPr>
      </w:pPr>
      <w:r w:rsidRPr="00A475C2">
        <w:rPr>
          <w:rFonts w:cs="Arial"/>
          <w:iCs/>
          <w:lang w:val="en-GB"/>
        </w:rPr>
        <w:t>Study of signal quality metrics and interference classification methods</w:t>
      </w:r>
    </w:p>
    <w:p w14:paraId="51B754F7" w14:textId="77777777" w:rsidR="009E36CA" w:rsidRPr="00A475C2" w:rsidRDefault="002F740C">
      <w:pPr>
        <w:pStyle w:val="Paragraphedeliste1"/>
        <w:numPr>
          <w:ilvl w:val="1"/>
          <w:numId w:val="9"/>
        </w:numPr>
        <w:tabs>
          <w:tab w:val="left" w:pos="233"/>
        </w:tabs>
        <w:spacing w:before="40"/>
        <w:ind w:left="1440" w:hanging="360"/>
        <w:jc w:val="both"/>
        <w:rPr>
          <w:rFonts w:cs="Arial"/>
          <w:iCs/>
          <w:lang w:val="en-GB"/>
        </w:rPr>
      </w:pPr>
      <w:r w:rsidRPr="00A475C2">
        <w:rPr>
          <w:rFonts w:cs="Arial"/>
          <w:iCs/>
          <w:lang w:val="en-GB"/>
        </w:rPr>
        <w:t>Technical requirements definition (Months 3-9)</w:t>
      </w:r>
    </w:p>
    <w:p w14:paraId="01435EE0" w14:textId="77777777" w:rsidR="009E36CA" w:rsidRPr="00A475C2" w:rsidRDefault="002F740C">
      <w:pPr>
        <w:pStyle w:val="Paragraphedeliste1"/>
        <w:numPr>
          <w:ilvl w:val="2"/>
          <w:numId w:val="9"/>
        </w:numPr>
        <w:tabs>
          <w:tab w:val="left" w:pos="233"/>
        </w:tabs>
        <w:spacing w:before="40"/>
        <w:ind w:left="2160" w:hanging="180"/>
        <w:jc w:val="both"/>
        <w:rPr>
          <w:rFonts w:cs="Arial"/>
          <w:iCs/>
          <w:lang w:val="en-GB"/>
        </w:rPr>
      </w:pPr>
      <w:r w:rsidRPr="00A475C2">
        <w:rPr>
          <w:rFonts w:cs="Arial"/>
          <w:iCs/>
          <w:lang w:val="en-GB"/>
        </w:rPr>
        <w:t>Specification of RINEX processing requirements</w:t>
      </w:r>
    </w:p>
    <w:p w14:paraId="109B745F" w14:textId="77777777" w:rsidR="009E36CA" w:rsidRPr="00A475C2" w:rsidRDefault="002F740C">
      <w:pPr>
        <w:pStyle w:val="Paragraphedeliste1"/>
        <w:numPr>
          <w:ilvl w:val="2"/>
          <w:numId w:val="9"/>
        </w:numPr>
        <w:tabs>
          <w:tab w:val="left" w:pos="233"/>
        </w:tabs>
        <w:spacing w:before="40"/>
        <w:ind w:left="2160" w:hanging="180"/>
        <w:jc w:val="both"/>
        <w:rPr>
          <w:rFonts w:cs="Arial"/>
          <w:iCs/>
          <w:lang w:val="en-GB"/>
        </w:rPr>
      </w:pPr>
      <w:r w:rsidRPr="00A475C2">
        <w:rPr>
          <w:rFonts w:cs="Arial"/>
          <w:iCs/>
          <w:lang w:val="en-GB"/>
        </w:rPr>
        <w:t>Definition of signal quality metrics and thresholds</w:t>
      </w:r>
    </w:p>
    <w:p w14:paraId="36CC0E72" w14:textId="77777777" w:rsidR="009E36CA" w:rsidRPr="00A475C2" w:rsidRDefault="002F740C">
      <w:pPr>
        <w:pStyle w:val="Paragraphedeliste1"/>
        <w:numPr>
          <w:ilvl w:val="2"/>
          <w:numId w:val="9"/>
        </w:numPr>
        <w:tabs>
          <w:tab w:val="left" w:pos="233"/>
        </w:tabs>
        <w:spacing w:before="40"/>
        <w:ind w:left="2160" w:hanging="180"/>
        <w:jc w:val="both"/>
        <w:rPr>
          <w:rFonts w:cs="Arial"/>
          <w:iCs/>
          <w:lang w:val="en-GB"/>
        </w:rPr>
      </w:pPr>
      <w:r w:rsidRPr="00A475C2">
        <w:rPr>
          <w:rFonts w:cs="Arial"/>
          <w:iCs/>
          <w:lang w:val="en-GB"/>
        </w:rPr>
        <w:t xml:space="preserve">Requirements for multi-constellation support (GPS, Galileo, GLONASS, </w:t>
      </w:r>
      <w:proofErr w:type="spellStart"/>
      <w:r w:rsidRPr="00A475C2">
        <w:rPr>
          <w:rFonts w:cs="Arial"/>
          <w:iCs/>
          <w:lang w:val="en-GB"/>
        </w:rPr>
        <w:t>BeiDou</w:t>
      </w:r>
      <w:proofErr w:type="spellEnd"/>
      <w:r w:rsidRPr="00A475C2">
        <w:rPr>
          <w:rFonts w:cs="Arial"/>
          <w:iCs/>
          <w:lang w:val="en-GB"/>
        </w:rPr>
        <w:t>)</w:t>
      </w:r>
    </w:p>
    <w:p w14:paraId="4D52F7A7" w14:textId="77777777" w:rsidR="009E36CA" w:rsidRPr="00A475C2" w:rsidRDefault="002F740C">
      <w:pPr>
        <w:pStyle w:val="Paragraphedeliste1"/>
        <w:numPr>
          <w:ilvl w:val="0"/>
          <w:numId w:val="13"/>
        </w:numPr>
        <w:tabs>
          <w:tab w:val="left" w:pos="233"/>
        </w:tabs>
        <w:spacing w:before="40"/>
        <w:ind w:left="1091" w:hanging="360"/>
        <w:jc w:val="both"/>
        <w:rPr>
          <w:rFonts w:cs="Arial"/>
          <w:b/>
          <w:bCs/>
          <w:iCs/>
          <w:lang w:val="en-GB"/>
        </w:rPr>
      </w:pPr>
      <w:r w:rsidRPr="00A475C2">
        <w:rPr>
          <w:rFonts w:cs="Arial"/>
          <w:b/>
          <w:bCs/>
          <w:iCs/>
          <w:lang w:val="en-GB"/>
        </w:rPr>
        <w:t xml:space="preserve">Participants: </w:t>
      </w:r>
      <w:r w:rsidRPr="00A475C2">
        <w:rPr>
          <w:rFonts w:cs="Arial"/>
          <w:iCs/>
          <w:lang w:val="en-GB"/>
        </w:rPr>
        <w:t>RMA, NGI</w:t>
      </w:r>
    </w:p>
    <w:p w14:paraId="02F3A7B9" w14:textId="77777777" w:rsidR="009E36CA" w:rsidRPr="00A475C2" w:rsidRDefault="002F740C">
      <w:pPr>
        <w:pStyle w:val="Paragraphedeliste1"/>
        <w:numPr>
          <w:ilvl w:val="0"/>
          <w:numId w:val="13"/>
        </w:numPr>
        <w:tabs>
          <w:tab w:val="left" w:pos="233"/>
        </w:tabs>
        <w:spacing w:before="40"/>
        <w:ind w:left="1091" w:hanging="360"/>
        <w:jc w:val="both"/>
        <w:rPr>
          <w:rFonts w:cs="Arial"/>
          <w:b/>
          <w:bCs/>
          <w:iCs/>
          <w:lang w:val="en-GB"/>
        </w:rPr>
      </w:pPr>
      <w:r w:rsidRPr="00A475C2">
        <w:rPr>
          <w:rFonts w:cs="Arial"/>
          <w:b/>
          <w:bCs/>
          <w:iCs/>
          <w:lang w:val="en-GB"/>
        </w:rPr>
        <w:t xml:space="preserve">Effort: </w:t>
      </w:r>
      <w:r w:rsidRPr="00A475C2">
        <w:rPr>
          <w:rFonts w:cs="Arial"/>
          <w:iCs/>
          <w:lang w:val="en-GB"/>
        </w:rPr>
        <w:t xml:space="preserve">9 PM </w:t>
      </w:r>
    </w:p>
    <w:p w14:paraId="587626D1" w14:textId="77777777" w:rsidR="009E36CA" w:rsidRPr="00A475C2" w:rsidRDefault="002F740C">
      <w:pPr>
        <w:pStyle w:val="Paragraphedeliste1"/>
        <w:numPr>
          <w:ilvl w:val="0"/>
          <w:numId w:val="13"/>
        </w:numPr>
        <w:tabs>
          <w:tab w:val="left" w:pos="233"/>
        </w:tabs>
        <w:spacing w:before="40"/>
        <w:ind w:left="1091" w:hanging="360"/>
        <w:jc w:val="both"/>
        <w:rPr>
          <w:rFonts w:cs="Arial"/>
          <w:b/>
          <w:bCs/>
          <w:iCs/>
          <w:lang w:val="en-GB"/>
        </w:rPr>
      </w:pPr>
      <w:r w:rsidRPr="00A475C2">
        <w:rPr>
          <w:rFonts w:cs="Arial"/>
          <w:b/>
          <w:bCs/>
          <w:iCs/>
          <w:lang w:val="en-GB"/>
        </w:rPr>
        <w:t xml:space="preserve">Deliverables: </w:t>
      </w:r>
      <w:r w:rsidRPr="00A475C2">
        <w:rPr>
          <w:rFonts w:cs="Arial"/>
          <w:iCs/>
          <w:lang w:val="en-GB"/>
        </w:rPr>
        <w:t>Literature review report, system requirements specification</w:t>
      </w:r>
    </w:p>
    <w:p w14:paraId="47BC0C20" w14:textId="77777777" w:rsidR="009E36CA" w:rsidRPr="00A475C2" w:rsidRDefault="002F740C">
      <w:pPr>
        <w:pStyle w:val="Paragraphedeliste1"/>
        <w:numPr>
          <w:ilvl w:val="0"/>
          <w:numId w:val="13"/>
        </w:numPr>
        <w:tabs>
          <w:tab w:val="left" w:pos="233"/>
        </w:tabs>
        <w:spacing w:before="40"/>
        <w:ind w:left="1091" w:hanging="360"/>
        <w:jc w:val="both"/>
        <w:rPr>
          <w:rFonts w:cs="Arial"/>
          <w:iCs/>
          <w:lang w:val="en-GB"/>
        </w:rPr>
      </w:pPr>
      <w:r w:rsidRPr="00A475C2">
        <w:rPr>
          <w:rFonts w:cs="Arial"/>
          <w:b/>
          <w:bCs/>
          <w:iCs/>
          <w:lang w:val="en-GB"/>
        </w:rPr>
        <w:t xml:space="preserve">Follow-up indicators: </w:t>
      </w:r>
      <w:r w:rsidRPr="00A475C2">
        <w:rPr>
          <w:rFonts w:cs="Arial"/>
          <w:iCs/>
          <w:lang w:val="en-GB"/>
        </w:rPr>
        <w:t>Completeness of literature review, technical requirements validation</w:t>
      </w:r>
    </w:p>
    <w:p w14:paraId="1429FD32" w14:textId="77777777" w:rsidR="009E36CA" w:rsidRPr="00A475C2" w:rsidRDefault="002F740C">
      <w:pPr>
        <w:pStyle w:val="Paragraphedeliste1"/>
        <w:numPr>
          <w:ilvl w:val="0"/>
          <w:numId w:val="13"/>
        </w:numPr>
        <w:tabs>
          <w:tab w:val="left" w:pos="233"/>
        </w:tabs>
        <w:spacing w:before="40"/>
        <w:ind w:left="1091" w:hanging="360"/>
        <w:jc w:val="both"/>
        <w:rPr>
          <w:rFonts w:cs="Arial"/>
          <w:b/>
          <w:bCs/>
          <w:iCs/>
          <w:lang w:val="en-GB"/>
        </w:rPr>
      </w:pPr>
      <w:r w:rsidRPr="00A475C2">
        <w:rPr>
          <w:rFonts w:cs="Arial"/>
          <w:b/>
          <w:bCs/>
          <w:iCs/>
          <w:lang w:val="en-GB"/>
        </w:rPr>
        <w:t>Risk Assessment:</w:t>
      </w:r>
    </w:p>
    <w:p w14:paraId="29E32B47" w14:textId="77777777" w:rsidR="009E36CA" w:rsidRPr="00A475C2" w:rsidRDefault="002F740C">
      <w:pPr>
        <w:pStyle w:val="Paragraphedeliste1"/>
        <w:numPr>
          <w:ilvl w:val="0"/>
          <w:numId w:val="14"/>
        </w:numPr>
        <w:tabs>
          <w:tab w:val="left" w:pos="233"/>
        </w:tabs>
        <w:spacing w:before="40"/>
        <w:ind w:left="1451" w:hanging="360"/>
        <w:jc w:val="both"/>
        <w:rPr>
          <w:rFonts w:cs="Arial"/>
          <w:iCs/>
          <w:lang w:val="en-GB"/>
        </w:rPr>
      </w:pPr>
      <w:r w:rsidRPr="00A475C2">
        <w:rPr>
          <w:rFonts w:cs="Arial"/>
          <w:iCs/>
          <w:lang w:val="en-GB"/>
        </w:rPr>
        <w:t>Risk: literature not available</w:t>
      </w:r>
    </w:p>
    <w:p w14:paraId="0AFFFA8B" w14:textId="77777777" w:rsidR="009E36CA" w:rsidRPr="00A475C2" w:rsidRDefault="002F740C">
      <w:pPr>
        <w:pStyle w:val="Paragraphedeliste1"/>
        <w:numPr>
          <w:ilvl w:val="1"/>
          <w:numId w:val="20"/>
        </w:numPr>
        <w:tabs>
          <w:tab w:val="left" w:pos="233"/>
        </w:tabs>
        <w:spacing w:before="40"/>
        <w:ind w:left="1673" w:hanging="360"/>
        <w:jc w:val="both"/>
        <w:rPr>
          <w:rFonts w:cs="Arial"/>
          <w:iCs/>
          <w:lang w:val="en-GB"/>
        </w:rPr>
      </w:pPr>
      <w:r w:rsidRPr="00A475C2">
        <w:rPr>
          <w:rFonts w:cs="Arial"/>
          <w:iCs/>
          <w:lang w:val="en-GB"/>
        </w:rPr>
        <w:t>Impact: Medium</w:t>
      </w:r>
    </w:p>
    <w:p w14:paraId="193B5F5F" w14:textId="77777777" w:rsidR="009E36CA" w:rsidRPr="00A475C2" w:rsidRDefault="002F740C">
      <w:pPr>
        <w:pStyle w:val="Paragraphedeliste1"/>
        <w:numPr>
          <w:ilvl w:val="1"/>
          <w:numId w:val="20"/>
        </w:numPr>
        <w:tabs>
          <w:tab w:val="left" w:pos="233"/>
        </w:tabs>
        <w:spacing w:before="40"/>
        <w:ind w:left="1673" w:hanging="360"/>
        <w:jc w:val="both"/>
        <w:rPr>
          <w:rFonts w:cs="Arial"/>
          <w:iCs/>
          <w:lang w:val="en-GB"/>
        </w:rPr>
      </w:pPr>
      <w:r w:rsidRPr="00A475C2">
        <w:rPr>
          <w:rFonts w:cs="Arial"/>
          <w:iCs/>
          <w:lang w:val="en-GB"/>
        </w:rPr>
        <w:t>Probability: Zero to Low</w:t>
      </w:r>
    </w:p>
    <w:p w14:paraId="15C66DD2" w14:textId="77777777" w:rsidR="009E36CA" w:rsidRPr="00A475C2" w:rsidRDefault="002F740C">
      <w:pPr>
        <w:pStyle w:val="Paragraphedeliste1"/>
        <w:numPr>
          <w:ilvl w:val="1"/>
          <w:numId w:val="20"/>
        </w:numPr>
        <w:tabs>
          <w:tab w:val="left" w:pos="233"/>
        </w:tabs>
        <w:spacing w:before="40"/>
        <w:ind w:left="1673" w:hanging="360"/>
        <w:jc w:val="both"/>
        <w:rPr>
          <w:rFonts w:cs="Arial"/>
          <w:iCs/>
          <w:lang w:val="en-GB"/>
        </w:rPr>
      </w:pPr>
      <w:r w:rsidRPr="00A475C2">
        <w:rPr>
          <w:rFonts w:cs="Arial"/>
          <w:iCs/>
          <w:lang w:val="en-GB"/>
        </w:rPr>
        <w:t xml:space="preserve">literature concerning this topic is readily available on well-known platforms </w:t>
      </w:r>
    </w:p>
    <w:p w14:paraId="786FCE81" w14:textId="77777777" w:rsidR="009E36CA" w:rsidRPr="00A475C2" w:rsidRDefault="009E36CA">
      <w:pPr>
        <w:pStyle w:val="Paragraphedeliste1"/>
        <w:tabs>
          <w:tab w:val="left" w:pos="233"/>
        </w:tabs>
        <w:spacing w:before="40"/>
        <w:ind w:left="0"/>
        <w:jc w:val="both"/>
        <w:rPr>
          <w:rFonts w:cs="Arial"/>
          <w:iCs/>
          <w:lang w:val="en-GB"/>
        </w:rPr>
      </w:pPr>
    </w:p>
    <w:p w14:paraId="7452140F" w14:textId="77777777" w:rsidR="009E36CA" w:rsidRPr="00A475C2" w:rsidRDefault="009E36CA">
      <w:pPr>
        <w:pStyle w:val="Paragraphedeliste1"/>
        <w:tabs>
          <w:tab w:val="left" w:pos="233"/>
        </w:tabs>
        <w:spacing w:before="40"/>
        <w:ind w:left="0"/>
        <w:jc w:val="both"/>
        <w:rPr>
          <w:rFonts w:cs="Arial"/>
          <w:b/>
          <w:bCs/>
          <w:iCs/>
          <w:lang w:val="en-GB"/>
        </w:rPr>
      </w:pPr>
    </w:p>
    <w:p w14:paraId="0BD8848E" w14:textId="77777777" w:rsidR="009E36CA" w:rsidRPr="00A475C2" w:rsidRDefault="009E36CA">
      <w:pPr>
        <w:pStyle w:val="Paragraphedeliste1"/>
        <w:tabs>
          <w:tab w:val="left" w:pos="233"/>
        </w:tabs>
        <w:spacing w:before="40"/>
        <w:ind w:left="0"/>
        <w:jc w:val="both"/>
        <w:rPr>
          <w:rFonts w:cs="Arial"/>
          <w:b/>
          <w:bCs/>
          <w:iCs/>
          <w:lang w:val="en-GB"/>
        </w:rPr>
      </w:pPr>
    </w:p>
    <w:p w14:paraId="0C61EDDE" w14:textId="77777777" w:rsidR="009E36CA" w:rsidRPr="00A475C2" w:rsidRDefault="002F740C">
      <w:pPr>
        <w:pStyle w:val="Paragraphedeliste1"/>
        <w:tabs>
          <w:tab w:val="left" w:pos="233"/>
        </w:tabs>
        <w:spacing w:before="40"/>
        <w:ind w:left="0"/>
        <w:jc w:val="both"/>
        <w:rPr>
          <w:rFonts w:cs="Arial"/>
          <w:b/>
          <w:bCs/>
          <w:iCs/>
          <w:lang w:val="en-GB"/>
        </w:rPr>
      </w:pPr>
      <w:bookmarkStart w:id="83" w:name="_Hlk195878245"/>
      <w:r w:rsidRPr="00A475C2">
        <w:rPr>
          <w:rFonts w:cs="Arial"/>
          <w:b/>
          <w:bCs/>
          <w:iCs/>
          <w:lang w:val="en-GB"/>
        </w:rPr>
        <w:lastRenderedPageBreak/>
        <w:t>WP2: Data Collection and Processing Pipeline</w:t>
      </w:r>
    </w:p>
    <w:p w14:paraId="23EF0C8E" w14:textId="77777777" w:rsidR="009E36CA" w:rsidRPr="00A475C2" w:rsidRDefault="002F740C">
      <w:pPr>
        <w:pStyle w:val="Paragraphedeliste1"/>
        <w:numPr>
          <w:ilvl w:val="0"/>
          <w:numId w:val="13"/>
        </w:numPr>
        <w:tabs>
          <w:tab w:val="left" w:pos="233"/>
        </w:tabs>
        <w:spacing w:before="40"/>
        <w:ind w:left="1091" w:hanging="360"/>
        <w:jc w:val="both"/>
        <w:rPr>
          <w:rFonts w:cs="Arial"/>
          <w:iCs/>
          <w:lang w:val="en-GB"/>
        </w:rPr>
      </w:pPr>
      <w:r w:rsidRPr="00A475C2">
        <w:rPr>
          <w:rFonts w:cs="Arial"/>
          <w:b/>
          <w:bCs/>
          <w:iCs/>
          <w:lang w:val="en-GB"/>
        </w:rPr>
        <w:t>WP Leader:</w:t>
      </w:r>
      <w:r w:rsidRPr="00A475C2">
        <w:rPr>
          <w:rFonts w:cs="Arial"/>
          <w:iCs/>
          <w:lang w:val="en-GB"/>
        </w:rPr>
        <w:t xml:space="preserve"> RMA </w:t>
      </w:r>
    </w:p>
    <w:p w14:paraId="24C17230" w14:textId="77777777" w:rsidR="009E36CA" w:rsidRPr="00A475C2" w:rsidRDefault="002F740C">
      <w:pPr>
        <w:pStyle w:val="Paragraphedeliste1"/>
        <w:numPr>
          <w:ilvl w:val="0"/>
          <w:numId w:val="13"/>
        </w:numPr>
        <w:tabs>
          <w:tab w:val="left" w:pos="233"/>
        </w:tabs>
        <w:spacing w:before="40"/>
        <w:ind w:left="1091" w:hanging="360"/>
        <w:jc w:val="both"/>
        <w:rPr>
          <w:rFonts w:cs="Arial"/>
          <w:iCs/>
          <w:lang w:val="en-GB"/>
        </w:rPr>
      </w:pPr>
      <w:r w:rsidRPr="00A475C2">
        <w:rPr>
          <w:rFonts w:cs="Arial"/>
          <w:b/>
          <w:bCs/>
          <w:iCs/>
          <w:lang w:val="en-GB"/>
        </w:rPr>
        <w:t>Tasks</w:t>
      </w:r>
      <w:r w:rsidRPr="00A475C2">
        <w:rPr>
          <w:rFonts w:cs="Arial"/>
          <w:iCs/>
          <w:lang w:val="en-GB"/>
        </w:rPr>
        <w:t>:</w:t>
      </w:r>
    </w:p>
    <w:p w14:paraId="2C4663AB" w14:textId="11AC7F4B" w:rsidR="009E36CA" w:rsidRPr="00A475C2" w:rsidRDefault="002F740C">
      <w:pPr>
        <w:pStyle w:val="Paragraphedeliste1"/>
        <w:numPr>
          <w:ilvl w:val="1"/>
          <w:numId w:val="15"/>
        </w:numPr>
        <w:tabs>
          <w:tab w:val="left" w:pos="233"/>
        </w:tabs>
        <w:spacing w:before="40"/>
        <w:ind w:left="731" w:firstLine="261"/>
        <w:jc w:val="both"/>
        <w:rPr>
          <w:rFonts w:cs="Arial"/>
          <w:iCs/>
          <w:lang w:val="en-GB"/>
        </w:rPr>
      </w:pPr>
      <w:r w:rsidRPr="00A475C2">
        <w:rPr>
          <w:rFonts w:cs="Arial"/>
          <w:iCs/>
          <w:lang w:val="en-GB"/>
        </w:rPr>
        <w:t>Data Collection and Processing Pipeline (Months 3-</w:t>
      </w:r>
      <w:r w:rsidR="00DE00AE">
        <w:rPr>
          <w:rFonts w:cs="Arial"/>
          <w:iCs/>
          <w:lang w:val="en-GB"/>
        </w:rPr>
        <w:t>6</w:t>
      </w:r>
      <w:r w:rsidRPr="00A475C2">
        <w:rPr>
          <w:rFonts w:cs="Arial"/>
          <w:iCs/>
          <w:lang w:val="en-GB"/>
        </w:rPr>
        <w:t>)</w:t>
      </w:r>
    </w:p>
    <w:p w14:paraId="236A74DC" w14:textId="77777777" w:rsidR="009E36CA" w:rsidRPr="00A475C2" w:rsidRDefault="002F740C">
      <w:pPr>
        <w:pStyle w:val="Paragraphedeliste1"/>
        <w:numPr>
          <w:ilvl w:val="0"/>
          <w:numId w:val="32"/>
        </w:numPr>
        <w:tabs>
          <w:tab w:val="left" w:pos="233"/>
        </w:tabs>
        <w:spacing w:before="40"/>
        <w:ind w:left="1892" w:hanging="180"/>
        <w:jc w:val="both"/>
        <w:rPr>
          <w:rFonts w:cs="Arial"/>
          <w:iCs/>
          <w:lang w:val="en-GB"/>
        </w:rPr>
      </w:pPr>
      <w:r w:rsidRPr="00A475C2">
        <w:rPr>
          <w:rFonts w:cs="Arial"/>
          <w:iCs/>
          <w:lang w:val="en-GB"/>
        </w:rPr>
        <w:t>Data wrangling</w:t>
      </w:r>
    </w:p>
    <w:p w14:paraId="4611D850" w14:textId="77777777" w:rsidR="009E36CA" w:rsidRPr="00A475C2" w:rsidRDefault="002F740C">
      <w:pPr>
        <w:pStyle w:val="Paragraphedeliste1"/>
        <w:numPr>
          <w:ilvl w:val="0"/>
          <w:numId w:val="32"/>
        </w:numPr>
        <w:tabs>
          <w:tab w:val="left" w:pos="233"/>
        </w:tabs>
        <w:spacing w:before="40"/>
        <w:ind w:left="1892" w:hanging="180"/>
        <w:jc w:val="both"/>
        <w:rPr>
          <w:rFonts w:cs="Arial"/>
          <w:iCs/>
          <w:lang w:val="en-GB"/>
        </w:rPr>
      </w:pPr>
      <w:r w:rsidRPr="00A475C2">
        <w:rPr>
          <w:rFonts w:cs="Arial"/>
          <w:iCs/>
          <w:lang w:val="en-GB"/>
        </w:rPr>
        <w:t>Data validation and quality checks</w:t>
      </w:r>
    </w:p>
    <w:p w14:paraId="35A45E56" w14:textId="3BD77366" w:rsidR="009E36CA" w:rsidRPr="00A475C2" w:rsidRDefault="002F740C">
      <w:pPr>
        <w:pStyle w:val="Paragraphedeliste1"/>
        <w:numPr>
          <w:ilvl w:val="1"/>
          <w:numId w:val="15"/>
        </w:numPr>
        <w:tabs>
          <w:tab w:val="left" w:pos="233"/>
        </w:tabs>
        <w:spacing w:before="40"/>
        <w:ind w:left="731" w:firstLine="261"/>
        <w:jc w:val="both"/>
        <w:rPr>
          <w:rFonts w:cs="Arial"/>
          <w:iCs/>
          <w:lang w:val="en-GB"/>
        </w:rPr>
      </w:pPr>
      <w:r w:rsidRPr="00A475C2">
        <w:rPr>
          <w:rFonts w:cs="Arial"/>
          <w:iCs/>
          <w:lang w:val="en-GB"/>
        </w:rPr>
        <w:t xml:space="preserve">Getting acquainted with regional networks (Months </w:t>
      </w:r>
      <w:r w:rsidR="00DE00AE">
        <w:rPr>
          <w:rFonts w:cs="Arial"/>
          <w:iCs/>
          <w:lang w:val="en-GB"/>
        </w:rPr>
        <w:t>6-9</w:t>
      </w:r>
      <w:r w:rsidRPr="00A475C2">
        <w:rPr>
          <w:rFonts w:cs="Arial"/>
          <w:iCs/>
          <w:lang w:val="en-GB"/>
        </w:rPr>
        <w:t>)</w:t>
      </w:r>
    </w:p>
    <w:p w14:paraId="7DC3EAF2" w14:textId="77777777" w:rsidR="009E36CA" w:rsidRPr="00A475C2" w:rsidRDefault="002F740C">
      <w:pPr>
        <w:pStyle w:val="Paragraphedeliste1"/>
        <w:numPr>
          <w:ilvl w:val="0"/>
          <w:numId w:val="22"/>
        </w:numPr>
        <w:tabs>
          <w:tab w:val="left" w:pos="233"/>
        </w:tabs>
        <w:spacing w:before="40"/>
        <w:ind w:left="1892" w:hanging="180"/>
        <w:jc w:val="both"/>
        <w:rPr>
          <w:rFonts w:cs="Arial"/>
          <w:iCs/>
          <w:lang w:val="en-GB"/>
        </w:rPr>
      </w:pPr>
      <w:r w:rsidRPr="00A475C2">
        <w:rPr>
          <w:rFonts w:cs="Arial"/>
          <w:iCs/>
          <w:lang w:val="en-GB"/>
        </w:rPr>
        <w:t>Secure data transfer from CORS station to NGI servers</w:t>
      </w:r>
    </w:p>
    <w:p w14:paraId="601940B8" w14:textId="77777777" w:rsidR="009E36CA" w:rsidRPr="00A475C2" w:rsidRDefault="002F740C">
      <w:pPr>
        <w:pStyle w:val="Paragraphedeliste1"/>
        <w:numPr>
          <w:ilvl w:val="0"/>
          <w:numId w:val="22"/>
        </w:numPr>
        <w:tabs>
          <w:tab w:val="left" w:pos="233"/>
        </w:tabs>
        <w:spacing w:before="40"/>
        <w:ind w:left="1892" w:hanging="180"/>
        <w:jc w:val="both"/>
        <w:rPr>
          <w:rFonts w:cs="Arial"/>
          <w:iCs/>
          <w:lang w:val="en-GB"/>
        </w:rPr>
      </w:pPr>
      <w:r w:rsidRPr="00A475C2">
        <w:rPr>
          <w:rFonts w:cs="Arial"/>
          <w:iCs/>
          <w:lang w:val="en-GB"/>
        </w:rPr>
        <w:t>Network health monitoring</w:t>
      </w:r>
    </w:p>
    <w:p w14:paraId="43D4C7F5" w14:textId="76E071C3" w:rsidR="009E36CA" w:rsidRPr="00A475C2" w:rsidRDefault="002F740C">
      <w:pPr>
        <w:pStyle w:val="Paragraphedeliste1"/>
        <w:numPr>
          <w:ilvl w:val="1"/>
          <w:numId w:val="15"/>
        </w:numPr>
        <w:tabs>
          <w:tab w:val="left" w:pos="233"/>
        </w:tabs>
        <w:spacing w:before="40"/>
        <w:ind w:left="731" w:firstLine="261"/>
        <w:jc w:val="both"/>
        <w:rPr>
          <w:rFonts w:cs="Arial"/>
          <w:iCs/>
          <w:lang w:val="en-GB"/>
        </w:rPr>
      </w:pPr>
      <w:r w:rsidRPr="00A475C2">
        <w:rPr>
          <w:rFonts w:cs="Arial"/>
          <w:iCs/>
          <w:lang w:val="en-GB"/>
        </w:rPr>
        <w:t xml:space="preserve">Data pre-processing and quality control (Months </w:t>
      </w:r>
      <w:r w:rsidR="00DE00AE">
        <w:rPr>
          <w:rFonts w:cs="Arial"/>
          <w:iCs/>
          <w:lang w:val="en-GB"/>
        </w:rPr>
        <w:t>9</w:t>
      </w:r>
      <w:r w:rsidRPr="00A475C2">
        <w:rPr>
          <w:rFonts w:cs="Arial"/>
          <w:iCs/>
          <w:lang w:val="en-GB"/>
        </w:rPr>
        <w:t>-15)</w:t>
      </w:r>
    </w:p>
    <w:p w14:paraId="5507D82C" w14:textId="77777777" w:rsidR="009E36CA" w:rsidRPr="00A475C2" w:rsidRDefault="002F740C">
      <w:pPr>
        <w:pStyle w:val="Paragraphedeliste1"/>
        <w:numPr>
          <w:ilvl w:val="0"/>
          <w:numId w:val="36"/>
        </w:numPr>
        <w:tabs>
          <w:tab w:val="left" w:pos="233"/>
        </w:tabs>
        <w:spacing w:before="40"/>
        <w:ind w:left="1892" w:hanging="180"/>
        <w:jc w:val="both"/>
        <w:rPr>
          <w:rFonts w:cs="Arial"/>
          <w:iCs/>
          <w:lang w:val="en-GB"/>
        </w:rPr>
      </w:pPr>
      <w:r w:rsidRPr="00A475C2">
        <w:rPr>
          <w:rFonts w:cs="Arial"/>
          <w:iCs/>
          <w:lang w:val="en-GB"/>
        </w:rPr>
        <w:t>Statistical outlier detection</w:t>
      </w:r>
    </w:p>
    <w:p w14:paraId="28FCE57B" w14:textId="77777777" w:rsidR="009E36CA" w:rsidRPr="00A475C2" w:rsidRDefault="002F740C">
      <w:pPr>
        <w:pStyle w:val="Paragraphedeliste1"/>
        <w:numPr>
          <w:ilvl w:val="0"/>
          <w:numId w:val="36"/>
        </w:numPr>
        <w:tabs>
          <w:tab w:val="left" w:pos="233"/>
        </w:tabs>
        <w:spacing w:before="40"/>
        <w:ind w:left="1892" w:hanging="180"/>
        <w:jc w:val="both"/>
        <w:rPr>
          <w:rFonts w:cs="Arial"/>
          <w:iCs/>
          <w:lang w:val="en-GB"/>
        </w:rPr>
      </w:pPr>
      <w:r w:rsidRPr="00A475C2">
        <w:rPr>
          <w:rFonts w:cs="Arial"/>
          <w:iCs/>
          <w:lang w:val="en-GB"/>
        </w:rPr>
        <w:t xml:space="preserve">Signal quality metrics </w:t>
      </w:r>
      <w:r w:rsidRPr="00A475C2">
        <w:rPr>
          <w:rFonts w:cs="Arial"/>
          <w:iCs/>
          <w:lang w:val="en-GB"/>
        </w:rPr>
        <w:t>development</w:t>
      </w:r>
    </w:p>
    <w:p w14:paraId="08FC5CD4" w14:textId="77777777" w:rsidR="009E36CA" w:rsidRPr="00D27302" w:rsidRDefault="002F740C">
      <w:pPr>
        <w:pStyle w:val="Paragraphedeliste1"/>
        <w:numPr>
          <w:ilvl w:val="0"/>
          <w:numId w:val="13"/>
        </w:numPr>
        <w:tabs>
          <w:tab w:val="left" w:pos="233"/>
        </w:tabs>
        <w:spacing w:before="40"/>
        <w:ind w:left="1091" w:hanging="360"/>
        <w:jc w:val="both"/>
        <w:rPr>
          <w:rFonts w:cs="Arial"/>
          <w:b/>
          <w:bCs/>
          <w:iCs/>
          <w:lang w:val="fr-BE"/>
        </w:rPr>
      </w:pPr>
      <w:r w:rsidRPr="00D27302">
        <w:rPr>
          <w:rFonts w:cs="Arial"/>
          <w:b/>
          <w:bCs/>
          <w:iCs/>
          <w:lang w:val="fr-BE"/>
        </w:rPr>
        <w:t>Participants</w:t>
      </w:r>
      <w:r w:rsidRPr="00D27302">
        <w:rPr>
          <w:rFonts w:cs="Arial"/>
          <w:iCs/>
          <w:lang w:val="fr-BE"/>
        </w:rPr>
        <w:t>: RMA, NGI, (FLEPOS, WALCORS, GPSBRU)</w:t>
      </w:r>
    </w:p>
    <w:p w14:paraId="5481ECE2" w14:textId="77777777" w:rsidR="009E36CA" w:rsidRPr="00A475C2" w:rsidRDefault="002F740C">
      <w:pPr>
        <w:pStyle w:val="Paragraphedeliste1"/>
        <w:numPr>
          <w:ilvl w:val="0"/>
          <w:numId w:val="13"/>
        </w:numPr>
        <w:tabs>
          <w:tab w:val="left" w:pos="233"/>
        </w:tabs>
        <w:spacing w:before="40"/>
        <w:ind w:left="1091" w:hanging="360"/>
        <w:jc w:val="both"/>
        <w:rPr>
          <w:rFonts w:cs="Arial"/>
          <w:b/>
          <w:bCs/>
          <w:iCs/>
          <w:lang w:val="en-GB"/>
        </w:rPr>
      </w:pPr>
      <w:r w:rsidRPr="00A475C2">
        <w:rPr>
          <w:rFonts w:cs="Arial"/>
          <w:b/>
          <w:bCs/>
          <w:iCs/>
          <w:lang w:val="en-GB"/>
        </w:rPr>
        <w:t xml:space="preserve">Effort: </w:t>
      </w:r>
      <w:r w:rsidRPr="00A475C2">
        <w:rPr>
          <w:rFonts w:cs="Arial"/>
          <w:iCs/>
          <w:lang w:val="en-GB"/>
        </w:rPr>
        <w:t xml:space="preserve">15 PM </w:t>
      </w:r>
    </w:p>
    <w:p w14:paraId="176978F7" w14:textId="77777777" w:rsidR="009E36CA" w:rsidRPr="00A475C2" w:rsidRDefault="002F740C">
      <w:pPr>
        <w:pStyle w:val="Paragraphedeliste1"/>
        <w:numPr>
          <w:ilvl w:val="0"/>
          <w:numId w:val="13"/>
        </w:numPr>
        <w:tabs>
          <w:tab w:val="left" w:pos="233"/>
        </w:tabs>
        <w:spacing w:before="40"/>
        <w:ind w:left="1091" w:hanging="360"/>
        <w:jc w:val="both"/>
        <w:rPr>
          <w:rFonts w:cs="Arial"/>
          <w:b/>
          <w:bCs/>
          <w:iCs/>
          <w:lang w:val="en-GB"/>
        </w:rPr>
      </w:pPr>
      <w:r w:rsidRPr="00A475C2">
        <w:rPr>
          <w:rFonts w:cs="Arial"/>
          <w:b/>
          <w:bCs/>
          <w:iCs/>
          <w:lang w:val="en-GB"/>
        </w:rPr>
        <w:t xml:space="preserve">Deliverables: </w:t>
      </w:r>
      <w:r w:rsidRPr="00A475C2">
        <w:rPr>
          <w:rFonts w:cs="Arial"/>
          <w:iCs/>
          <w:lang w:val="en-GB"/>
        </w:rPr>
        <w:t>Functional data pipeline, quality control reports</w:t>
      </w:r>
    </w:p>
    <w:p w14:paraId="44524D8F" w14:textId="77777777" w:rsidR="009E36CA" w:rsidRPr="00A475C2" w:rsidRDefault="002F740C">
      <w:pPr>
        <w:pStyle w:val="Paragraphedeliste1"/>
        <w:numPr>
          <w:ilvl w:val="0"/>
          <w:numId w:val="13"/>
        </w:numPr>
        <w:tabs>
          <w:tab w:val="left" w:pos="233"/>
        </w:tabs>
        <w:spacing w:before="40"/>
        <w:ind w:left="1091" w:hanging="360"/>
        <w:jc w:val="both"/>
        <w:rPr>
          <w:rFonts w:cs="Arial"/>
          <w:b/>
          <w:bCs/>
          <w:iCs/>
          <w:lang w:val="en-GB"/>
        </w:rPr>
      </w:pPr>
      <w:r w:rsidRPr="00A475C2">
        <w:rPr>
          <w:rFonts w:cs="Arial"/>
          <w:b/>
          <w:bCs/>
          <w:iCs/>
          <w:lang w:val="en-GB"/>
        </w:rPr>
        <w:t xml:space="preserve">Follow-up indicators: </w:t>
      </w:r>
      <w:r w:rsidRPr="00A475C2">
        <w:rPr>
          <w:rFonts w:cs="Arial"/>
          <w:iCs/>
          <w:lang w:val="en-GB"/>
        </w:rPr>
        <w:t>Data availability (&gt;95%), processing time, error rates</w:t>
      </w:r>
    </w:p>
    <w:p w14:paraId="247638C6" w14:textId="77777777" w:rsidR="009E36CA" w:rsidRPr="00A475C2" w:rsidRDefault="002F740C">
      <w:pPr>
        <w:pStyle w:val="Paragraphedeliste1"/>
        <w:numPr>
          <w:ilvl w:val="0"/>
          <w:numId w:val="13"/>
        </w:numPr>
        <w:tabs>
          <w:tab w:val="left" w:pos="233"/>
        </w:tabs>
        <w:spacing w:before="40"/>
        <w:ind w:left="1091" w:hanging="360"/>
        <w:jc w:val="both"/>
        <w:rPr>
          <w:rFonts w:cs="Arial"/>
          <w:b/>
          <w:bCs/>
          <w:iCs/>
          <w:lang w:val="en-GB"/>
        </w:rPr>
      </w:pPr>
      <w:r w:rsidRPr="00A475C2">
        <w:rPr>
          <w:rFonts w:cs="Arial"/>
          <w:b/>
          <w:bCs/>
          <w:iCs/>
          <w:lang w:val="en-GB"/>
        </w:rPr>
        <w:t xml:space="preserve">Risk Assessment: </w:t>
      </w:r>
    </w:p>
    <w:p w14:paraId="666CC4E4" w14:textId="77777777" w:rsidR="009E36CA" w:rsidRPr="00A475C2" w:rsidRDefault="002F740C">
      <w:pPr>
        <w:pStyle w:val="Paragraphedeliste1"/>
        <w:numPr>
          <w:ilvl w:val="0"/>
          <w:numId w:val="14"/>
        </w:numPr>
        <w:tabs>
          <w:tab w:val="left" w:pos="233"/>
        </w:tabs>
        <w:spacing w:before="40"/>
        <w:ind w:left="1451" w:hanging="360"/>
        <w:jc w:val="both"/>
        <w:rPr>
          <w:rFonts w:cs="Arial"/>
          <w:iCs/>
          <w:lang w:val="en-GB"/>
        </w:rPr>
      </w:pPr>
      <w:r w:rsidRPr="00A475C2">
        <w:rPr>
          <w:rFonts w:cs="Arial"/>
          <w:iCs/>
          <w:lang w:val="en-GB"/>
        </w:rPr>
        <w:t>Risk: Data access restrictions</w:t>
      </w:r>
    </w:p>
    <w:p w14:paraId="75CA4B2C" w14:textId="77777777" w:rsidR="009E36CA" w:rsidRPr="00A475C2" w:rsidRDefault="002F740C">
      <w:pPr>
        <w:pStyle w:val="Paragraphedeliste1"/>
        <w:numPr>
          <w:ilvl w:val="1"/>
          <w:numId w:val="20"/>
        </w:numPr>
        <w:tabs>
          <w:tab w:val="left" w:pos="233"/>
        </w:tabs>
        <w:spacing w:before="40"/>
        <w:ind w:left="1673" w:hanging="360"/>
        <w:jc w:val="both"/>
        <w:rPr>
          <w:rFonts w:cs="Arial"/>
          <w:iCs/>
          <w:lang w:val="en-GB"/>
        </w:rPr>
      </w:pPr>
      <w:r w:rsidRPr="00A475C2">
        <w:rPr>
          <w:rFonts w:cs="Arial"/>
          <w:iCs/>
          <w:lang w:val="en-GB"/>
        </w:rPr>
        <w:t>Impact: High</w:t>
      </w:r>
    </w:p>
    <w:p w14:paraId="6CB2C9D9" w14:textId="77777777" w:rsidR="009E36CA" w:rsidRPr="00A475C2" w:rsidRDefault="002F740C">
      <w:pPr>
        <w:pStyle w:val="Paragraphedeliste1"/>
        <w:numPr>
          <w:ilvl w:val="1"/>
          <w:numId w:val="20"/>
        </w:numPr>
        <w:tabs>
          <w:tab w:val="left" w:pos="233"/>
        </w:tabs>
        <w:spacing w:before="40"/>
        <w:ind w:left="1673" w:hanging="360"/>
        <w:jc w:val="both"/>
        <w:rPr>
          <w:rFonts w:cs="Arial"/>
          <w:iCs/>
          <w:lang w:val="en-GB"/>
        </w:rPr>
      </w:pPr>
      <w:r w:rsidRPr="00A475C2">
        <w:rPr>
          <w:rFonts w:cs="Arial"/>
          <w:iCs/>
          <w:lang w:val="en-GB"/>
        </w:rPr>
        <w:t>Probability: Zero to Low</w:t>
      </w:r>
    </w:p>
    <w:p w14:paraId="21F67535" w14:textId="77777777" w:rsidR="009E36CA" w:rsidRPr="00A475C2" w:rsidRDefault="002F740C">
      <w:pPr>
        <w:pStyle w:val="Paragraphedeliste1"/>
        <w:numPr>
          <w:ilvl w:val="1"/>
          <w:numId w:val="20"/>
        </w:numPr>
        <w:tabs>
          <w:tab w:val="left" w:pos="233"/>
        </w:tabs>
        <w:spacing w:before="40"/>
        <w:ind w:left="1673" w:hanging="360"/>
        <w:jc w:val="both"/>
        <w:rPr>
          <w:rFonts w:cs="Arial"/>
          <w:iCs/>
          <w:lang w:val="en-GB"/>
        </w:rPr>
      </w:pPr>
      <w:r w:rsidRPr="00A475C2">
        <w:rPr>
          <w:rFonts w:cs="Arial"/>
          <w:iCs/>
          <w:lang w:val="en-GB"/>
        </w:rPr>
        <w:t>NGI has the resources to provide the data</w:t>
      </w:r>
    </w:p>
    <w:p w14:paraId="06FB30F9" w14:textId="77777777" w:rsidR="009E36CA" w:rsidRPr="00A475C2" w:rsidRDefault="002F740C">
      <w:pPr>
        <w:pStyle w:val="Paragraphedeliste1"/>
        <w:numPr>
          <w:ilvl w:val="0"/>
          <w:numId w:val="14"/>
        </w:numPr>
        <w:tabs>
          <w:tab w:val="left" w:pos="233"/>
        </w:tabs>
        <w:spacing w:before="40"/>
        <w:ind w:left="1451" w:hanging="360"/>
        <w:jc w:val="both"/>
        <w:rPr>
          <w:rFonts w:cs="Arial"/>
          <w:iCs/>
          <w:lang w:val="en-GB"/>
        </w:rPr>
      </w:pPr>
      <w:r w:rsidRPr="00A475C2">
        <w:rPr>
          <w:rFonts w:cs="Arial"/>
          <w:iCs/>
          <w:lang w:val="en-GB"/>
        </w:rPr>
        <w:t>Risk: Data quality degradation</w:t>
      </w:r>
    </w:p>
    <w:p w14:paraId="6D927534" w14:textId="77777777" w:rsidR="009E36CA" w:rsidRPr="00A475C2" w:rsidRDefault="002F740C">
      <w:pPr>
        <w:pStyle w:val="Paragraphedeliste1"/>
        <w:numPr>
          <w:ilvl w:val="1"/>
          <w:numId w:val="20"/>
        </w:numPr>
        <w:tabs>
          <w:tab w:val="left" w:pos="233"/>
        </w:tabs>
        <w:spacing w:before="40"/>
        <w:ind w:left="1673" w:hanging="360"/>
        <w:jc w:val="both"/>
        <w:rPr>
          <w:rFonts w:cs="Arial"/>
          <w:iCs/>
          <w:lang w:val="en-GB"/>
        </w:rPr>
      </w:pPr>
      <w:r w:rsidRPr="00A475C2">
        <w:rPr>
          <w:rFonts w:cs="Arial"/>
          <w:iCs/>
          <w:lang w:val="en-GB"/>
        </w:rPr>
        <w:t>Impact: High</w:t>
      </w:r>
    </w:p>
    <w:p w14:paraId="26A7474D" w14:textId="77777777" w:rsidR="009E36CA" w:rsidRPr="00A475C2" w:rsidRDefault="002F740C">
      <w:pPr>
        <w:pStyle w:val="Paragraphedeliste1"/>
        <w:numPr>
          <w:ilvl w:val="1"/>
          <w:numId w:val="20"/>
        </w:numPr>
        <w:tabs>
          <w:tab w:val="left" w:pos="233"/>
        </w:tabs>
        <w:spacing w:before="40"/>
        <w:ind w:left="1673" w:hanging="360"/>
        <w:jc w:val="both"/>
        <w:rPr>
          <w:rFonts w:cs="Arial"/>
          <w:iCs/>
          <w:lang w:val="en-GB"/>
        </w:rPr>
      </w:pPr>
      <w:r w:rsidRPr="00A475C2">
        <w:rPr>
          <w:rFonts w:cs="Arial"/>
          <w:iCs/>
          <w:lang w:val="en-GB"/>
        </w:rPr>
        <w:t>Probability: Zero to Low</w:t>
      </w:r>
    </w:p>
    <w:p w14:paraId="7A670EBD" w14:textId="77777777" w:rsidR="009E36CA" w:rsidRPr="00A475C2" w:rsidRDefault="002F740C">
      <w:pPr>
        <w:pStyle w:val="Paragraphedeliste1"/>
        <w:numPr>
          <w:ilvl w:val="2"/>
          <w:numId w:val="20"/>
        </w:numPr>
        <w:tabs>
          <w:tab w:val="left" w:pos="233"/>
        </w:tabs>
        <w:spacing w:before="40"/>
        <w:ind w:left="2393" w:hanging="360"/>
        <w:jc w:val="both"/>
        <w:rPr>
          <w:rFonts w:cs="Arial"/>
          <w:iCs/>
          <w:lang w:val="en-GB"/>
        </w:rPr>
      </w:pPr>
      <w:r w:rsidRPr="00A475C2">
        <w:rPr>
          <w:rFonts w:cs="Arial"/>
          <w:iCs/>
          <w:lang w:val="en-GB"/>
        </w:rPr>
        <w:t>The national GNSS CORS are regularly checked and well-maintained</w:t>
      </w:r>
    </w:p>
    <w:bookmarkEnd w:id="83"/>
    <w:p w14:paraId="5EAD6A96" w14:textId="77777777" w:rsidR="009E36CA" w:rsidRPr="00A475C2" w:rsidRDefault="002F740C">
      <w:pPr>
        <w:pStyle w:val="Paragraphedeliste1"/>
        <w:tabs>
          <w:tab w:val="left" w:pos="233"/>
        </w:tabs>
        <w:spacing w:before="40"/>
        <w:ind w:left="0"/>
        <w:jc w:val="both"/>
        <w:rPr>
          <w:rFonts w:cs="Arial"/>
          <w:b/>
          <w:bCs/>
          <w:iCs/>
          <w:lang w:val="en-GB"/>
        </w:rPr>
      </w:pPr>
      <w:r w:rsidRPr="00A475C2">
        <w:rPr>
          <w:rFonts w:cs="Arial"/>
          <w:b/>
          <w:bCs/>
          <w:iCs/>
          <w:lang w:val="en-GB"/>
        </w:rPr>
        <w:t xml:space="preserve">WP3: Signal-Based </w:t>
      </w:r>
      <w:r w:rsidRPr="00A475C2">
        <w:rPr>
          <w:rFonts w:cs="Arial"/>
          <w:b/>
          <w:bCs/>
          <w:iCs/>
          <w:lang w:val="en-GB"/>
        </w:rPr>
        <w:t>Interference Detection Development</w:t>
      </w:r>
    </w:p>
    <w:p w14:paraId="3DDED522" w14:textId="77777777" w:rsidR="009E36CA" w:rsidRPr="00A475C2" w:rsidRDefault="002F740C">
      <w:pPr>
        <w:pStyle w:val="Paragraphedeliste1"/>
        <w:numPr>
          <w:ilvl w:val="0"/>
          <w:numId w:val="13"/>
        </w:numPr>
        <w:tabs>
          <w:tab w:val="left" w:pos="233"/>
        </w:tabs>
        <w:spacing w:before="40"/>
        <w:ind w:left="1091" w:hanging="360"/>
        <w:jc w:val="both"/>
        <w:rPr>
          <w:rFonts w:cs="Arial"/>
          <w:iCs/>
          <w:lang w:val="en-GB"/>
        </w:rPr>
      </w:pPr>
      <w:r w:rsidRPr="00A475C2">
        <w:rPr>
          <w:rFonts w:cs="Arial"/>
          <w:b/>
          <w:bCs/>
          <w:iCs/>
          <w:lang w:val="en-GB"/>
        </w:rPr>
        <w:t>WP Leader:</w:t>
      </w:r>
      <w:r w:rsidRPr="00A475C2">
        <w:rPr>
          <w:rFonts w:cs="Arial"/>
          <w:iCs/>
          <w:lang w:val="en-GB"/>
        </w:rPr>
        <w:t xml:space="preserve"> RMA </w:t>
      </w:r>
    </w:p>
    <w:p w14:paraId="28A34E9F" w14:textId="77777777" w:rsidR="009E36CA" w:rsidRPr="00A475C2" w:rsidRDefault="002F740C">
      <w:pPr>
        <w:pStyle w:val="Paragraphedeliste1"/>
        <w:numPr>
          <w:ilvl w:val="0"/>
          <w:numId w:val="13"/>
        </w:numPr>
        <w:tabs>
          <w:tab w:val="left" w:pos="233"/>
        </w:tabs>
        <w:spacing w:before="40"/>
        <w:ind w:left="1091" w:hanging="360"/>
        <w:jc w:val="both"/>
        <w:rPr>
          <w:rFonts w:cs="Arial"/>
          <w:iCs/>
          <w:lang w:val="en-GB"/>
        </w:rPr>
      </w:pPr>
      <w:r w:rsidRPr="00A475C2">
        <w:rPr>
          <w:rFonts w:cs="Arial"/>
          <w:b/>
          <w:bCs/>
          <w:iCs/>
          <w:lang w:val="en-GB"/>
        </w:rPr>
        <w:t>Tasks</w:t>
      </w:r>
      <w:r w:rsidRPr="00A475C2">
        <w:rPr>
          <w:rFonts w:cs="Arial"/>
          <w:iCs/>
          <w:lang w:val="en-GB"/>
        </w:rPr>
        <w:t>:</w:t>
      </w:r>
    </w:p>
    <w:p w14:paraId="1C0BF85D" w14:textId="77777777" w:rsidR="009E36CA" w:rsidRPr="00A475C2" w:rsidRDefault="002F740C">
      <w:pPr>
        <w:pStyle w:val="Paragraphedeliste1"/>
        <w:numPr>
          <w:ilvl w:val="0"/>
          <w:numId w:val="16"/>
        </w:numPr>
        <w:tabs>
          <w:tab w:val="left" w:pos="233"/>
        </w:tabs>
        <w:spacing w:before="40"/>
        <w:ind w:left="1451" w:hanging="360"/>
        <w:jc w:val="both"/>
        <w:rPr>
          <w:rFonts w:cs="Arial"/>
          <w:iCs/>
          <w:lang w:val="en-GB"/>
        </w:rPr>
      </w:pPr>
      <w:r w:rsidRPr="00A475C2">
        <w:rPr>
          <w:rFonts w:cs="Arial"/>
          <w:iCs/>
          <w:lang w:val="en-GB"/>
        </w:rPr>
        <w:t>Signal strength analysis (Months 10-24)</w:t>
      </w:r>
    </w:p>
    <w:p w14:paraId="1243D005" w14:textId="77777777" w:rsidR="009E36CA" w:rsidRPr="00A475C2" w:rsidRDefault="002F740C">
      <w:pPr>
        <w:pStyle w:val="Paragraphedeliste1"/>
        <w:numPr>
          <w:ilvl w:val="0"/>
          <w:numId w:val="8"/>
        </w:numPr>
        <w:tabs>
          <w:tab w:val="left" w:pos="233"/>
        </w:tabs>
        <w:spacing w:before="40"/>
        <w:ind w:left="1811" w:hanging="180"/>
        <w:jc w:val="both"/>
        <w:rPr>
          <w:rFonts w:cs="Arial"/>
          <w:iCs/>
          <w:lang w:val="en-GB"/>
        </w:rPr>
      </w:pPr>
      <w:r w:rsidRPr="00A475C2">
        <w:rPr>
          <w:rFonts w:cs="Arial"/>
          <w:iCs/>
          <w:lang w:val="en-GB"/>
        </w:rPr>
        <w:t>Implementation of Seasonal and Trend decomposition for C/N0 time series analysis</w:t>
      </w:r>
    </w:p>
    <w:p w14:paraId="4E900730" w14:textId="77777777" w:rsidR="009E36CA" w:rsidRPr="00A475C2" w:rsidRDefault="002F740C">
      <w:pPr>
        <w:pStyle w:val="Paragraphedeliste1"/>
        <w:numPr>
          <w:ilvl w:val="0"/>
          <w:numId w:val="8"/>
        </w:numPr>
        <w:tabs>
          <w:tab w:val="left" w:pos="233"/>
        </w:tabs>
        <w:spacing w:before="40"/>
        <w:ind w:left="1811" w:hanging="180"/>
        <w:jc w:val="both"/>
        <w:rPr>
          <w:rFonts w:cs="Arial"/>
          <w:iCs/>
          <w:lang w:val="en-GB"/>
        </w:rPr>
      </w:pPr>
      <w:r w:rsidRPr="00A475C2">
        <w:rPr>
          <w:rFonts w:cs="Arial"/>
          <w:iCs/>
          <w:lang w:val="en-GB"/>
        </w:rPr>
        <w:t>ARIMA modelling for anomaly detection in signal quality metrics</w:t>
      </w:r>
    </w:p>
    <w:p w14:paraId="06709F32" w14:textId="77777777" w:rsidR="009E36CA" w:rsidRPr="00A475C2" w:rsidRDefault="002F740C">
      <w:pPr>
        <w:pStyle w:val="Paragraphedeliste1"/>
        <w:numPr>
          <w:ilvl w:val="0"/>
          <w:numId w:val="8"/>
        </w:numPr>
        <w:tabs>
          <w:tab w:val="left" w:pos="233"/>
        </w:tabs>
        <w:spacing w:before="40"/>
        <w:ind w:left="1811" w:hanging="180"/>
        <w:jc w:val="both"/>
        <w:rPr>
          <w:rFonts w:cs="Arial"/>
          <w:iCs/>
          <w:lang w:val="en-GB"/>
        </w:rPr>
      </w:pPr>
      <w:r w:rsidRPr="00A475C2">
        <w:rPr>
          <w:rFonts w:cs="Arial"/>
          <w:iCs/>
          <w:lang w:val="en-GB"/>
        </w:rPr>
        <w:t>Multi-frequency band analysis with statistical characterization</w:t>
      </w:r>
    </w:p>
    <w:p w14:paraId="29980414" w14:textId="77777777" w:rsidR="009E36CA" w:rsidRPr="00A475C2" w:rsidRDefault="002F740C">
      <w:pPr>
        <w:pStyle w:val="Paragraphedeliste1"/>
        <w:numPr>
          <w:ilvl w:val="0"/>
          <w:numId w:val="16"/>
        </w:numPr>
        <w:tabs>
          <w:tab w:val="left" w:pos="233"/>
        </w:tabs>
        <w:spacing w:before="40"/>
        <w:ind w:left="1451" w:hanging="360"/>
        <w:jc w:val="both"/>
        <w:rPr>
          <w:rFonts w:cs="Arial"/>
          <w:iCs/>
          <w:lang w:val="en-GB"/>
        </w:rPr>
      </w:pPr>
      <w:r w:rsidRPr="00A475C2">
        <w:rPr>
          <w:rFonts w:cs="Arial"/>
          <w:iCs/>
          <w:lang w:val="en-GB"/>
        </w:rPr>
        <w:t>Multi-station C/N0 correlation analysis (Months 24-34)</w:t>
      </w:r>
    </w:p>
    <w:p w14:paraId="47E12E9C" w14:textId="77777777" w:rsidR="009E36CA" w:rsidRPr="00A475C2" w:rsidRDefault="002F740C">
      <w:pPr>
        <w:pStyle w:val="Paragraphedeliste1"/>
        <w:numPr>
          <w:ilvl w:val="0"/>
          <w:numId w:val="2"/>
        </w:numPr>
        <w:tabs>
          <w:tab w:val="left" w:pos="233"/>
        </w:tabs>
        <w:spacing w:before="40"/>
        <w:ind w:left="1811" w:hanging="180"/>
        <w:jc w:val="both"/>
        <w:rPr>
          <w:rFonts w:cs="Arial"/>
          <w:iCs/>
          <w:lang w:val="en-GB"/>
        </w:rPr>
      </w:pPr>
      <w:r w:rsidRPr="00A475C2">
        <w:rPr>
          <w:rFonts w:cs="Arial"/>
          <w:iCs/>
          <w:lang w:val="en-GB"/>
        </w:rPr>
        <w:t>Spatial correlation algorithms for network-wide detection</w:t>
      </w:r>
    </w:p>
    <w:p w14:paraId="24C5EB1E" w14:textId="77777777" w:rsidR="009E36CA" w:rsidRPr="00A475C2" w:rsidRDefault="002F740C">
      <w:pPr>
        <w:pStyle w:val="Paragraphedeliste1"/>
        <w:numPr>
          <w:ilvl w:val="0"/>
          <w:numId w:val="2"/>
        </w:numPr>
        <w:tabs>
          <w:tab w:val="left" w:pos="233"/>
        </w:tabs>
        <w:spacing w:before="40"/>
        <w:ind w:left="1811" w:hanging="180"/>
        <w:jc w:val="both"/>
        <w:rPr>
          <w:rFonts w:cs="Arial"/>
          <w:iCs/>
          <w:lang w:val="en-GB"/>
        </w:rPr>
      </w:pPr>
      <w:r w:rsidRPr="00A475C2">
        <w:rPr>
          <w:rFonts w:cs="Arial"/>
          <w:iCs/>
          <w:lang w:val="en-GB"/>
        </w:rPr>
        <w:t>Implementation of cross-station validation methods</w:t>
      </w:r>
    </w:p>
    <w:p w14:paraId="57D9AC92" w14:textId="77777777" w:rsidR="009E36CA" w:rsidRPr="00A475C2" w:rsidRDefault="002F740C">
      <w:pPr>
        <w:pStyle w:val="Paragraphedeliste1"/>
        <w:numPr>
          <w:ilvl w:val="0"/>
          <w:numId w:val="2"/>
        </w:numPr>
        <w:tabs>
          <w:tab w:val="left" w:pos="233"/>
        </w:tabs>
        <w:spacing w:before="40"/>
        <w:ind w:left="1811" w:hanging="180"/>
        <w:jc w:val="both"/>
        <w:rPr>
          <w:rFonts w:cs="Arial"/>
          <w:iCs/>
          <w:lang w:val="en-GB"/>
        </w:rPr>
      </w:pPr>
      <w:r w:rsidRPr="00A475C2">
        <w:rPr>
          <w:rFonts w:cs="Arial"/>
          <w:iCs/>
          <w:lang w:val="en-GB"/>
        </w:rPr>
        <w:t xml:space="preserve">Development of interference source </w:t>
      </w:r>
      <w:r w:rsidRPr="00A475C2">
        <w:rPr>
          <w:rFonts w:cs="Arial"/>
          <w:iCs/>
          <w:lang w:val="en-GB"/>
        </w:rPr>
        <w:t>localization techniques</w:t>
      </w:r>
    </w:p>
    <w:p w14:paraId="54BE529A" w14:textId="77777777" w:rsidR="009E36CA" w:rsidRPr="00A475C2" w:rsidRDefault="002F740C">
      <w:pPr>
        <w:pStyle w:val="Paragraphedeliste1"/>
        <w:numPr>
          <w:ilvl w:val="0"/>
          <w:numId w:val="13"/>
        </w:numPr>
        <w:tabs>
          <w:tab w:val="left" w:pos="233"/>
        </w:tabs>
        <w:spacing w:before="40"/>
        <w:ind w:left="1091" w:hanging="360"/>
        <w:jc w:val="both"/>
        <w:rPr>
          <w:rFonts w:cs="Arial"/>
          <w:b/>
          <w:bCs/>
          <w:iCs/>
          <w:lang w:val="en-GB"/>
        </w:rPr>
      </w:pPr>
      <w:r w:rsidRPr="00A475C2">
        <w:rPr>
          <w:rFonts w:cs="Arial"/>
          <w:b/>
          <w:bCs/>
          <w:iCs/>
          <w:lang w:val="en-GB"/>
        </w:rPr>
        <w:t>Participants</w:t>
      </w:r>
      <w:r w:rsidRPr="00A475C2">
        <w:rPr>
          <w:rFonts w:cs="Arial"/>
          <w:iCs/>
          <w:lang w:val="en-GB"/>
        </w:rPr>
        <w:t>: RMA, NGI</w:t>
      </w:r>
    </w:p>
    <w:p w14:paraId="2473B790" w14:textId="77777777" w:rsidR="009E36CA" w:rsidRPr="00A475C2" w:rsidRDefault="002F740C">
      <w:pPr>
        <w:pStyle w:val="Paragraphedeliste1"/>
        <w:numPr>
          <w:ilvl w:val="0"/>
          <w:numId w:val="13"/>
        </w:numPr>
        <w:tabs>
          <w:tab w:val="left" w:pos="233"/>
        </w:tabs>
        <w:spacing w:before="40"/>
        <w:ind w:left="1091" w:hanging="360"/>
        <w:jc w:val="both"/>
        <w:rPr>
          <w:rFonts w:cs="Arial"/>
          <w:b/>
          <w:bCs/>
          <w:iCs/>
          <w:lang w:val="en-GB"/>
        </w:rPr>
      </w:pPr>
      <w:r w:rsidRPr="00A475C2">
        <w:rPr>
          <w:rFonts w:cs="Arial"/>
          <w:b/>
          <w:bCs/>
          <w:iCs/>
          <w:lang w:val="en-GB"/>
        </w:rPr>
        <w:t xml:space="preserve">Effort: </w:t>
      </w:r>
      <w:r w:rsidRPr="00A475C2">
        <w:rPr>
          <w:rFonts w:cs="Arial"/>
          <w:iCs/>
          <w:lang w:val="en-GB"/>
        </w:rPr>
        <w:t xml:space="preserve">24 PM </w:t>
      </w:r>
    </w:p>
    <w:p w14:paraId="0655CC15" w14:textId="77777777" w:rsidR="009E36CA" w:rsidRPr="00A475C2" w:rsidRDefault="002F740C">
      <w:pPr>
        <w:pStyle w:val="Paragraphedeliste1"/>
        <w:numPr>
          <w:ilvl w:val="0"/>
          <w:numId w:val="13"/>
        </w:numPr>
        <w:tabs>
          <w:tab w:val="left" w:pos="233"/>
        </w:tabs>
        <w:spacing w:before="40"/>
        <w:ind w:left="1091" w:hanging="360"/>
        <w:jc w:val="both"/>
        <w:rPr>
          <w:rFonts w:cs="Arial"/>
          <w:b/>
          <w:bCs/>
          <w:iCs/>
          <w:lang w:val="en-GB"/>
        </w:rPr>
      </w:pPr>
      <w:r w:rsidRPr="00A475C2">
        <w:rPr>
          <w:rFonts w:cs="Arial"/>
          <w:b/>
          <w:bCs/>
          <w:iCs/>
          <w:lang w:val="en-GB"/>
        </w:rPr>
        <w:t xml:space="preserve">Deliverables: </w:t>
      </w:r>
      <w:r w:rsidRPr="00A475C2">
        <w:rPr>
          <w:rFonts w:cs="Arial"/>
          <w:iCs/>
          <w:lang w:val="en-GB"/>
        </w:rPr>
        <w:t>Detection algorithms, validation reports, performance metrics</w:t>
      </w:r>
    </w:p>
    <w:p w14:paraId="24830105" w14:textId="77777777" w:rsidR="009E36CA" w:rsidRPr="00A475C2" w:rsidRDefault="002F740C">
      <w:pPr>
        <w:pStyle w:val="Paragraphedeliste1"/>
        <w:numPr>
          <w:ilvl w:val="0"/>
          <w:numId w:val="13"/>
        </w:numPr>
        <w:tabs>
          <w:tab w:val="left" w:pos="233"/>
        </w:tabs>
        <w:spacing w:before="40"/>
        <w:ind w:left="1091" w:hanging="360"/>
        <w:jc w:val="both"/>
        <w:rPr>
          <w:rFonts w:cs="Arial"/>
          <w:b/>
          <w:bCs/>
          <w:iCs/>
          <w:lang w:val="en-GB"/>
        </w:rPr>
      </w:pPr>
      <w:r w:rsidRPr="00A475C2">
        <w:rPr>
          <w:rFonts w:cs="Arial"/>
          <w:b/>
          <w:bCs/>
          <w:iCs/>
          <w:lang w:val="en-GB"/>
        </w:rPr>
        <w:t xml:space="preserve">Follow-up indicators: </w:t>
      </w:r>
      <w:r w:rsidRPr="00A475C2">
        <w:rPr>
          <w:rFonts w:cs="Arial"/>
          <w:iCs/>
          <w:lang w:val="en-GB"/>
        </w:rPr>
        <w:t>Detection accuracy, false positive rates, processing speed</w:t>
      </w:r>
    </w:p>
    <w:p w14:paraId="50CAE9EB" w14:textId="77777777" w:rsidR="009E36CA" w:rsidRPr="00A475C2" w:rsidRDefault="002F740C">
      <w:pPr>
        <w:pStyle w:val="Paragraphedeliste1"/>
        <w:numPr>
          <w:ilvl w:val="0"/>
          <w:numId w:val="13"/>
        </w:numPr>
        <w:tabs>
          <w:tab w:val="left" w:pos="233"/>
        </w:tabs>
        <w:spacing w:before="40"/>
        <w:ind w:left="1091" w:hanging="360"/>
        <w:jc w:val="both"/>
        <w:rPr>
          <w:rFonts w:cs="Arial"/>
          <w:b/>
          <w:bCs/>
          <w:iCs/>
          <w:lang w:val="en-GB"/>
        </w:rPr>
      </w:pPr>
      <w:r w:rsidRPr="00A475C2">
        <w:rPr>
          <w:rFonts w:cs="Arial"/>
          <w:b/>
          <w:bCs/>
          <w:iCs/>
          <w:lang w:val="en-GB"/>
        </w:rPr>
        <w:t xml:space="preserve">Risk Assessment: </w:t>
      </w:r>
    </w:p>
    <w:p w14:paraId="137CB2B1" w14:textId="77777777" w:rsidR="009E36CA" w:rsidRPr="00A475C2" w:rsidRDefault="002F740C">
      <w:pPr>
        <w:pStyle w:val="Paragraphedeliste1"/>
        <w:numPr>
          <w:ilvl w:val="0"/>
          <w:numId w:val="14"/>
        </w:numPr>
        <w:tabs>
          <w:tab w:val="left" w:pos="233"/>
        </w:tabs>
        <w:spacing w:before="40"/>
        <w:ind w:left="1451" w:hanging="360"/>
        <w:jc w:val="both"/>
        <w:rPr>
          <w:rFonts w:cs="Arial"/>
          <w:iCs/>
          <w:lang w:val="en-GB"/>
        </w:rPr>
      </w:pPr>
      <w:r w:rsidRPr="00A475C2">
        <w:rPr>
          <w:rFonts w:cs="Arial"/>
          <w:iCs/>
          <w:lang w:val="en-GB"/>
        </w:rPr>
        <w:t>Risk: Algorithm performance degradation</w:t>
      </w:r>
    </w:p>
    <w:p w14:paraId="31DFED5E" w14:textId="77777777" w:rsidR="009E36CA" w:rsidRPr="00A475C2" w:rsidRDefault="002F740C">
      <w:pPr>
        <w:pStyle w:val="Paragraphedeliste1"/>
        <w:numPr>
          <w:ilvl w:val="2"/>
          <w:numId w:val="37"/>
        </w:numPr>
        <w:tabs>
          <w:tab w:val="left" w:pos="233"/>
        </w:tabs>
        <w:spacing w:before="40"/>
        <w:ind w:left="1673" w:hanging="360"/>
        <w:jc w:val="both"/>
        <w:rPr>
          <w:rFonts w:cs="Arial"/>
          <w:iCs/>
          <w:lang w:val="en-GB"/>
        </w:rPr>
      </w:pPr>
      <w:r w:rsidRPr="00A475C2">
        <w:rPr>
          <w:rFonts w:cs="Arial"/>
          <w:iCs/>
          <w:lang w:val="en-GB"/>
        </w:rPr>
        <w:t>Impact: High</w:t>
      </w:r>
    </w:p>
    <w:p w14:paraId="76A20A68" w14:textId="77777777" w:rsidR="009E36CA" w:rsidRPr="00A475C2" w:rsidRDefault="002F740C">
      <w:pPr>
        <w:pStyle w:val="Paragraphedeliste1"/>
        <w:numPr>
          <w:ilvl w:val="2"/>
          <w:numId w:val="37"/>
        </w:numPr>
        <w:tabs>
          <w:tab w:val="left" w:pos="233"/>
        </w:tabs>
        <w:spacing w:before="40"/>
        <w:ind w:left="1673" w:hanging="360"/>
        <w:jc w:val="both"/>
        <w:rPr>
          <w:rFonts w:cs="Arial"/>
          <w:iCs/>
          <w:lang w:val="en-GB"/>
        </w:rPr>
      </w:pPr>
      <w:r w:rsidRPr="00A475C2">
        <w:rPr>
          <w:rFonts w:cs="Arial"/>
          <w:iCs/>
          <w:lang w:val="en-GB"/>
        </w:rPr>
        <w:t>Probability: Medium</w:t>
      </w:r>
    </w:p>
    <w:p w14:paraId="41764120" w14:textId="77777777" w:rsidR="009E36CA" w:rsidRPr="00A475C2" w:rsidRDefault="002F740C">
      <w:pPr>
        <w:pStyle w:val="Paragraphedeliste1"/>
        <w:numPr>
          <w:ilvl w:val="2"/>
          <w:numId w:val="37"/>
        </w:numPr>
        <w:tabs>
          <w:tab w:val="left" w:pos="233"/>
        </w:tabs>
        <w:spacing w:before="40"/>
        <w:ind w:left="1673" w:hanging="360"/>
        <w:jc w:val="both"/>
        <w:rPr>
          <w:rFonts w:cs="Arial"/>
          <w:iCs/>
          <w:lang w:val="en-GB"/>
        </w:rPr>
      </w:pPr>
      <w:r w:rsidRPr="00A475C2">
        <w:rPr>
          <w:rFonts w:cs="Arial"/>
          <w:iCs/>
          <w:lang w:val="en-GB"/>
        </w:rPr>
        <w:t>Mitigation: Extensive testing, performance benchmarks, adaptive algorithm tuning</w:t>
      </w:r>
    </w:p>
    <w:p w14:paraId="70AD4083" w14:textId="77777777" w:rsidR="009E36CA" w:rsidRPr="00A475C2" w:rsidRDefault="002F740C">
      <w:pPr>
        <w:pStyle w:val="Paragraphedeliste1"/>
        <w:numPr>
          <w:ilvl w:val="0"/>
          <w:numId w:val="14"/>
        </w:numPr>
        <w:tabs>
          <w:tab w:val="left" w:pos="233"/>
        </w:tabs>
        <w:spacing w:before="40"/>
        <w:ind w:left="1451" w:hanging="360"/>
        <w:jc w:val="both"/>
        <w:rPr>
          <w:rFonts w:cs="Arial"/>
          <w:iCs/>
          <w:lang w:val="en-GB"/>
        </w:rPr>
      </w:pPr>
      <w:r w:rsidRPr="00A475C2">
        <w:rPr>
          <w:rFonts w:cs="Arial"/>
          <w:iCs/>
          <w:lang w:val="en-GB"/>
        </w:rPr>
        <w:t>Risk: High false positive/negative rates</w:t>
      </w:r>
    </w:p>
    <w:p w14:paraId="4190E444" w14:textId="77777777" w:rsidR="009E36CA" w:rsidRPr="00A475C2" w:rsidRDefault="002F740C">
      <w:pPr>
        <w:pStyle w:val="Paragraphedeliste1"/>
        <w:numPr>
          <w:ilvl w:val="2"/>
          <w:numId w:val="37"/>
        </w:numPr>
        <w:tabs>
          <w:tab w:val="left" w:pos="233"/>
        </w:tabs>
        <w:spacing w:before="40"/>
        <w:ind w:left="1673" w:hanging="360"/>
        <w:jc w:val="both"/>
        <w:rPr>
          <w:rFonts w:cs="Arial"/>
          <w:iCs/>
          <w:lang w:val="en-GB"/>
        </w:rPr>
      </w:pPr>
      <w:r w:rsidRPr="00A475C2">
        <w:rPr>
          <w:rFonts w:cs="Arial"/>
          <w:iCs/>
          <w:lang w:val="en-GB"/>
        </w:rPr>
        <w:t>Impact: High</w:t>
      </w:r>
    </w:p>
    <w:p w14:paraId="6E91D626" w14:textId="77777777" w:rsidR="009E36CA" w:rsidRPr="00A475C2" w:rsidRDefault="002F740C">
      <w:pPr>
        <w:pStyle w:val="Paragraphedeliste1"/>
        <w:numPr>
          <w:ilvl w:val="2"/>
          <w:numId w:val="37"/>
        </w:numPr>
        <w:tabs>
          <w:tab w:val="left" w:pos="233"/>
        </w:tabs>
        <w:spacing w:before="40"/>
        <w:ind w:left="1673" w:hanging="360"/>
        <w:jc w:val="both"/>
        <w:rPr>
          <w:rFonts w:cs="Arial"/>
          <w:iCs/>
          <w:lang w:val="en-GB"/>
        </w:rPr>
      </w:pPr>
      <w:r w:rsidRPr="00A475C2">
        <w:rPr>
          <w:rFonts w:cs="Arial"/>
          <w:iCs/>
          <w:lang w:val="en-GB"/>
        </w:rPr>
        <w:t>Probability: Medium</w:t>
      </w:r>
    </w:p>
    <w:p w14:paraId="6BD15AA6" w14:textId="77777777" w:rsidR="009E36CA" w:rsidRPr="00A475C2" w:rsidRDefault="002F740C">
      <w:pPr>
        <w:pStyle w:val="Paragraphedeliste1"/>
        <w:numPr>
          <w:ilvl w:val="2"/>
          <w:numId w:val="37"/>
        </w:numPr>
        <w:tabs>
          <w:tab w:val="left" w:pos="233"/>
        </w:tabs>
        <w:spacing w:before="40"/>
        <w:ind w:left="1673" w:hanging="360"/>
        <w:jc w:val="both"/>
        <w:rPr>
          <w:rFonts w:cs="Arial"/>
          <w:iCs/>
          <w:lang w:val="en-GB"/>
        </w:rPr>
      </w:pPr>
      <w:r w:rsidRPr="00A475C2">
        <w:rPr>
          <w:rFonts w:cs="Arial"/>
          <w:iCs/>
          <w:lang w:val="en-GB"/>
        </w:rPr>
        <w:t>Mitigation: Dynamic threshold adjustments, multi-stage validation, continuous performance monitoring</w:t>
      </w:r>
    </w:p>
    <w:p w14:paraId="598F9368" w14:textId="77777777" w:rsidR="009E36CA" w:rsidRPr="00A475C2" w:rsidRDefault="009E36CA">
      <w:pPr>
        <w:pStyle w:val="Paragraphedeliste1"/>
        <w:tabs>
          <w:tab w:val="left" w:pos="233"/>
        </w:tabs>
        <w:spacing w:before="40"/>
        <w:ind w:left="2531"/>
        <w:jc w:val="both"/>
        <w:rPr>
          <w:rFonts w:cs="Arial"/>
          <w:iCs/>
          <w:lang w:val="en-GB"/>
        </w:rPr>
      </w:pPr>
    </w:p>
    <w:p w14:paraId="7416D56B" w14:textId="77777777" w:rsidR="009E36CA" w:rsidRPr="00A475C2" w:rsidRDefault="002F740C">
      <w:pPr>
        <w:pStyle w:val="Paragraphedeliste1"/>
        <w:tabs>
          <w:tab w:val="left" w:pos="233"/>
        </w:tabs>
        <w:spacing w:before="40"/>
        <w:ind w:left="0"/>
        <w:jc w:val="both"/>
        <w:rPr>
          <w:rFonts w:cs="Arial"/>
          <w:b/>
          <w:bCs/>
          <w:iCs/>
          <w:lang w:val="en-GB"/>
        </w:rPr>
      </w:pPr>
      <w:r w:rsidRPr="00A475C2">
        <w:rPr>
          <w:rFonts w:cs="Arial"/>
          <w:b/>
          <w:bCs/>
          <w:iCs/>
          <w:lang w:val="en-GB"/>
        </w:rPr>
        <w:t>WP4: Position-Based Interference Detection Development</w:t>
      </w:r>
    </w:p>
    <w:p w14:paraId="2B066581" w14:textId="77777777" w:rsidR="009E36CA" w:rsidRPr="00A475C2" w:rsidRDefault="002F740C">
      <w:pPr>
        <w:pStyle w:val="Paragraphedeliste1"/>
        <w:numPr>
          <w:ilvl w:val="0"/>
          <w:numId w:val="13"/>
        </w:numPr>
        <w:tabs>
          <w:tab w:val="left" w:pos="233"/>
        </w:tabs>
        <w:spacing w:before="40"/>
        <w:ind w:left="1091" w:hanging="360"/>
        <w:jc w:val="both"/>
        <w:rPr>
          <w:rFonts w:cs="Arial"/>
          <w:iCs/>
          <w:lang w:val="en-GB"/>
        </w:rPr>
      </w:pPr>
      <w:r w:rsidRPr="00A475C2">
        <w:rPr>
          <w:rFonts w:cs="Arial"/>
          <w:b/>
          <w:bCs/>
          <w:iCs/>
          <w:lang w:val="en-GB"/>
        </w:rPr>
        <w:t>WP Leader:</w:t>
      </w:r>
      <w:r w:rsidRPr="00A475C2">
        <w:rPr>
          <w:rFonts w:cs="Arial"/>
          <w:iCs/>
          <w:lang w:val="en-GB"/>
        </w:rPr>
        <w:t xml:space="preserve"> RMA </w:t>
      </w:r>
    </w:p>
    <w:p w14:paraId="2F70D49D" w14:textId="77777777" w:rsidR="009E36CA" w:rsidRPr="00A475C2" w:rsidRDefault="002F740C">
      <w:pPr>
        <w:pStyle w:val="Paragraphedeliste1"/>
        <w:numPr>
          <w:ilvl w:val="0"/>
          <w:numId w:val="13"/>
        </w:numPr>
        <w:tabs>
          <w:tab w:val="left" w:pos="233"/>
        </w:tabs>
        <w:spacing w:before="40"/>
        <w:ind w:left="1091" w:hanging="360"/>
        <w:jc w:val="both"/>
        <w:rPr>
          <w:rFonts w:cs="Arial"/>
          <w:iCs/>
          <w:lang w:val="en-GB"/>
        </w:rPr>
      </w:pPr>
      <w:r w:rsidRPr="00A475C2">
        <w:rPr>
          <w:rFonts w:cs="Arial"/>
          <w:b/>
          <w:bCs/>
          <w:iCs/>
          <w:lang w:val="en-GB"/>
        </w:rPr>
        <w:t>Tasks</w:t>
      </w:r>
      <w:r w:rsidRPr="00A475C2">
        <w:rPr>
          <w:rFonts w:cs="Arial"/>
          <w:iCs/>
          <w:lang w:val="en-GB"/>
        </w:rPr>
        <w:t>:</w:t>
      </w:r>
    </w:p>
    <w:p w14:paraId="16996135" w14:textId="77777777" w:rsidR="009E36CA" w:rsidRPr="00A475C2" w:rsidRDefault="002F740C">
      <w:pPr>
        <w:pStyle w:val="Paragraphedeliste1"/>
        <w:numPr>
          <w:ilvl w:val="0"/>
          <w:numId w:val="40"/>
        </w:numPr>
        <w:tabs>
          <w:tab w:val="left" w:pos="233"/>
        </w:tabs>
        <w:spacing w:before="40"/>
        <w:ind w:left="1451" w:hanging="360"/>
        <w:jc w:val="both"/>
        <w:rPr>
          <w:rFonts w:cs="Arial"/>
          <w:iCs/>
          <w:lang w:val="en-GB"/>
        </w:rPr>
      </w:pPr>
      <w:r w:rsidRPr="00A475C2">
        <w:rPr>
          <w:rFonts w:cs="Arial"/>
          <w:iCs/>
          <w:lang w:val="en-GB"/>
        </w:rPr>
        <w:t>Position stability monitoring (Months 20-28)</w:t>
      </w:r>
    </w:p>
    <w:p w14:paraId="1532DD63" w14:textId="77777777" w:rsidR="009E36CA" w:rsidRPr="00A475C2" w:rsidRDefault="002F740C">
      <w:pPr>
        <w:pStyle w:val="Paragraphedeliste1"/>
        <w:numPr>
          <w:ilvl w:val="0"/>
          <w:numId w:val="43"/>
        </w:numPr>
        <w:tabs>
          <w:tab w:val="left" w:pos="233"/>
        </w:tabs>
        <w:spacing w:before="40"/>
        <w:ind w:left="1811" w:hanging="180"/>
        <w:jc w:val="both"/>
        <w:rPr>
          <w:rFonts w:cs="Arial"/>
          <w:iCs/>
          <w:lang w:val="en-GB"/>
        </w:rPr>
      </w:pPr>
      <w:r w:rsidRPr="00A475C2">
        <w:rPr>
          <w:rFonts w:cs="Arial"/>
          <w:iCs/>
          <w:lang w:val="en-GB"/>
        </w:rPr>
        <w:t>Wavelet analysis implementation for coordinate variation detection</w:t>
      </w:r>
    </w:p>
    <w:p w14:paraId="5B63DC1B" w14:textId="77777777" w:rsidR="009E36CA" w:rsidRPr="00A475C2" w:rsidRDefault="002F740C">
      <w:pPr>
        <w:pStyle w:val="Paragraphedeliste1"/>
        <w:numPr>
          <w:ilvl w:val="0"/>
          <w:numId w:val="43"/>
        </w:numPr>
        <w:tabs>
          <w:tab w:val="left" w:pos="233"/>
        </w:tabs>
        <w:spacing w:before="40"/>
        <w:ind w:left="1811" w:hanging="180"/>
        <w:jc w:val="both"/>
        <w:rPr>
          <w:rFonts w:cs="Arial"/>
          <w:iCs/>
          <w:lang w:val="en-GB"/>
        </w:rPr>
      </w:pPr>
      <w:r w:rsidRPr="00A475C2">
        <w:rPr>
          <w:rFonts w:cs="Arial"/>
          <w:iCs/>
          <w:lang w:val="en-GB"/>
        </w:rPr>
        <w:t>Short-Time Fourier Transform (STFT) processing for frequency domain analysis of position solutions</w:t>
      </w:r>
    </w:p>
    <w:p w14:paraId="20FFDA0B" w14:textId="77777777" w:rsidR="009E36CA" w:rsidRPr="00A475C2" w:rsidRDefault="002F740C">
      <w:pPr>
        <w:pStyle w:val="Paragraphedeliste1"/>
        <w:numPr>
          <w:ilvl w:val="0"/>
          <w:numId w:val="43"/>
        </w:numPr>
        <w:tabs>
          <w:tab w:val="left" w:pos="233"/>
        </w:tabs>
        <w:spacing w:before="40"/>
        <w:ind w:left="1811" w:hanging="180"/>
        <w:jc w:val="both"/>
        <w:rPr>
          <w:rFonts w:cs="Arial"/>
          <w:iCs/>
          <w:lang w:val="en-GB"/>
        </w:rPr>
      </w:pPr>
      <w:r w:rsidRPr="00A475C2">
        <w:rPr>
          <w:rFonts w:cs="Arial"/>
          <w:iCs/>
          <w:lang w:val="en-GB"/>
        </w:rPr>
        <w:t>Development of position stability indicators and thresholds</w:t>
      </w:r>
    </w:p>
    <w:p w14:paraId="125C907F" w14:textId="77777777" w:rsidR="009E36CA" w:rsidRPr="00A475C2" w:rsidRDefault="002F740C">
      <w:pPr>
        <w:pStyle w:val="Paragraphedeliste1"/>
        <w:numPr>
          <w:ilvl w:val="0"/>
          <w:numId w:val="40"/>
        </w:numPr>
        <w:tabs>
          <w:tab w:val="left" w:pos="233"/>
        </w:tabs>
        <w:spacing w:before="40"/>
        <w:ind w:left="1451" w:hanging="360"/>
        <w:jc w:val="both"/>
        <w:rPr>
          <w:rFonts w:cs="Arial"/>
          <w:iCs/>
          <w:lang w:val="en-GB"/>
        </w:rPr>
      </w:pPr>
      <w:r w:rsidRPr="00A475C2">
        <w:rPr>
          <w:rFonts w:cs="Arial"/>
          <w:iCs/>
          <w:lang w:val="en-GB"/>
        </w:rPr>
        <w:t>Multi-station correlation analysis (Months 28-38)</w:t>
      </w:r>
    </w:p>
    <w:p w14:paraId="042009F8" w14:textId="77777777" w:rsidR="009E36CA" w:rsidRPr="00A475C2" w:rsidRDefault="002F740C">
      <w:pPr>
        <w:pStyle w:val="Paragraphedeliste1"/>
        <w:numPr>
          <w:ilvl w:val="0"/>
          <w:numId w:val="44"/>
        </w:numPr>
        <w:tabs>
          <w:tab w:val="left" w:pos="233"/>
        </w:tabs>
        <w:spacing w:before="40"/>
        <w:ind w:left="1811" w:hanging="180"/>
        <w:jc w:val="both"/>
        <w:rPr>
          <w:rFonts w:cs="Arial"/>
          <w:iCs/>
          <w:lang w:val="en-GB"/>
        </w:rPr>
      </w:pPr>
      <w:r w:rsidRPr="00A475C2">
        <w:rPr>
          <w:rFonts w:cs="Arial"/>
          <w:iCs/>
          <w:lang w:val="en-GB"/>
        </w:rPr>
        <w:t>Spatial correlation algorithms for network-wide detection</w:t>
      </w:r>
    </w:p>
    <w:p w14:paraId="5C2B1A8D" w14:textId="77777777" w:rsidR="009E36CA" w:rsidRPr="00A475C2" w:rsidRDefault="002F740C">
      <w:pPr>
        <w:pStyle w:val="Paragraphedeliste1"/>
        <w:numPr>
          <w:ilvl w:val="0"/>
          <w:numId w:val="44"/>
        </w:numPr>
        <w:tabs>
          <w:tab w:val="left" w:pos="233"/>
        </w:tabs>
        <w:spacing w:before="40"/>
        <w:ind w:left="1811" w:hanging="180"/>
        <w:jc w:val="both"/>
        <w:rPr>
          <w:rFonts w:cs="Arial"/>
          <w:iCs/>
          <w:lang w:val="en-GB"/>
        </w:rPr>
      </w:pPr>
      <w:r w:rsidRPr="00A475C2">
        <w:rPr>
          <w:rFonts w:cs="Arial"/>
          <w:iCs/>
          <w:lang w:val="en-GB"/>
        </w:rPr>
        <w:t>Implementation of cross-station validation methods</w:t>
      </w:r>
    </w:p>
    <w:p w14:paraId="7CA67A8C" w14:textId="77777777" w:rsidR="009E36CA" w:rsidRPr="00A475C2" w:rsidRDefault="002F740C">
      <w:pPr>
        <w:pStyle w:val="Paragraphedeliste1"/>
        <w:numPr>
          <w:ilvl w:val="0"/>
          <w:numId w:val="44"/>
        </w:numPr>
        <w:tabs>
          <w:tab w:val="left" w:pos="233"/>
        </w:tabs>
        <w:spacing w:before="40"/>
        <w:ind w:left="1811" w:hanging="180"/>
        <w:jc w:val="both"/>
        <w:rPr>
          <w:rFonts w:cs="Arial"/>
          <w:iCs/>
          <w:lang w:val="en-GB"/>
        </w:rPr>
      </w:pPr>
      <w:r w:rsidRPr="00A475C2">
        <w:rPr>
          <w:rFonts w:cs="Arial"/>
          <w:iCs/>
          <w:lang w:val="en-GB"/>
        </w:rPr>
        <w:t>Development of interference source localization techniques</w:t>
      </w:r>
    </w:p>
    <w:p w14:paraId="19B83935" w14:textId="77777777" w:rsidR="009E36CA" w:rsidRPr="00A475C2" w:rsidRDefault="002F740C">
      <w:pPr>
        <w:pStyle w:val="Paragraphedeliste1"/>
        <w:numPr>
          <w:ilvl w:val="0"/>
          <w:numId w:val="13"/>
        </w:numPr>
        <w:tabs>
          <w:tab w:val="left" w:pos="233"/>
        </w:tabs>
        <w:spacing w:before="40"/>
        <w:ind w:left="1091" w:hanging="360"/>
        <w:jc w:val="both"/>
        <w:rPr>
          <w:rFonts w:cs="Arial"/>
          <w:b/>
          <w:bCs/>
          <w:iCs/>
          <w:lang w:val="en-GB"/>
        </w:rPr>
      </w:pPr>
      <w:r w:rsidRPr="00A475C2">
        <w:rPr>
          <w:rFonts w:cs="Arial"/>
          <w:b/>
          <w:bCs/>
          <w:iCs/>
          <w:lang w:val="en-GB"/>
        </w:rPr>
        <w:t>Participants</w:t>
      </w:r>
      <w:r w:rsidRPr="00A475C2">
        <w:rPr>
          <w:rFonts w:cs="Arial"/>
          <w:iCs/>
          <w:lang w:val="en-GB"/>
        </w:rPr>
        <w:t>: RMA, NGI</w:t>
      </w:r>
    </w:p>
    <w:p w14:paraId="4B7772E8" w14:textId="77777777" w:rsidR="009E36CA" w:rsidRPr="00A475C2" w:rsidRDefault="002F740C">
      <w:pPr>
        <w:pStyle w:val="Paragraphedeliste1"/>
        <w:numPr>
          <w:ilvl w:val="0"/>
          <w:numId w:val="13"/>
        </w:numPr>
        <w:tabs>
          <w:tab w:val="left" w:pos="233"/>
        </w:tabs>
        <w:spacing w:before="40"/>
        <w:ind w:left="1091" w:hanging="360"/>
        <w:jc w:val="both"/>
        <w:rPr>
          <w:rFonts w:cs="Arial"/>
          <w:b/>
          <w:bCs/>
          <w:iCs/>
          <w:lang w:val="en-GB"/>
        </w:rPr>
      </w:pPr>
      <w:r w:rsidRPr="00A475C2">
        <w:rPr>
          <w:rFonts w:cs="Arial"/>
          <w:b/>
          <w:bCs/>
          <w:iCs/>
          <w:lang w:val="en-GB"/>
        </w:rPr>
        <w:t xml:space="preserve">Effort: </w:t>
      </w:r>
      <w:r w:rsidRPr="00A475C2">
        <w:rPr>
          <w:rFonts w:cs="Arial"/>
          <w:iCs/>
          <w:lang w:val="en-GB"/>
        </w:rPr>
        <w:t xml:space="preserve">24 PM </w:t>
      </w:r>
    </w:p>
    <w:p w14:paraId="40800127" w14:textId="77777777" w:rsidR="009E36CA" w:rsidRPr="00A475C2" w:rsidRDefault="002F740C">
      <w:pPr>
        <w:pStyle w:val="Paragraphedeliste1"/>
        <w:numPr>
          <w:ilvl w:val="0"/>
          <w:numId w:val="13"/>
        </w:numPr>
        <w:tabs>
          <w:tab w:val="left" w:pos="233"/>
        </w:tabs>
        <w:spacing w:before="40"/>
        <w:ind w:left="1091" w:hanging="360"/>
        <w:jc w:val="both"/>
        <w:rPr>
          <w:rFonts w:cs="Arial"/>
          <w:b/>
          <w:bCs/>
          <w:iCs/>
          <w:lang w:val="en-GB"/>
        </w:rPr>
      </w:pPr>
      <w:r w:rsidRPr="00A475C2">
        <w:rPr>
          <w:rFonts w:cs="Arial"/>
          <w:b/>
          <w:bCs/>
          <w:iCs/>
          <w:lang w:val="en-GB"/>
        </w:rPr>
        <w:t xml:space="preserve">Deliverables: </w:t>
      </w:r>
      <w:r w:rsidRPr="00A475C2">
        <w:rPr>
          <w:rFonts w:cs="Arial"/>
          <w:iCs/>
          <w:lang w:val="en-GB"/>
        </w:rPr>
        <w:t>Detection algorithms, validation reports, performance metrics</w:t>
      </w:r>
    </w:p>
    <w:p w14:paraId="09B90AF7" w14:textId="77777777" w:rsidR="009E36CA" w:rsidRPr="00A475C2" w:rsidRDefault="002F740C">
      <w:pPr>
        <w:pStyle w:val="Paragraphedeliste1"/>
        <w:numPr>
          <w:ilvl w:val="0"/>
          <w:numId w:val="13"/>
        </w:numPr>
        <w:tabs>
          <w:tab w:val="left" w:pos="233"/>
        </w:tabs>
        <w:spacing w:before="40"/>
        <w:ind w:left="1091" w:hanging="360"/>
        <w:jc w:val="both"/>
        <w:rPr>
          <w:rFonts w:cs="Arial"/>
          <w:b/>
          <w:bCs/>
          <w:iCs/>
          <w:lang w:val="en-GB"/>
        </w:rPr>
      </w:pPr>
      <w:r w:rsidRPr="00A475C2">
        <w:rPr>
          <w:rFonts w:cs="Arial"/>
          <w:b/>
          <w:bCs/>
          <w:iCs/>
          <w:lang w:val="en-GB"/>
        </w:rPr>
        <w:t xml:space="preserve">Follow-up indicators: </w:t>
      </w:r>
      <w:r w:rsidRPr="00A475C2">
        <w:rPr>
          <w:rFonts w:cs="Arial"/>
          <w:iCs/>
          <w:lang w:val="en-GB"/>
        </w:rPr>
        <w:t>Detection accuracy, false positive rates, processing speed</w:t>
      </w:r>
    </w:p>
    <w:p w14:paraId="1AE65862" w14:textId="77777777" w:rsidR="009E36CA" w:rsidRPr="00A475C2" w:rsidRDefault="002F740C">
      <w:pPr>
        <w:pStyle w:val="Paragraphedeliste1"/>
        <w:numPr>
          <w:ilvl w:val="0"/>
          <w:numId w:val="13"/>
        </w:numPr>
        <w:tabs>
          <w:tab w:val="left" w:pos="233"/>
        </w:tabs>
        <w:spacing w:before="40"/>
        <w:ind w:left="1091" w:hanging="360"/>
        <w:jc w:val="both"/>
        <w:rPr>
          <w:rFonts w:cs="Arial"/>
          <w:b/>
          <w:bCs/>
          <w:iCs/>
          <w:lang w:val="en-GB"/>
        </w:rPr>
      </w:pPr>
      <w:r w:rsidRPr="00A475C2">
        <w:rPr>
          <w:rFonts w:cs="Arial"/>
          <w:b/>
          <w:bCs/>
          <w:iCs/>
          <w:lang w:val="en-GB"/>
        </w:rPr>
        <w:t xml:space="preserve">Risk Assessment: </w:t>
      </w:r>
    </w:p>
    <w:p w14:paraId="11D9795A" w14:textId="77777777" w:rsidR="009E36CA" w:rsidRPr="00A475C2" w:rsidRDefault="002F740C">
      <w:pPr>
        <w:pStyle w:val="Paragraphedeliste1"/>
        <w:numPr>
          <w:ilvl w:val="0"/>
          <w:numId w:val="14"/>
        </w:numPr>
        <w:tabs>
          <w:tab w:val="left" w:pos="233"/>
        </w:tabs>
        <w:spacing w:before="40"/>
        <w:ind w:left="1451" w:hanging="360"/>
        <w:jc w:val="both"/>
        <w:rPr>
          <w:rFonts w:cs="Arial"/>
          <w:iCs/>
          <w:lang w:val="en-GB"/>
        </w:rPr>
      </w:pPr>
      <w:r w:rsidRPr="00A475C2">
        <w:rPr>
          <w:rFonts w:cs="Arial"/>
          <w:iCs/>
          <w:lang w:val="en-GB"/>
        </w:rPr>
        <w:t>Risk: Algorithm performance degradation</w:t>
      </w:r>
    </w:p>
    <w:p w14:paraId="5F112BB0" w14:textId="77777777" w:rsidR="009E36CA" w:rsidRPr="00A475C2" w:rsidRDefault="002F740C">
      <w:pPr>
        <w:pStyle w:val="Paragraphedeliste1"/>
        <w:numPr>
          <w:ilvl w:val="2"/>
          <w:numId w:val="10"/>
        </w:numPr>
        <w:tabs>
          <w:tab w:val="left" w:pos="233"/>
        </w:tabs>
        <w:spacing w:before="40"/>
        <w:ind w:left="1673" w:hanging="360"/>
        <w:jc w:val="both"/>
        <w:rPr>
          <w:rFonts w:cs="Arial"/>
          <w:iCs/>
          <w:lang w:val="en-GB"/>
        </w:rPr>
      </w:pPr>
      <w:r w:rsidRPr="00A475C2">
        <w:rPr>
          <w:rFonts w:cs="Arial"/>
          <w:iCs/>
          <w:lang w:val="en-GB"/>
        </w:rPr>
        <w:t>Impact: High</w:t>
      </w:r>
    </w:p>
    <w:p w14:paraId="30C5EF68" w14:textId="77777777" w:rsidR="009E36CA" w:rsidRPr="00A475C2" w:rsidRDefault="002F740C">
      <w:pPr>
        <w:pStyle w:val="Paragraphedeliste1"/>
        <w:numPr>
          <w:ilvl w:val="2"/>
          <w:numId w:val="10"/>
        </w:numPr>
        <w:tabs>
          <w:tab w:val="left" w:pos="233"/>
        </w:tabs>
        <w:spacing w:before="40"/>
        <w:ind w:left="1673" w:hanging="360"/>
        <w:jc w:val="both"/>
        <w:rPr>
          <w:rFonts w:cs="Arial"/>
          <w:iCs/>
          <w:lang w:val="en-GB"/>
        </w:rPr>
      </w:pPr>
      <w:r w:rsidRPr="00A475C2">
        <w:rPr>
          <w:rFonts w:cs="Arial"/>
          <w:iCs/>
          <w:lang w:val="en-GB"/>
        </w:rPr>
        <w:t>Probability: Medium</w:t>
      </w:r>
    </w:p>
    <w:p w14:paraId="347E34E9" w14:textId="77777777" w:rsidR="009E36CA" w:rsidRPr="00A475C2" w:rsidRDefault="002F740C">
      <w:pPr>
        <w:pStyle w:val="Paragraphedeliste1"/>
        <w:numPr>
          <w:ilvl w:val="2"/>
          <w:numId w:val="10"/>
        </w:numPr>
        <w:tabs>
          <w:tab w:val="left" w:pos="233"/>
        </w:tabs>
        <w:spacing w:before="40"/>
        <w:ind w:left="1673" w:hanging="360"/>
        <w:jc w:val="both"/>
        <w:rPr>
          <w:rFonts w:cs="Arial"/>
          <w:iCs/>
          <w:lang w:val="en-GB"/>
        </w:rPr>
      </w:pPr>
      <w:r w:rsidRPr="00A475C2">
        <w:rPr>
          <w:rFonts w:cs="Arial"/>
          <w:iCs/>
          <w:lang w:val="en-GB"/>
        </w:rPr>
        <w:t>Mitigation: Extensive testing, performance benchmarks, adaptive algorithm tuning</w:t>
      </w:r>
    </w:p>
    <w:p w14:paraId="68C09719" w14:textId="77777777" w:rsidR="009E36CA" w:rsidRPr="00A475C2" w:rsidRDefault="002F740C">
      <w:pPr>
        <w:pStyle w:val="Paragraphedeliste1"/>
        <w:numPr>
          <w:ilvl w:val="0"/>
          <w:numId w:val="14"/>
        </w:numPr>
        <w:tabs>
          <w:tab w:val="left" w:pos="233"/>
        </w:tabs>
        <w:spacing w:before="40"/>
        <w:ind w:left="1451" w:hanging="360"/>
        <w:jc w:val="both"/>
        <w:rPr>
          <w:rFonts w:cs="Arial"/>
          <w:iCs/>
          <w:lang w:val="en-GB"/>
        </w:rPr>
      </w:pPr>
      <w:r w:rsidRPr="00A475C2">
        <w:rPr>
          <w:rFonts w:cs="Arial"/>
          <w:iCs/>
          <w:lang w:val="en-GB"/>
        </w:rPr>
        <w:t xml:space="preserve">Risk: High false </w:t>
      </w:r>
      <w:r w:rsidRPr="00A475C2">
        <w:rPr>
          <w:rFonts w:cs="Arial"/>
          <w:iCs/>
          <w:lang w:val="en-GB"/>
        </w:rPr>
        <w:t>positive/negative rates</w:t>
      </w:r>
    </w:p>
    <w:p w14:paraId="3F718CB9" w14:textId="77777777" w:rsidR="009E36CA" w:rsidRPr="00A475C2" w:rsidRDefault="002F740C">
      <w:pPr>
        <w:pStyle w:val="Paragraphedeliste1"/>
        <w:numPr>
          <w:ilvl w:val="2"/>
          <w:numId w:val="30"/>
        </w:numPr>
        <w:tabs>
          <w:tab w:val="left" w:pos="233"/>
        </w:tabs>
        <w:spacing w:before="40"/>
        <w:ind w:left="1673" w:hanging="360"/>
        <w:jc w:val="both"/>
        <w:rPr>
          <w:rFonts w:cs="Arial"/>
          <w:iCs/>
          <w:lang w:val="en-GB"/>
        </w:rPr>
      </w:pPr>
      <w:r w:rsidRPr="00A475C2">
        <w:rPr>
          <w:rFonts w:cs="Arial"/>
          <w:iCs/>
          <w:lang w:val="en-GB"/>
        </w:rPr>
        <w:t>Impact: High</w:t>
      </w:r>
    </w:p>
    <w:p w14:paraId="02306B9A" w14:textId="77777777" w:rsidR="009E36CA" w:rsidRPr="00A475C2" w:rsidRDefault="002F740C">
      <w:pPr>
        <w:pStyle w:val="Paragraphedeliste1"/>
        <w:numPr>
          <w:ilvl w:val="2"/>
          <w:numId w:val="30"/>
        </w:numPr>
        <w:tabs>
          <w:tab w:val="left" w:pos="233"/>
        </w:tabs>
        <w:spacing w:before="40"/>
        <w:ind w:left="1673" w:hanging="360"/>
        <w:jc w:val="both"/>
        <w:rPr>
          <w:rFonts w:cs="Arial"/>
          <w:iCs/>
          <w:lang w:val="en-GB"/>
        </w:rPr>
      </w:pPr>
      <w:r w:rsidRPr="00A475C2">
        <w:rPr>
          <w:rFonts w:cs="Arial"/>
          <w:iCs/>
          <w:lang w:val="en-GB"/>
        </w:rPr>
        <w:t>Probability: Medium</w:t>
      </w:r>
    </w:p>
    <w:p w14:paraId="169CB6FC" w14:textId="77777777" w:rsidR="009E36CA" w:rsidRPr="00A475C2" w:rsidRDefault="002F740C">
      <w:pPr>
        <w:pStyle w:val="Paragraphedeliste1"/>
        <w:numPr>
          <w:ilvl w:val="2"/>
          <w:numId w:val="30"/>
        </w:numPr>
        <w:tabs>
          <w:tab w:val="left" w:pos="233"/>
        </w:tabs>
        <w:spacing w:before="40"/>
        <w:ind w:left="1673" w:hanging="360"/>
        <w:jc w:val="both"/>
        <w:rPr>
          <w:rFonts w:cs="Arial"/>
          <w:iCs/>
          <w:lang w:val="en-GB"/>
        </w:rPr>
      </w:pPr>
      <w:r w:rsidRPr="00A475C2">
        <w:rPr>
          <w:rFonts w:cs="Arial"/>
          <w:iCs/>
          <w:lang w:val="en-GB"/>
        </w:rPr>
        <w:t>Mitigation: Dynamic threshold adjustments, multi-stage validation, continuous performance monitoring</w:t>
      </w:r>
    </w:p>
    <w:p w14:paraId="15249255" w14:textId="77777777" w:rsidR="009E36CA" w:rsidRPr="00A475C2" w:rsidRDefault="009E36CA">
      <w:pPr>
        <w:pStyle w:val="Paragraphedeliste1"/>
        <w:tabs>
          <w:tab w:val="left" w:pos="233"/>
        </w:tabs>
        <w:spacing w:before="40"/>
        <w:ind w:left="0"/>
        <w:jc w:val="both"/>
        <w:rPr>
          <w:rFonts w:cs="Arial"/>
          <w:b/>
          <w:bCs/>
          <w:iCs/>
          <w:lang w:val="en-GB"/>
        </w:rPr>
      </w:pPr>
    </w:p>
    <w:p w14:paraId="370E7483" w14:textId="77777777" w:rsidR="009E36CA" w:rsidRPr="00A475C2" w:rsidRDefault="009E36CA">
      <w:pPr>
        <w:pStyle w:val="Paragraphedeliste1"/>
        <w:tabs>
          <w:tab w:val="left" w:pos="233"/>
        </w:tabs>
        <w:spacing w:before="40"/>
        <w:ind w:left="0"/>
        <w:jc w:val="both"/>
        <w:rPr>
          <w:rFonts w:cs="Arial"/>
          <w:b/>
          <w:bCs/>
          <w:iCs/>
          <w:lang w:val="en-GB"/>
        </w:rPr>
      </w:pPr>
    </w:p>
    <w:p w14:paraId="409890D1" w14:textId="77777777" w:rsidR="009E36CA" w:rsidRPr="00A475C2" w:rsidRDefault="002F740C">
      <w:pPr>
        <w:pStyle w:val="Paragraphedeliste1"/>
        <w:tabs>
          <w:tab w:val="left" w:pos="233"/>
        </w:tabs>
        <w:spacing w:before="40"/>
        <w:ind w:left="0"/>
        <w:jc w:val="both"/>
        <w:rPr>
          <w:rFonts w:cs="Arial"/>
          <w:b/>
          <w:bCs/>
          <w:iCs/>
          <w:lang w:val="en-GB"/>
        </w:rPr>
      </w:pPr>
      <w:r w:rsidRPr="00A475C2">
        <w:rPr>
          <w:rFonts w:cs="Arial"/>
          <w:b/>
          <w:bCs/>
          <w:iCs/>
          <w:lang w:val="en-GB"/>
        </w:rPr>
        <w:t>WP5: Interference Classification and Analysis</w:t>
      </w:r>
    </w:p>
    <w:p w14:paraId="37F889DA" w14:textId="77777777" w:rsidR="009E36CA" w:rsidRPr="00A475C2" w:rsidRDefault="002F740C">
      <w:pPr>
        <w:pStyle w:val="Paragraphedeliste1"/>
        <w:numPr>
          <w:ilvl w:val="0"/>
          <w:numId w:val="13"/>
        </w:numPr>
        <w:tabs>
          <w:tab w:val="left" w:pos="233"/>
        </w:tabs>
        <w:spacing w:before="40"/>
        <w:ind w:left="1091" w:hanging="360"/>
        <w:jc w:val="both"/>
        <w:rPr>
          <w:rFonts w:cs="Arial"/>
          <w:iCs/>
          <w:lang w:val="en-GB"/>
        </w:rPr>
      </w:pPr>
      <w:r w:rsidRPr="00A475C2">
        <w:rPr>
          <w:rFonts w:cs="Arial"/>
          <w:b/>
          <w:bCs/>
          <w:iCs/>
          <w:lang w:val="en-GB"/>
        </w:rPr>
        <w:t>WP Leader:</w:t>
      </w:r>
      <w:r w:rsidRPr="00A475C2">
        <w:rPr>
          <w:rFonts w:cs="Arial"/>
          <w:iCs/>
          <w:lang w:val="en-GB"/>
        </w:rPr>
        <w:t xml:space="preserve"> RMA </w:t>
      </w:r>
    </w:p>
    <w:p w14:paraId="54CD4790" w14:textId="77777777" w:rsidR="009E36CA" w:rsidRPr="00A475C2" w:rsidRDefault="002F740C">
      <w:pPr>
        <w:pStyle w:val="Paragraphedeliste1"/>
        <w:numPr>
          <w:ilvl w:val="0"/>
          <w:numId w:val="13"/>
        </w:numPr>
        <w:tabs>
          <w:tab w:val="left" w:pos="233"/>
        </w:tabs>
        <w:spacing w:before="40"/>
        <w:ind w:left="1091" w:hanging="360"/>
        <w:jc w:val="both"/>
        <w:rPr>
          <w:rFonts w:cs="Arial"/>
          <w:iCs/>
          <w:lang w:val="en-GB"/>
        </w:rPr>
      </w:pPr>
      <w:r w:rsidRPr="00A475C2">
        <w:rPr>
          <w:rFonts w:cs="Arial"/>
          <w:b/>
          <w:bCs/>
          <w:iCs/>
          <w:lang w:val="en-GB"/>
        </w:rPr>
        <w:t>Tasks</w:t>
      </w:r>
      <w:r w:rsidRPr="00A475C2">
        <w:rPr>
          <w:rFonts w:cs="Arial"/>
          <w:iCs/>
          <w:lang w:val="en-GB"/>
        </w:rPr>
        <w:t>:</w:t>
      </w:r>
    </w:p>
    <w:p w14:paraId="623F3135" w14:textId="02DDB265" w:rsidR="009E36CA" w:rsidRPr="00A475C2" w:rsidRDefault="002F740C">
      <w:pPr>
        <w:pStyle w:val="Paragraphedeliste1"/>
        <w:numPr>
          <w:ilvl w:val="0"/>
          <w:numId w:val="19"/>
        </w:numPr>
        <w:tabs>
          <w:tab w:val="left" w:pos="233"/>
        </w:tabs>
        <w:spacing w:before="40"/>
        <w:ind w:left="1451" w:hanging="360"/>
        <w:jc w:val="both"/>
        <w:rPr>
          <w:rFonts w:cs="Arial"/>
          <w:iCs/>
          <w:lang w:val="en-GB"/>
        </w:rPr>
      </w:pPr>
      <w:r w:rsidRPr="00A475C2">
        <w:rPr>
          <w:rFonts w:cs="Arial"/>
          <w:iCs/>
          <w:lang w:val="en-GB"/>
        </w:rPr>
        <w:t xml:space="preserve">Interference type classification (Months </w:t>
      </w:r>
      <w:r w:rsidR="00D45D1E">
        <w:rPr>
          <w:rFonts w:cs="Arial"/>
          <w:iCs/>
          <w:lang w:val="en-GB"/>
        </w:rPr>
        <w:t>34</w:t>
      </w:r>
      <w:r w:rsidRPr="00A475C2">
        <w:rPr>
          <w:rFonts w:cs="Arial"/>
          <w:iCs/>
          <w:lang w:val="en-GB"/>
        </w:rPr>
        <w:t>-</w:t>
      </w:r>
      <w:r w:rsidR="00D45D1E">
        <w:rPr>
          <w:rFonts w:cs="Arial"/>
          <w:iCs/>
          <w:lang w:val="en-GB"/>
        </w:rPr>
        <w:t>40</w:t>
      </w:r>
      <w:r w:rsidRPr="00A475C2">
        <w:rPr>
          <w:rFonts w:cs="Arial"/>
          <w:iCs/>
          <w:lang w:val="en-GB"/>
        </w:rPr>
        <w:t>)</w:t>
      </w:r>
    </w:p>
    <w:p w14:paraId="2D4FAC8D" w14:textId="3471339B" w:rsidR="009E36CA" w:rsidRPr="00A475C2" w:rsidRDefault="002F740C">
      <w:pPr>
        <w:pStyle w:val="Paragraphedeliste1"/>
        <w:numPr>
          <w:ilvl w:val="2"/>
          <w:numId w:val="19"/>
        </w:numPr>
        <w:tabs>
          <w:tab w:val="left" w:pos="233"/>
        </w:tabs>
        <w:spacing w:before="40"/>
        <w:ind w:left="2171" w:hanging="180"/>
        <w:jc w:val="both"/>
        <w:rPr>
          <w:rFonts w:cs="Arial"/>
          <w:iCs/>
          <w:lang w:val="en-GB"/>
        </w:rPr>
      </w:pPr>
      <w:r w:rsidRPr="00A475C2">
        <w:rPr>
          <w:rFonts w:cs="Arial"/>
          <w:iCs/>
          <w:lang w:val="en-GB"/>
        </w:rPr>
        <w:t>Temporal: permanent, temporary, periodic</w:t>
      </w:r>
    </w:p>
    <w:p w14:paraId="649B5F15" w14:textId="77777777" w:rsidR="009E36CA" w:rsidRPr="00A475C2" w:rsidRDefault="002F740C">
      <w:pPr>
        <w:pStyle w:val="Paragraphedeliste1"/>
        <w:numPr>
          <w:ilvl w:val="2"/>
          <w:numId w:val="19"/>
        </w:numPr>
        <w:tabs>
          <w:tab w:val="left" w:pos="233"/>
        </w:tabs>
        <w:spacing w:before="40"/>
        <w:ind w:left="2171" w:hanging="180"/>
        <w:jc w:val="both"/>
        <w:rPr>
          <w:rFonts w:cs="Arial"/>
          <w:iCs/>
          <w:lang w:val="en-GB"/>
        </w:rPr>
      </w:pPr>
      <w:r w:rsidRPr="00A475C2">
        <w:rPr>
          <w:rFonts w:cs="Arial"/>
          <w:iCs/>
          <w:lang w:val="en-GB"/>
        </w:rPr>
        <w:t>Spatial: national, regional, local</w:t>
      </w:r>
    </w:p>
    <w:p w14:paraId="379B9BDF" w14:textId="77777777" w:rsidR="009E36CA" w:rsidRPr="00A475C2" w:rsidRDefault="002F740C">
      <w:pPr>
        <w:pStyle w:val="Paragraphedeliste1"/>
        <w:numPr>
          <w:ilvl w:val="2"/>
          <w:numId w:val="19"/>
        </w:numPr>
        <w:tabs>
          <w:tab w:val="left" w:pos="233"/>
        </w:tabs>
        <w:spacing w:before="40"/>
        <w:ind w:left="2171" w:hanging="180"/>
        <w:jc w:val="both"/>
        <w:rPr>
          <w:rFonts w:cs="Arial"/>
          <w:iCs/>
          <w:lang w:val="en-GB"/>
        </w:rPr>
      </w:pPr>
      <w:r w:rsidRPr="00A475C2">
        <w:rPr>
          <w:rFonts w:cs="Arial"/>
          <w:iCs/>
          <w:lang w:val="en-GB"/>
        </w:rPr>
        <w:t>Type: intentional, unintentional</w:t>
      </w:r>
    </w:p>
    <w:p w14:paraId="67B77B6C" w14:textId="77777777" w:rsidR="009E36CA" w:rsidRPr="00A475C2" w:rsidRDefault="002F740C">
      <w:pPr>
        <w:pStyle w:val="Paragraphedeliste1"/>
        <w:numPr>
          <w:ilvl w:val="0"/>
          <w:numId w:val="13"/>
        </w:numPr>
        <w:tabs>
          <w:tab w:val="left" w:pos="233"/>
        </w:tabs>
        <w:spacing w:before="40"/>
        <w:ind w:left="1091" w:hanging="360"/>
        <w:jc w:val="both"/>
        <w:rPr>
          <w:rFonts w:cs="Arial"/>
          <w:b/>
          <w:bCs/>
          <w:iCs/>
          <w:lang w:val="en-GB"/>
        </w:rPr>
      </w:pPr>
      <w:r w:rsidRPr="00A475C2">
        <w:rPr>
          <w:rFonts w:cs="Arial"/>
          <w:b/>
          <w:bCs/>
          <w:iCs/>
          <w:lang w:val="en-GB"/>
        </w:rPr>
        <w:t>Participants</w:t>
      </w:r>
      <w:r w:rsidRPr="00A475C2">
        <w:rPr>
          <w:rFonts w:cs="Arial"/>
          <w:iCs/>
          <w:lang w:val="en-GB"/>
        </w:rPr>
        <w:t>: RMA, NGI</w:t>
      </w:r>
    </w:p>
    <w:p w14:paraId="0506CE08" w14:textId="77777777" w:rsidR="009E36CA" w:rsidRPr="00A475C2" w:rsidRDefault="002F740C">
      <w:pPr>
        <w:pStyle w:val="Paragraphedeliste1"/>
        <w:numPr>
          <w:ilvl w:val="0"/>
          <w:numId w:val="13"/>
        </w:numPr>
        <w:tabs>
          <w:tab w:val="left" w:pos="233"/>
        </w:tabs>
        <w:spacing w:before="40"/>
        <w:ind w:left="1091" w:hanging="360"/>
        <w:jc w:val="both"/>
        <w:rPr>
          <w:rFonts w:cs="Arial"/>
          <w:b/>
          <w:bCs/>
          <w:iCs/>
          <w:lang w:val="en-GB"/>
        </w:rPr>
      </w:pPr>
      <w:r w:rsidRPr="00A475C2">
        <w:rPr>
          <w:rFonts w:cs="Arial"/>
          <w:b/>
          <w:bCs/>
          <w:iCs/>
          <w:lang w:val="en-GB"/>
        </w:rPr>
        <w:t xml:space="preserve">Effort: </w:t>
      </w:r>
      <w:r w:rsidRPr="00A475C2">
        <w:rPr>
          <w:rFonts w:cs="Arial"/>
          <w:iCs/>
          <w:lang w:val="en-GB"/>
        </w:rPr>
        <w:t xml:space="preserve">6 PM </w:t>
      </w:r>
    </w:p>
    <w:p w14:paraId="711ABCAE" w14:textId="77777777" w:rsidR="009E36CA" w:rsidRPr="00A475C2" w:rsidRDefault="002F740C">
      <w:pPr>
        <w:pStyle w:val="Paragraphedeliste1"/>
        <w:numPr>
          <w:ilvl w:val="0"/>
          <w:numId w:val="13"/>
        </w:numPr>
        <w:tabs>
          <w:tab w:val="left" w:pos="233"/>
        </w:tabs>
        <w:spacing w:before="40"/>
        <w:ind w:left="1091" w:hanging="360"/>
        <w:jc w:val="both"/>
        <w:rPr>
          <w:rFonts w:cs="Arial"/>
          <w:b/>
          <w:bCs/>
          <w:iCs/>
          <w:lang w:val="en-GB"/>
        </w:rPr>
      </w:pPr>
      <w:r w:rsidRPr="00A475C2">
        <w:rPr>
          <w:rFonts w:cs="Arial"/>
          <w:b/>
          <w:bCs/>
          <w:iCs/>
          <w:lang w:val="en-GB"/>
        </w:rPr>
        <w:t xml:space="preserve">Deliverables: </w:t>
      </w:r>
      <w:r w:rsidRPr="00A475C2">
        <w:rPr>
          <w:rFonts w:cs="Arial"/>
          <w:iCs/>
          <w:lang w:val="en-GB"/>
        </w:rPr>
        <w:t>Classification algorithms, pattern database, validation reports</w:t>
      </w:r>
    </w:p>
    <w:p w14:paraId="29C54CC2" w14:textId="77777777" w:rsidR="009E36CA" w:rsidRPr="00A475C2" w:rsidRDefault="002F740C">
      <w:pPr>
        <w:pStyle w:val="Paragraphedeliste1"/>
        <w:numPr>
          <w:ilvl w:val="0"/>
          <w:numId w:val="13"/>
        </w:numPr>
        <w:tabs>
          <w:tab w:val="left" w:pos="233"/>
        </w:tabs>
        <w:spacing w:before="40"/>
        <w:ind w:left="1091" w:hanging="360"/>
        <w:jc w:val="both"/>
        <w:rPr>
          <w:rFonts w:cs="Arial"/>
          <w:b/>
          <w:bCs/>
          <w:iCs/>
          <w:lang w:val="en-GB"/>
        </w:rPr>
      </w:pPr>
      <w:r w:rsidRPr="00A475C2">
        <w:rPr>
          <w:rFonts w:cs="Arial"/>
          <w:b/>
          <w:bCs/>
          <w:iCs/>
          <w:lang w:val="en-GB"/>
        </w:rPr>
        <w:t xml:space="preserve">Follow-up indicators: </w:t>
      </w:r>
      <w:r w:rsidRPr="00A475C2">
        <w:rPr>
          <w:rFonts w:cs="Arial"/>
          <w:iCs/>
          <w:lang w:val="en-GB"/>
        </w:rPr>
        <w:t>Classification accuracy, false positive rates, processing speed</w:t>
      </w:r>
    </w:p>
    <w:p w14:paraId="111E7789" w14:textId="77777777" w:rsidR="009E36CA" w:rsidRPr="00A475C2" w:rsidRDefault="002F740C">
      <w:pPr>
        <w:pStyle w:val="Paragraphedeliste1"/>
        <w:numPr>
          <w:ilvl w:val="0"/>
          <w:numId w:val="13"/>
        </w:numPr>
        <w:tabs>
          <w:tab w:val="left" w:pos="233"/>
        </w:tabs>
        <w:spacing w:before="40"/>
        <w:ind w:left="1091" w:hanging="360"/>
        <w:jc w:val="both"/>
        <w:rPr>
          <w:rFonts w:cs="Arial"/>
          <w:b/>
          <w:bCs/>
          <w:iCs/>
          <w:lang w:val="en-GB"/>
        </w:rPr>
      </w:pPr>
      <w:r w:rsidRPr="00A475C2">
        <w:rPr>
          <w:rFonts w:cs="Arial"/>
          <w:b/>
          <w:bCs/>
          <w:iCs/>
          <w:lang w:val="en-GB"/>
        </w:rPr>
        <w:t xml:space="preserve">Risk Assessment: </w:t>
      </w:r>
    </w:p>
    <w:p w14:paraId="58DC7A11" w14:textId="77777777" w:rsidR="009E36CA" w:rsidRPr="00A475C2" w:rsidRDefault="002F740C">
      <w:pPr>
        <w:pStyle w:val="Paragraphedeliste1"/>
        <w:numPr>
          <w:ilvl w:val="0"/>
          <w:numId w:val="14"/>
        </w:numPr>
        <w:tabs>
          <w:tab w:val="left" w:pos="233"/>
        </w:tabs>
        <w:spacing w:before="40"/>
        <w:ind w:left="1451" w:hanging="360"/>
        <w:jc w:val="both"/>
        <w:rPr>
          <w:rFonts w:cs="Arial"/>
          <w:iCs/>
          <w:lang w:val="en-GB"/>
        </w:rPr>
      </w:pPr>
      <w:r w:rsidRPr="00A475C2">
        <w:rPr>
          <w:rFonts w:cs="Arial"/>
          <w:iCs/>
          <w:lang w:val="en-GB"/>
        </w:rPr>
        <w:t>Risk: Classification accuracy degradation</w:t>
      </w:r>
    </w:p>
    <w:p w14:paraId="1D43B9F7" w14:textId="77777777" w:rsidR="009E36CA" w:rsidRPr="00A475C2" w:rsidRDefault="002F740C">
      <w:pPr>
        <w:pStyle w:val="Paragraphedeliste1"/>
        <w:numPr>
          <w:ilvl w:val="2"/>
          <w:numId w:val="12"/>
        </w:numPr>
        <w:tabs>
          <w:tab w:val="left" w:pos="233"/>
        </w:tabs>
        <w:spacing w:before="40"/>
        <w:ind w:left="1673" w:hanging="360"/>
        <w:jc w:val="both"/>
        <w:rPr>
          <w:rFonts w:cs="Arial"/>
          <w:iCs/>
          <w:lang w:val="en-GB"/>
        </w:rPr>
      </w:pPr>
      <w:r w:rsidRPr="00A475C2">
        <w:rPr>
          <w:rFonts w:cs="Arial"/>
          <w:iCs/>
          <w:lang w:val="en-GB"/>
        </w:rPr>
        <w:t>Impact: High</w:t>
      </w:r>
    </w:p>
    <w:p w14:paraId="4A41FFC3" w14:textId="77777777" w:rsidR="009E36CA" w:rsidRPr="00A475C2" w:rsidRDefault="002F740C">
      <w:pPr>
        <w:pStyle w:val="Paragraphedeliste1"/>
        <w:numPr>
          <w:ilvl w:val="2"/>
          <w:numId w:val="12"/>
        </w:numPr>
        <w:tabs>
          <w:tab w:val="left" w:pos="233"/>
        </w:tabs>
        <w:spacing w:before="40"/>
        <w:ind w:left="1673" w:hanging="360"/>
        <w:jc w:val="both"/>
        <w:rPr>
          <w:rFonts w:cs="Arial"/>
          <w:iCs/>
          <w:lang w:val="en-GB"/>
        </w:rPr>
      </w:pPr>
      <w:r w:rsidRPr="00A475C2">
        <w:rPr>
          <w:rFonts w:cs="Arial"/>
          <w:iCs/>
          <w:lang w:val="en-GB"/>
        </w:rPr>
        <w:t>Probability: Medium</w:t>
      </w:r>
    </w:p>
    <w:p w14:paraId="60FDBD2C" w14:textId="77777777" w:rsidR="009E36CA" w:rsidRPr="00A475C2" w:rsidRDefault="002F740C">
      <w:pPr>
        <w:pStyle w:val="Paragraphedeliste1"/>
        <w:numPr>
          <w:ilvl w:val="2"/>
          <w:numId w:val="12"/>
        </w:numPr>
        <w:tabs>
          <w:tab w:val="left" w:pos="233"/>
        </w:tabs>
        <w:spacing w:before="40"/>
        <w:ind w:left="1673" w:hanging="360"/>
        <w:jc w:val="both"/>
        <w:rPr>
          <w:rFonts w:cs="Arial"/>
          <w:iCs/>
          <w:lang w:val="en-GB"/>
        </w:rPr>
      </w:pPr>
      <w:r w:rsidRPr="00A475C2">
        <w:rPr>
          <w:rFonts w:cs="Arial"/>
          <w:iCs/>
          <w:lang w:val="en-GB"/>
        </w:rPr>
        <w:t>Mitigation: Hybrid classification approach, expert validation</w:t>
      </w:r>
    </w:p>
    <w:p w14:paraId="014F18F4" w14:textId="77777777" w:rsidR="009E36CA" w:rsidRPr="00A475C2" w:rsidRDefault="009E36CA">
      <w:pPr>
        <w:pStyle w:val="Paragraphedeliste1"/>
        <w:tabs>
          <w:tab w:val="left" w:pos="233"/>
        </w:tabs>
        <w:spacing w:before="40"/>
        <w:ind w:left="2531"/>
        <w:jc w:val="both"/>
        <w:rPr>
          <w:rFonts w:cs="Arial"/>
          <w:iCs/>
          <w:lang w:val="en-GB"/>
        </w:rPr>
      </w:pPr>
    </w:p>
    <w:p w14:paraId="527D058E" w14:textId="77777777" w:rsidR="009E36CA" w:rsidRPr="00A475C2" w:rsidRDefault="009E36CA">
      <w:pPr>
        <w:pStyle w:val="Paragraphedeliste1"/>
        <w:tabs>
          <w:tab w:val="left" w:pos="233"/>
        </w:tabs>
        <w:spacing w:before="40"/>
        <w:ind w:left="2531"/>
        <w:jc w:val="both"/>
        <w:rPr>
          <w:rFonts w:cs="Arial"/>
          <w:iCs/>
          <w:lang w:val="en-GB"/>
        </w:rPr>
      </w:pPr>
    </w:p>
    <w:p w14:paraId="214B0C47" w14:textId="77777777" w:rsidR="009E36CA" w:rsidRPr="00A475C2" w:rsidRDefault="009E36CA">
      <w:pPr>
        <w:pStyle w:val="Paragraphedeliste1"/>
        <w:tabs>
          <w:tab w:val="left" w:pos="233"/>
        </w:tabs>
        <w:spacing w:before="40"/>
        <w:ind w:left="2531"/>
        <w:jc w:val="both"/>
        <w:rPr>
          <w:rFonts w:cs="Arial"/>
          <w:iCs/>
          <w:lang w:val="en-GB"/>
        </w:rPr>
      </w:pPr>
    </w:p>
    <w:p w14:paraId="5722D01D" w14:textId="77777777" w:rsidR="009E36CA" w:rsidRPr="00A475C2" w:rsidRDefault="009E36CA">
      <w:pPr>
        <w:pStyle w:val="Paragraphedeliste1"/>
        <w:tabs>
          <w:tab w:val="left" w:pos="233"/>
        </w:tabs>
        <w:spacing w:before="40"/>
        <w:ind w:left="2531"/>
        <w:jc w:val="both"/>
        <w:rPr>
          <w:rFonts w:cs="Arial"/>
          <w:iCs/>
          <w:lang w:val="en-GB"/>
        </w:rPr>
      </w:pPr>
    </w:p>
    <w:p w14:paraId="6D96DDF2" w14:textId="77777777" w:rsidR="009E36CA" w:rsidRPr="00A475C2" w:rsidRDefault="009E36CA">
      <w:pPr>
        <w:pStyle w:val="Paragraphedeliste1"/>
        <w:tabs>
          <w:tab w:val="left" w:pos="233"/>
        </w:tabs>
        <w:spacing w:before="40"/>
        <w:ind w:left="2531"/>
        <w:jc w:val="both"/>
        <w:rPr>
          <w:rFonts w:cs="Arial"/>
          <w:iCs/>
          <w:lang w:val="en-GB"/>
        </w:rPr>
      </w:pPr>
    </w:p>
    <w:p w14:paraId="4FCD7EF4" w14:textId="77777777" w:rsidR="009E36CA" w:rsidRPr="00A475C2" w:rsidRDefault="002F740C">
      <w:pPr>
        <w:pStyle w:val="Paragraphedeliste1"/>
        <w:tabs>
          <w:tab w:val="left" w:pos="233"/>
        </w:tabs>
        <w:spacing w:before="40"/>
        <w:ind w:left="0"/>
        <w:jc w:val="both"/>
        <w:rPr>
          <w:rFonts w:cs="Arial"/>
          <w:b/>
          <w:bCs/>
          <w:iCs/>
          <w:lang w:val="en-GB"/>
        </w:rPr>
      </w:pPr>
      <w:r w:rsidRPr="00A475C2">
        <w:rPr>
          <w:rFonts w:cs="Arial"/>
          <w:b/>
          <w:bCs/>
          <w:iCs/>
          <w:lang w:val="en-GB"/>
        </w:rPr>
        <w:lastRenderedPageBreak/>
        <w:t xml:space="preserve">WP6: </w:t>
      </w:r>
      <w:r w:rsidRPr="00A475C2">
        <w:rPr>
          <w:rFonts w:cs="Arial"/>
          <w:b/>
          <w:bCs/>
          <w:iCs/>
          <w:lang w:val="en-GB"/>
        </w:rPr>
        <w:t>SIGMA Application</w:t>
      </w:r>
    </w:p>
    <w:p w14:paraId="198C422A" w14:textId="77777777" w:rsidR="009E36CA" w:rsidRPr="00A475C2" w:rsidRDefault="002F740C">
      <w:pPr>
        <w:pStyle w:val="Paragraphedeliste1"/>
        <w:tabs>
          <w:tab w:val="left" w:pos="233"/>
        </w:tabs>
        <w:spacing w:before="40"/>
        <w:ind w:left="11"/>
        <w:jc w:val="both"/>
        <w:rPr>
          <w:rFonts w:cs="Arial"/>
          <w:iCs/>
          <w:lang w:val="en-GB"/>
        </w:rPr>
      </w:pPr>
      <w:r w:rsidRPr="00A475C2">
        <w:rPr>
          <w:rFonts w:cs="Arial"/>
          <w:iCs/>
          <w:lang w:val="en-GB"/>
        </w:rPr>
        <w:tab/>
        <w:t xml:space="preserve">- </w:t>
      </w:r>
      <w:r w:rsidRPr="00A475C2">
        <w:rPr>
          <w:rFonts w:cs="Arial"/>
          <w:b/>
          <w:bCs/>
          <w:iCs/>
          <w:lang w:val="en-GB"/>
        </w:rPr>
        <w:t>WP Leader:</w:t>
      </w:r>
      <w:r w:rsidRPr="00A475C2">
        <w:rPr>
          <w:rFonts w:cs="Arial"/>
          <w:iCs/>
          <w:lang w:val="en-GB"/>
        </w:rPr>
        <w:t xml:space="preserve"> RMA</w:t>
      </w:r>
    </w:p>
    <w:p w14:paraId="34D311D6" w14:textId="77777777" w:rsidR="009E36CA" w:rsidRPr="00A475C2" w:rsidRDefault="002F740C">
      <w:pPr>
        <w:pStyle w:val="Paragraphedeliste1"/>
        <w:tabs>
          <w:tab w:val="left" w:pos="233"/>
        </w:tabs>
        <w:spacing w:before="40"/>
        <w:ind w:left="11"/>
        <w:jc w:val="both"/>
        <w:rPr>
          <w:rFonts w:cs="Arial"/>
          <w:iCs/>
          <w:lang w:val="en-GB"/>
        </w:rPr>
      </w:pPr>
      <w:r w:rsidRPr="00A475C2">
        <w:rPr>
          <w:rFonts w:cs="Arial"/>
          <w:iCs/>
          <w:lang w:val="en-GB"/>
        </w:rPr>
        <w:tab/>
        <w:t xml:space="preserve">- </w:t>
      </w:r>
      <w:r w:rsidRPr="00A475C2">
        <w:rPr>
          <w:rFonts w:cs="Arial"/>
          <w:b/>
          <w:bCs/>
          <w:iCs/>
          <w:lang w:val="en-GB"/>
        </w:rPr>
        <w:t>Tasks:</w:t>
      </w:r>
    </w:p>
    <w:p w14:paraId="20600AA6" w14:textId="77777777" w:rsidR="009E36CA" w:rsidRPr="00A475C2" w:rsidRDefault="002F740C">
      <w:pPr>
        <w:pStyle w:val="Paragraphedeliste1"/>
        <w:tabs>
          <w:tab w:val="left" w:pos="233"/>
        </w:tabs>
        <w:spacing w:before="40"/>
        <w:ind w:left="11"/>
        <w:jc w:val="both"/>
        <w:rPr>
          <w:rFonts w:cs="Arial"/>
          <w:iCs/>
          <w:lang w:val="en-GB"/>
        </w:rPr>
      </w:pPr>
      <w:r w:rsidRPr="00A475C2">
        <w:rPr>
          <w:rFonts w:cs="Arial"/>
          <w:iCs/>
          <w:lang w:val="en-GB"/>
        </w:rPr>
        <w:t xml:space="preserve"> </w:t>
      </w:r>
      <w:r w:rsidRPr="00A475C2">
        <w:rPr>
          <w:rFonts w:cs="Arial"/>
          <w:iCs/>
          <w:lang w:val="en-GB"/>
        </w:rPr>
        <w:tab/>
      </w:r>
      <w:r w:rsidRPr="00A475C2">
        <w:rPr>
          <w:rFonts w:cs="Arial"/>
          <w:iCs/>
          <w:lang w:val="en-GB"/>
        </w:rPr>
        <w:tab/>
        <w:t>a. SIGMA Dashboard development (Months 36-48)</w:t>
      </w:r>
    </w:p>
    <w:p w14:paraId="1F8535DC" w14:textId="77777777" w:rsidR="009E36CA" w:rsidRPr="00A475C2" w:rsidRDefault="002F740C">
      <w:pPr>
        <w:pStyle w:val="Paragraphedeliste1"/>
        <w:numPr>
          <w:ilvl w:val="0"/>
          <w:numId w:val="11"/>
        </w:numPr>
        <w:tabs>
          <w:tab w:val="left" w:pos="233"/>
        </w:tabs>
        <w:spacing w:before="40"/>
        <w:ind w:left="1620" w:hanging="180"/>
        <w:jc w:val="both"/>
        <w:rPr>
          <w:rFonts w:cs="Arial"/>
          <w:iCs/>
          <w:lang w:val="en-GB"/>
        </w:rPr>
      </w:pPr>
      <w:r w:rsidRPr="00A475C2">
        <w:rPr>
          <w:rFonts w:cs="Arial"/>
          <w:iCs/>
          <w:lang w:val="en-GB"/>
        </w:rPr>
        <w:t>Monitoring interface</w:t>
      </w:r>
    </w:p>
    <w:p w14:paraId="546FEB33" w14:textId="77777777" w:rsidR="009E36CA" w:rsidRPr="00A475C2" w:rsidRDefault="002F740C">
      <w:pPr>
        <w:pStyle w:val="Paragraphedeliste1"/>
        <w:numPr>
          <w:ilvl w:val="0"/>
          <w:numId w:val="11"/>
        </w:numPr>
        <w:tabs>
          <w:tab w:val="left" w:pos="233"/>
        </w:tabs>
        <w:spacing w:before="40"/>
        <w:ind w:left="1620" w:hanging="180"/>
        <w:jc w:val="both"/>
        <w:rPr>
          <w:rFonts w:cs="Arial"/>
          <w:iCs/>
          <w:lang w:val="en-GB"/>
        </w:rPr>
      </w:pPr>
      <w:r w:rsidRPr="00A475C2">
        <w:rPr>
          <w:rFonts w:cs="Arial"/>
          <w:iCs/>
          <w:lang w:val="en-GB"/>
        </w:rPr>
        <w:t>Interactive maps and signal displays</w:t>
      </w:r>
    </w:p>
    <w:p w14:paraId="649ED8CB" w14:textId="77777777" w:rsidR="009E36CA" w:rsidRPr="00A475C2" w:rsidRDefault="002F740C">
      <w:pPr>
        <w:pStyle w:val="Paragraphedeliste1"/>
        <w:numPr>
          <w:ilvl w:val="0"/>
          <w:numId w:val="11"/>
        </w:numPr>
        <w:tabs>
          <w:tab w:val="left" w:pos="233"/>
        </w:tabs>
        <w:spacing w:before="40"/>
        <w:ind w:left="1620" w:hanging="180"/>
        <w:jc w:val="both"/>
        <w:rPr>
          <w:rFonts w:cs="Arial"/>
          <w:iCs/>
          <w:lang w:val="en-GB"/>
        </w:rPr>
      </w:pPr>
      <w:r w:rsidRPr="00A475C2">
        <w:rPr>
          <w:rFonts w:cs="Arial"/>
          <w:iCs/>
          <w:lang w:val="en-GB"/>
        </w:rPr>
        <w:t>Event visualization and reporting</w:t>
      </w:r>
    </w:p>
    <w:p w14:paraId="3CEFD8B6" w14:textId="77777777" w:rsidR="009E36CA" w:rsidRPr="00A475C2" w:rsidRDefault="002F740C">
      <w:pPr>
        <w:pStyle w:val="Paragraphedeliste1"/>
        <w:tabs>
          <w:tab w:val="left" w:pos="233"/>
        </w:tabs>
        <w:spacing w:before="40"/>
        <w:ind w:left="11"/>
        <w:jc w:val="both"/>
        <w:rPr>
          <w:rFonts w:cs="Arial"/>
          <w:iCs/>
          <w:lang w:val="en-GB"/>
        </w:rPr>
      </w:pPr>
      <w:r w:rsidRPr="00A475C2">
        <w:rPr>
          <w:rFonts w:cs="Arial"/>
          <w:iCs/>
          <w:lang w:val="en-GB"/>
        </w:rPr>
        <w:tab/>
        <w:t xml:space="preserve">- </w:t>
      </w:r>
      <w:r w:rsidRPr="00A475C2">
        <w:rPr>
          <w:rFonts w:cs="Arial"/>
          <w:b/>
          <w:bCs/>
          <w:iCs/>
          <w:lang w:val="en-GB"/>
        </w:rPr>
        <w:t>Participants</w:t>
      </w:r>
      <w:r w:rsidRPr="00A475C2">
        <w:rPr>
          <w:rFonts w:cs="Arial"/>
          <w:iCs/>
          <w:lang w:val="en-GB"/>
        </w:rPr>
        <w:t>: RMA, NGI, BIPT</w:t>
      </w:r>
    </w:p>
    <w:p w14:paraId="58598659" w14:textId="77777777" w:rsidR="009E36CA" w:rsidRPr="00A475C2" w:rsidRDefault="002F740C">
      <w:pPr>
        <w:pStyle w:val="Paragraphedeliste1"/>
        <w:tabs>
          <w:tab w:val="left" w:pos="233"/>
        </w:tabs>
        <w:spacing w:before="40"/>
        <w:ind w:left="11"/>
        <w:jc w:val="both"/>
        <w:rPr>
          <w:rFonts w:cs="Arial"/>
          <w:iCs/>
          <w:lang w:val="en-GB"/>
        </w:rPr>
      </w:pPr>
      <w:r w:rsidRPr="00A475C2">
        <w:rPr>
          <w:rFonts w:cs="Arial"/>
          <w:iCs/>
          <w:lang w:val="en-GB"/>
        </w:rPr>
        <w:tab/>
        <w:t xml:space="preserve">- </w:t>
      </w:r>
      <w:r w:rsidRPr="00A475C2">
        <w:rPr>
          <w:rFonts w:cs="Arial"/>
          <w:b/>
          <w:bCs/>
          <w:iCs/>
          <w:lang w:val="en-GB"/>
        </w:rPr>
        <w:t>Effort</w:t>
      </w:r>
      <w:r w:rsidRPr="00A475C2">
        <w:rPr>
          <w:rFonts w:cs="Arial"/>
          <w:iCs/>
          <w:lang w:val="en-GB"/>
        </w:rPr>
        <w:t>: 12 PM</w:t>
      </w:r>
    </w:p>
    <w:p w14:paraId="7D83E210" w14:textId="77777777" w:rsidR="009E36CA" w:rsidRPr="00A475C2" w:rsidRDefault="002F740C">
      <w:pPr>
        <w:pStyle w:val="Paragraphedeliste1"/>
        <w:tabs>
          <w:tab w:val="left" w:pos="233"/>
        </w:tabs>
        <w:spacing w:before="40"/>
        <w:ind w:left="0"/>
        <w:jc w:val="both"/>
        <w:rPr>
          <w:rFonts w:cs="Arial"/>
          <w:iCs/>
          <w:lang w:val="en-GB"/>
        </w:rPr>
      </w:pPr>
      <w:r w:rsidRPr="00A475C2">
        <w:rPr>
          <w:rFonts w:cs="Arial"/>
          <w:iCs/>
          <w:lang w:val="en-GB"/>
        </w:rPr>
        <w:tab/>
        <w:t xml:space="preserve">- </w:t>
      </w:r>
      <w:r w:rsidRPr="00A475C2">
        <w:rPr>
          <w:rFonts w:cs="Arial"/>
          <w:b/>
          <w:bCs/>
          <w:iCs/>
          <w:lang w:val="en-GB"/>
        </w:rPr>
        <w:t>Deliverables</w:t>
      </w:r>
      <w:r w:rsidRPr="00A475C2">
        <w:rPr>
          <w:rFonts w:cs="Arial"/>
          <w:iCs/>
          <w:lang w:val="en-GB"/>
        </w:rPr>
        <w:t>: Operational prototype</w:t>
      </w:r>
    </w:p>
    <w:p w14:paraId="478488EE" w14:textId="77777777" w:rsidR="009E36CA" w:rsidRPr="00A475C2" w:rsidRDefault="002F740C">
      <w:pPr>
        <w:pStyle w:val="Paragraphedeliste1"/>
        <w:tabs>
          <w:tab w:val="left" w:pos="233"/>
        </w:tabs>
        <w:spacing w:before="40"/>
        <w:ind w:left="0"/>
        <w:jc w:val="both"/>
        <w:rPr>
          <w:rFonts w:cs="Arial"/>
          <w:iCs/>
          <w:lang w:val="en-GB"/>
        </w:rPr>
      </w:pPr>
      <w:r w:rsidRPr="00A475C2">
        <w:rPr>
          <w:rFonts w:cs="Arial"/>
          <w:iCs/>
          <w:lang w:val="en-GB"/>
        </w:rPr>
        <w:tab/>
        <w:t xml:space="preserve">- </w:t>
      </w:r>
      <w:r w:rsidRPr="00A475C2">
        <w:rPr>
          <w:rFonts w:cs="Arial"/>
          <w:b/>
          <w:bCs/>
          <w:iCs/>
          <w:lang w:val="en-GB"/>
        </w:rPr>
        <w:t>Follow-up indicators</w:t>
      </w:r>
      <w:r w:rsidRPr="00A475C2">
        <w:rPr>
          <w:rFonts w:cs="Arial"/>
          <w:iCs/>
          <w:lang w:val="en-GB"/>
        </w:rPr>
        <w:t>: System stability, response time</w:t>
      </w:r>
    </w:p>
    <w:p w14:paraId="4285FBE3" w14:textId="77777777" w:rsidR="009E36CA" w:rsidRPr="00A475C2" w:rsidRDefault="002F740C">
      <w:pPr>
        <w:pStyle w:val="Paragraphedeliste1"/>
        <w:tabs>
          <w:tab w:val="left" w:pos="233"/>
        </w:tabs>
        <w:spacing w:before="40"/>
        <w:ind w:left="0"/>
        <w:jc w:val="both"/>
        <w:rPr>
          <w:rFonts w:cs="Arial"/>
          <w:iCs/>
          <w:lang w:val="en-GB"/>
        </w:rPr>
      </w:pPr>
      <w:r w:rsidRPr="00A475C2">
        <w:rPr>
          <w:rFonts w:cs="Arial"/>
          <w:iCs/>
          <w:lang w:val="en-GB"/>
        </w:rPr>
        <w:tab/>
        <w:t xml:space="preserve">- </w:t>
      </w:r>
      <w:r w:rsidRPr="00A475C2">
        <w:rPr>
          <w:rFonts w:cs="Arial"/>
          <w:b/>
          <w:bCs/>
          <w:iCs/>
          <w:lang w:val="en-GB"/>
        </w:rPr>
        <w:t>Risk Assessment</w:t>
      </w:r>
      <w:r w:rsidRPr="00A475C2">
        <w:rPr>
          <w:rFonts w:cs="Arial"/>
          <w:iCs/>
          <w:lang w:val="en-GB"/>
        </w:rPr>
        <w:t>:</w:t>
      </w:r>
    </w:p>
    <w:p w14:paraId="291CFCBF" w14:textId="77777777" w:rsidR="009E36CA" w:rsidRPr="00A475C2" w:rsidRDefault="002F740C">
      <w:pPr>
        <w:pStyle w:val="Paragraphedeliste1"/>
        <w:numPr>
          <w:ilvl w:val="0"/>
          <w:numId w:val="14"/>
        </w:numPr>
        <w:tabs>
          <w:tab w:val="left" w:pos="233"/>
        </w:tabs>
        <w:spacing w:before="40"/>
        <w:ind w:left="1080" w:hanging="360"/>
        <w:jc w:val="both"/>
        <w:rPr>
          <w:rFonts w:cs="Arial"/>
          <w:iCs/>
          <w:lang w:val="en-GB"/>
        </w:rPr>
      </w:pPr>
      <w:r w:rsidRPr="00A475C2">
        <w:rPr>
          <w:rFonts w:cs="Arial"/>
          <w:iCs/>
          <w:lang w:val="en-GB"/>
        </w:rPr>
        <w:t>Risk: Integration failures</w:t>
      </w:r>
    </w:p>
    <w:p w14:paraId="5818F796" w14:textId="77777777" w:rsidR="009E36CA" w:rsidRPr="00A475C2" w:rsidRDefault="002F740C">
      <w:pPr>
        <w:pStyle w:val="Paragraphedeliste1"/>
        <w:numPr>
          <w:ilvl w:val="0"/>
          <w:numId w:val="47"/>
        </w:numPr>
        <w:tabs>
          <w:tab w:val="left" w:pos="233"/>
        </w:tabs>
        <w:spacing w:before="40"/>
        <w:ind w:left="1440" w:hanging="360"/>
        <w:jc w:val="both"/>
        <w:rPr>
          <w:rFonts w:cs="Arial"/>
          <w:iCs/>
          <w:lang w:val="en-GB"/>
        </w:rPr>
      </w:pPr>
      <w:r w:rsidRPr="00A475C2">
        <w:rPr>
          <w:rFonts w:cs="Arial"/>
          <w:iCs/>
          <w:lang w:val="en-GB"/>
        </w:rPr>
        <w:t>Impact: High</w:t>
      </w:r>
    </w:p>
    <w:p w14:paraId="50DF2B47" w14:textId="77777777" w:rsidR="009E36CA" w:rsidRPr="00A475C2" w:rsidRDefault="002F740C">
      <w:pPr>
        <w:pStyle w:val="Paragraphedeliste1"/>
        <w:numPr>
          <w:ilvl w:val="0"/>
          <w:numId w:val="47"/>
        </w:numPr>
        <w:tabs>
          <w:tab w:val="left" w:pos="233"/>
        </w:tabs>
        <w:spacing w:before="40"/>
        <w:ind w:left="1440" w:hanging="360"/>
        <w:jc w:val="both"/>
        <w:rPr>
          <w:rFonts w:cs="Arial"/>
          <w:iCs/>
          <w:lang w:val="en-GB"/>
        </w:rPr>
      </w:pPr>
      <w:r w:rsidRPr="00A475C2">
        <w:rPr>
          <w:rFonts w:cs="Arial"/>
          <w:iCs/>
          <w:lang w:val="en-GB"/>
        </w:rPr>
        <w:t>Probability: Medium</w:t>
      </w:r>
    </w:p>
    <w:p w14:paraId="1C8C3151" w14:textId="77777777" w:rsidR="009E36CA" w:rsidRPr="00A475C2" w:rsidRDefault="002F740C">
      <w:pPr>
        <w:pStyle w:val="Paragraphedeliste1"/>
        <w:numPr>
          <w:ilvl w:val="0"/>
          <w:numId w:val="47"/>
        </w:numPr>
        <w:tabs>
          <w:tab w:val="left" w:pos="233"/>
        </w:tabs>
        <w:spacing w:before="40"/>
        <w:ind w:left="1440" w:hanging="360"/>
        <w:jc w:val="both"/>
        <w:rPr>
          <w:rFonts w:cs="Arial"/>
          <w:iCs/>
          <w:lang w:val="en-GB"/>
        </w:rPr>
      </w:pPr>
      <w:r w:rsidRPr="00A475C2">
        <w:rPr>
          <w:rFonts w:cs="Arial"/>
          <w:iCs/>
          <w:lang w:val="en-GB"/>
        </w:rPr>
        <w:t>Mitigation: rollback procedures</w:t>
      </w:r>
    </w:p>
    <w:p w14:paraId="494CA0D4" w14:textId="77777777" w:rsidR="009E36CA" w:rsidRPr="00A475C2" w:rsidRDefault="002F740C">
      <w:pPr>
        <w:pStyle w:val="Paragraphedeliste1"/>
        <w:numPr>
          <w:ilvl w:val="0"/>
          <w:numId w:val="14"/>
        </w:numPr>
        <w:tabs>
          <w:tab w:val="left" w:pos="233"/>
        </w:tabs>
        <w:spacing w:before="40"/>
        <w:ind w:left="1080" w:hanging="360"/>
        <w:jc w:val="both"/>
        <w:rPr>
          <w:rFonts w:cs="Arial"/>
          <w:iCs/>
          <w:lang w:val="en-GB"/>
        </w:rPr>
      </w:pPr>
      <w:r w:rsidRPr="00A475C2">
        <w:rPr>
          <w:rFonts w:cs="Arial"/>
          <w:iCs/>
          <w:lang w:val="en-GB"/>
        </w:rPr>
        <w:t>Risk: User interface usability issues</w:t>
      </w:r>
    </w:p>
    <w:p w14:paraId="1BC2CBE5" w14:textId="77777777" w:rsidR="009E36CA" w:rsidRPr="00A475C2" w:rsidRDefault="002F740C">
      <w:pPr>
        <w:pStyle w:val="Paragraphedeliste1"/>
        <w:numPr>
          <w:ilvl w:val="0"/>
          <w:numId w:val="47"/>
        </w:numPr>
        <w:tabs>
          <w:tab w:val="left" w:pos="233"/>
        </w:tabs>
        <w:spacing w:before="40"/>
        <w:ind w:left="1440" w:hanging="360"/>
        <w:jc w:val="both"/>
        <w:rPr>
          <w:rFonts w:cs="Arial"/>
          <w:iCs/>
          <w:lang w:val="en-GB"/>
        </w:rPr>
      </w:pPr>
      <w:r w:rsidRPr="00A475C2">
        <w:rPr>
          <w:rFonts w:cs="Arial"/>
          <w:iCs/>
          <w:lang w:val="en-GB"/>
        </w:rPr>
        <w:t>Impact: Medium</w:t>
      </w:r>
    </w:p>
    <w:p w14:paraId="1B14D2BB" w14:textId="77777777" w:rsidR="009E36CA" w:rsidRPr="00A475C2" w:rsidRDefault="002F740C">
      <w:pPr>
        <w:pStyle w:val="Paragraphedeliste1"/>
        <w:numPr>
          <w:ilvl w:val="0"/>
          <w:numId w:val="47"/>
        </w:numPr>
        <w:tabs>
          <w:tab w:val="left" w:pos="233"/>
        </w:tabs>
        <w:spacing w:before="40"/>
        <w:ind w:left="1440" w:hanging="360"/>
        <w:jc w:val="both"/>
        <w:rPr>
          <w:rFonts w:cs="Arial"/>
          <w:iCs/>
          <w:lang w:val="en-GB"/>
        </w:rPr>
      </w:pPr>
      <w:r w:rsidRPr="00A475C2">
        <w:rPr>
          <w:rFonts w:cs="Arial"/>
          <w:iCs/>
          <w:lang w:val="en-GB"/>
        </w:rPr>
        <w:t>Probability: Medium</w:t>
      </w:r>
    </w:p>
    <w:p w14:paraId="08E50ECD" w14:textId="77777777" w:rsidR="009E36CA" w:rsidRPr="00A475C2" w:rsidRDefault="002F740C">
      <w:pPr>
        <w:pStyle w:val="Paragraphedeliste1"/>
        <w:numPr>
          <w:ilvl w:val="0"/>
          <w:numId w:val="47"/>
        </w:numPr>
        <w:tabs>
          <w:tab w:val="left" w:pos="233"/>
        </w:tabs>
        <w:spacing w:before="40"/>
        <w:ind w:left="1440" w:hanging="360"/>
        <w:jc w:val="both"/>
        <w:rPr>
          <w:rFonts w:cs="Arial"/>
          <w:iCs/>
          <w:lang w:val="en-GB"/>
        </w:rPr>
      </w:pPr>
      <w:r w:rsidRPr="00A475C2">
        <w:rPr>
          <w:rFonts w:cs="Arial"/>
          <w:iCs/>
          <w:lang w:val="en-GB"/>
        </w:rPr>
        <w:t>Mitigation: iterative interface improvements</w:t>
      </w:r>
    </w:p>
    <w:p w14:paraId="56759128" w14:textId="77777777" w:rsidR="009E36CA" w:rsidRPr="00A475C2" w:rsidRDefault="009E36CA">
      <w:pPr>
        <w:pStyle w:val="Paragraphedeliste1"/>
        <w:tabs>
          <w:tab w:val="left" w:pos="233"/>
        </w:tabs>
        <w:spacing w:before="40"/>
        <w:ind w:left="0"/>
        <w:jc w:val="both"/>
        <w:rPr>
          <w:rFonts w:cs="Arial"/>
          <w:iCs/>
          <w:lang w:val="en-GB"/>
        </w:rPr>
      </w:pPr>
    </w:p>
    <w:p w14:paraId="774E9EB1" w14:textId="77777777" w:rsidR="009E36CA" w:rsidRPr="00A475C2" w:rsidRDefault="009E36CA">
      <w:pPr>
        <w:pStyle w:val="Paragraphedeliste1"/>
        <w:tabs>
          <w:tab w:val="left" w:pos="233"/>
        </w:tabs>
        <w:spacing w:before="40"/>
        <w:ind w:left="0"/>
        <w:jc w:val="both"/>
        <w:rPr>
          <w:rFonts w:cs="Arial"/>
          <w:iCs/>
          <w:lang w:val="en-GB"/>
        </w:rPr>
      </w:pPr>
    </w:p>
    <w:p w14:paraId="1E2AF379" w14:textId="77777777" w:rsidR="009E36CA" w:rsidRPr="00D27302" w:rsidRDefault="002F740C">
      <w:pPr>
        <w:pStyle w:val="Paragraphedeliste1"/>
        <w:tabs>
          <w:tab w:val="left" w:pos="233"/>
        </w:tabs>
        <w:spacing w:before="40"/>
        <w:ind w:left="0"/>
        <w:jc w:val="both"/>
        <w:rPr>
          <w:rFonts w:cs="Arial"/>
          <w:b/>
          <w:bCs/>
          <w:iCs/>
          <w:lang w:val="fr-BE"/>
        </w:rPr>
      </w:pPr>
      <w:r w:rsidRPr="00D27302">
        <w:rPr>
          <w:rFonts w:cs="Arial"/>
          <w:b/>
          <w:bCs/>
          <w:iCs/>
          <w:lang w:val="fr-BE"/>
        </w:rPr>
        <w:t xml:space="preserve">WPZ: Valorisation, </w:t>
      </w:r>
      <w:proofErr w:type="spellStart"/>
      <w:r w:rsidRPr="00D27302">
        <w:rPr>
          <w:rFonts w:cs="Arial"/>
          <w:b/>
          <w:bCs/>
          <w:iCs/>
          <w:lang w:val="fr-BE"/>
        </w:rPr>
        <w:t>dissemination</w:t>
      </w:r>
      <w:proofErr w:type="spellEnd"/>
      <w:r w:rsidRPr="00D27302">
        <w:rPr>
          <w:rFonts w:cs="Arial"/>
          <w:b/>
          <w:bCs/>
          <w:iCs/>
          <w:lang w:val="fr-BE"/>
        </w:rPr>
        <w:t xml:space="preserve">, exploitation of </w:t>
      </w:r>
      <w:proofErr w:type="spellStart"/>
      <w:r w:rsidRPr="00D27302">
        <w:rPr>
          <w:rFonts w:cs="Arial"/>
          <w:b/>
          <w:bCs/>
          <w:iCs/>
          <w:lang w:val="fr-BE"/>
        </w:rPr>
        <w:t>results</w:t>
      </w:r>
      <w:proofErr w:type="spellEnd"/>
    </w:p>
    <w:p w14:paraId="70CB3681" w14:textId="77777777" w:rsidR="009E36CA" w:rsidRPr="00A475C2" w:rsidRDefault="002F740C">
      <w:pPr>
        <w:pStyle w:val="Paragraphedeliste1"/>
        <w:tabs>
          <w:tab w:val="left" w:pos="233"/>
        </w:tabs>
        <w:spacing w:before="40"/>
        <w:ind w:left="233"/>
        <w:jc w:val="both"/>
        <w:rPr>
          <w:rFonts w:cs="Arial"/>
          <w:iCs/>
          <w:lang w:val="en-GB"/>
        </w:rPr>
      </w:pPr>
      <w:r w:rsidRPr="00A475C2">
        <w:rPr>
          <w:rFonts w:cs="Arial"/>
          <w:iCs/>
          <w:lang w:val="en-GB"/>
        </w:rPr>
        <w:t xml:space="preserve">- </w:t>
      </w:r>
      <w:r w:rsidRPr="00A475C2">
        <w:rPr>
          <w:rFonts w:cs="Arial"/>
          <w:b/>
          <w:bCs/>
          <w:iCs/>
          <w:lang w:val="en-GB"/>
        </w:rPr>
        <w:t>WP Leader</w:t>
      </w:r>
      <w:r w:rsidRPr="00A475C2">
        <w:rPr>
          <w:rFonts w:cs="Arial"/>
          <w:iCs/>
          <w:lang w:val="en-GB"/>
        </w:rPr>
        <w:t>: RMA</w:t>
      </w:r>
    </w:p>
    <w:p w14:paraId="3EF6F2FE" w14:textId="77777777" w:rsidR="009E36CA" w:rsidRPr="00A475C2" w:rsidRDefault="002F740C">
      <w:pPr>
        <w:pStyle w:val="Paragraphedeliste1"/>
        <w:tabs>
          <w:tab w:val="left" w:pos="233"/>
        </w:tabs>
        <w:spacing w:before="40"/>
        <w:ind w:left="233"/>
        <w:jc w:val="both"/>
        <w:rPr>
          <w:rFonts w:cs="Arial"/>
          <w:iCs/>
          <w:lang w:val="en-GB"/>
        </w:rPr>
      </w:pPr>
      <w:r w:rsidRPr="00A475C2">
        <w:rPr>
          <w:rFonts w:cs="Arial"/>
          <w:iCs/>
          <w:lang w:val="en-GB"/>
        </w:rPr>
        <w:t xml:space="preserve">- </w:t>
      </w:r>
      <w:r w:rsidRPr="00A475C2">
        <w:rPr>
          <w:rFonts w:cs="Arial"/>
          <w:b/>
          <w:bCs/>
          <w:iCs/>
          <w:lang w:val="en-GB"/>
        </w:rPr>
        <w:t>Tasks:</w:t>
      </w:r>
    </w:p>
    <w:p w14:paraId="22D4C521" w14:textId="77777777" w:rsidR="009E36CA" w:rsidRPr="00A475C2" w:rsidRDefault="002F740C">
      <w:pPr>
        <w:pStyle w:val="Paragraphedeliste1"/>
        <w:numPr>
          <w:ilvl w:val="0"/>
          <w:numId w:val="31"/>
        </w:numPr>
        <w:tabs>
          <w:tab w:val="left" w:pos="233"/>
        </w:tabs>
        <w:spacing w:before="40"/>
        <w:ind w:left="720" w:hanging="360"/>
        <w:jc w:val="both"/>
        <w:rPr>
          <w:rFonts w:cs="Arial"/>
          <w:iCs/>
          <w:lang w:val="en-GB"/>
        </w:rPr>
      </w:pPr>
      <w:r w:rsidRPr="00A475C2">
        <w:rPr>
          <w:rFonts w:cs="Arial"/>
          <w:iCs/>
          <w:lang w:val="en-GB"/>
        </w:rPr>
        <w:t>Academic publications (Months 12-48)</w:t>
      </w:r>
    </w:p>
    <w:p w14:paraId="579B4812" w14:textId="77777777" w:rsidR="009E36CA" w:rsidRPr="00A475C2" w:rsidRDefault="002F740C">
      <w:pPr>
        <w:pStyle w:val="Paragraphedeliste1"/>
        <w:numPr>
          <w:ilvl w:val="0"/>
          <w:numId w:val="26"/>
        </w:numPr>
        <w:tabs>
          <w:tab w:val="left" w:pos="233"/>
        </w:tabs>
        <w:spacing w:before="40"/>
        <w:ind w:left="1620" w:hanging="180"/>
        <w:jc w:val="both"/>
        <w:rPr>
          <w:rFonts w:cs="Arial"/>
          <w:iCs/>
          <w:lang w:val="en-GB"/>
        </w:rPr>
      </w:pPr>
      <w:r w:rsidRPr="00A475C2">
        <w:rPr>
          <w:rFonts w:cs="Arial"/>
          <w:iCs/>
          <w:lang w:val="en-GB"/>
        </w:rPr>
        <w:t>Journal articles in navigation and aerospace</w:t>
      </w:r>
    </w:p>
    <w:p w14:paraId="7B28C682" w14:textId="77777777" w:rsidR="009E36CA" w:rsidRPr="00A475C2" w:rsidRDefault="002F740C">
      <w:pPr>
        <w:pStyle w:val="Paragraphedeliste1"/>
        <w:numPr>
          <w:ilvl w:val="0"/>
          <w:numId w:val="26"/>
        </w:numPr>
        <w:tabs>
          <w:tab w:val="left" w:pos="233"/>
        </w:tabs>
        <w:spacing w:before="40"/>
        <w:ind w:left="1620" w:hanging="180"/>
        <w:jc w:val="both"/>
        <w:rPr>
          <w:rFonts w:cs="Arial"/>
          <w:iCs/>
          <w:lang w:val="en-GB"/>
        </w:rPr>
      </w:pPr>
      <w:r w:rsidRPr="00A475C2">
        <w:rPr>
          <w:rFonts w:cs="Arial"/>
          <w:iCs/>
          <w:lang w:val="en-GB"/>
        </w:rPr>
        <w:t xml:space="preserve">Conference papers </w:t>
      </w:r>
      <w:r w:rsidRPr="00A475C2">
        <w:rPr>
          <w:rFonts w:cs="Arial"/>
          <w:iCs/>
          <w:lang w:val="en-GB"/>
        </w:rPr>
        <w:t>and presentations</w:t>
      </w:r>
    </w:p>
    <w:p w14:paraId="66545F9C" w14:textId="77777777" w:rsidR="009E36CA" w:rsidRPr="00A475C2" w:rsidRDefault="002F740C">
      <w:pPr>
        <w:pStyle w:val="Paragraphedeliste1"/>
        <w:numPr>
          <w:ilvl w:val="0"/>
          <w:numId w:val="26"/>
        </w:numPr>
        <w:tabs>
          <w:tab w:val="left" w:pos="233"/>
        </w:tabs>
        <w:spacing w:before="40"/>
        <w:ind w:left="1620" w:hanging="180"/>
        <w:jc w:val="both"/>
        <w:rPr>
          <w:rFonts w:cs="Arial"/>
          <w:iCs/>
          <w:lang w:val="en-GB"/>
        </w:rPr>
      </w:pPr>
      <w:r w:rsidRPr="00A475C2">
        <w:rPr>
          <w:rFonts w:cs="Arial"/>
          <w:iCs/>
          <w:lang w:val="en-GB"/>
        </w:rPr>
        <w:t>Technical reports and evaluations</w:t>
      </w:r>
    </w:p>
    <w:p w14:paraId="4DE4E393" w14:textId="77777777" w:rsidR="009E36CA" w:rsidRPr="00A475C2" w:rsidRDefault="002F740C">
      <w:pPr>
        <w:pStyle w:val="Paragraphedeliste1"/>
        <w:numPr>
          <w:ilvl w:val="0"/>
          <w:numId w:val="31"/>
        </w:numPr>
        <w:tabs>
          <w:tab w:val="left" w:pos="233"/>
        </w:tabs>
        <w:spacing w:before="40"/>
        <w:ind w:left="720" w:hanging="360"/>
        <w:jc w:val="both"/>
        <w:rPr>
          <w:rFonts w:cs="Arial"/>
          <w:iCs/>
          <w:lang w:val="en-GB"/>
        </w:rPr>
      </w:pPr>
      <w:r w:rsidRPr="00A475C2">
        <w:rPr>
          <w:rFonts w:cs="Arial"/>
          <w:iCs/>
          <w:lang w:val="en-GB"/>
        </w:rPr>
        <w:t>Conference presentations (Months 12-48)</w:t>
      </w:r>
    </w:p>
    <w:p w14:paraId="60FB5A90" w14:textId="77777777" w:rsidR="009E36CA" w:rsidRPr="00A475C2" w:rsidRDefault="002F740C">
      <w:pPr>
        <w:pStyle w:val="Paragraphedeliste1"/>
        <w:numPr>
          <w:ilvl w:val="0"/>
          <w:numId w:val="45"/>
        </w:numPr>
        <w:tabs>
          <w:tab w:val="left" w:pos="233"/>
        </w:tabs>
        <w:spacing w:before="40"/>
        <w:ind w:left="1620" w:hanging="180"/>
        <w:jc w:val="both"/>
        <w:rPr>
          <w:rFonts w:cs="Arial"/>
          <w:iCs/>
          <w:lang w:val="en-GB"/>
        </w:rPr>
      </w:pPr>
      <w:r w:rsidRPr="00A475C2">
        <w:rPr>
          <w:rFonts w:cs="Arial"/>
          <w:iCs/>
          <w:lang w:val="en-GB"/>
        </w:rPr>
        <w:t>Technical presentations</w:t>
      </w:r>
    </w:p>
    <w:p w14:paraId="25CE3030" w14:textId="77777777" w:rsidR="009E36CA" w:rsidRPr="00A475C2" w:rsidRDefault="002F740C">
      <w:pPr>
        <w:pStyle w:val="Paragraphedeliste1"/>
        <w:numPr>
          <w:ilvl w:val="0"/>
          <w:numId w:val="45"/>
        </w:numPr>
        <w:tabs>
          <w:tab w:val="left" w:pos="233"/>
        </w:tabs>
        <w:spacing w:before="40"/>
        <w:ind w:left="1620" w:hanging="180"/>
        <w:jc w:val="both"/>
        <w:rPr>
          <w:rFonts w:cs="Arial"/>
          <w:iCs/>
          <w:lang w:val="en-GB"/>
        </w:rPr>
      </w:pPr>
      <w:r w:rsidRPr="00A475C2">
        <w:rPr>
          <w:rFonts w:cs="Arial"/>
          <w:iCs/>
          <w:lang w:val="en-GB"/>
        </w:rPr>
        <w:t>System demonstrations</w:t>
      </w:r>
    </w:p>
    <w:p w14:paraId="721B6E29" w14:textId="77777777" w:rsidR="009E36CA" w:rsidRPr="00A475C2" w:rsidRDefault="002F740C">
      <w:pPr>
        <w:pStyle w:val="Paragraphedeliste1"/>
        <w:numPr>
          <w:ilvl w:val="0"/>
          <w:numId w:val="45"/>
        </w:numPr>
        <w:tabs>
          <w:tab w:val="left" w:pos="233"/>
        </w:tabs>
        <w:spacing w:before="40"/>
        <w:ind w:left="1620" w:hanging="180"/>
        <w:jc w:val="both"/>
        <w:rPr>
          <w:rFonts w:cs="Arial"/>
          <w:iCs/>
          <w:lang w:val="en-GB"/>
        </w:rPr>
      </w:pPr>
      <w:r w:rsidRPr="00A475C2">
        <w:rPr>
          <w:rFonts w:cs="Arial"/>
          <w:iCs/>
          <w:lang w:val="en-GB"/>
        </w:rPr>
        <w:t>Training workshops</w:t>
      </w:r>
    </w:p>
    <w:p w14:paraId="215E1B19" w14:textId="77777777" w:rsidR="009E36CA" w:rsidRPr="00A475C2" w:rsidRDefault="002F740C">
      <w:pPr>
        <w:pStyle w:val="Paragraphedeliste1"/>
        <w:numPr>
          <w:ilvl w:val="0"/>
          <w:numId w:val="31"/>
        </w:numPr>
        <w:tabs>
          <w:tab w:val="left" w:pos="233"/>
        </w:tabs>
        <w:spacing w:before="40"/>
        <w:ind w:left="720" w:hanging="360"/>
        <w:jc w:val="both"/>
        <w:rPr>
          <w:rFonts w:cs="Arial"/>
          <w:iCs/>
          <w:lang w:val="en-GB"/>
        </w:rPr>
      </w:pPr>
      <w:r w:rsidRPr="00A475C2">
        <w:rPr>
          <w:rFonts w:cs="Arial"/>
          <w:iCs/>
          <w:lang w:val="en-GB"/>
        </w:rPr>
        <w:t>Knowledge transfer (Months 24-48)</w:t>
      </w:r>
    </w:p>
    <w:p w14:paraId="32425FD4" w14:textId="77777777" w:rsidR="009E36CA" w:rsidRPr="00A475C2" w:rsidRDefault="002F740C">
      <w:pPr>
        <w:pStyle w:val="Paragraphedeliste1"/>
        <w:numPr>
          <w:ilvl w:val="0"/>
          <w:numId w:val="27"/>
        </w:numPr>
        <w:tabs>
          <w:tab w:val="left" w:pos="233"/>
        </w:tabs>
        <w:spacing w:before="40"/>
        <w:ind w:left="1620" w:hanging="180"/>
        <w:jc w:val="both"/>
        <w:rPr>
          <w:rFonts w:cs="Arial"/>
          <w:iCs/>
          <w:lang w:val="en-GB"/>
        </w:rPr>
      </w:pPr>
      <w:r w:rsidRPr="00A475C2">
        <w:rPr>
          <w:rFonts w:cs="Arial"/>
          <w:iCs/>
          <w:lang w:val="en-GB"/>
        </w:rPr>
        <w:t>Technical documentation</w:t>
      </w:r>
    </w:p>
    <w:p w14:paraId="37632860" w14:textId="77777777" w:rsidR="009E36CA" w:rsidRPr="00A475C2" w:rsidRDefault="002F740C">
      <w:pPr>
        <w:pStyle w:val="Paragraphedeliste1"/>
        <w:numPr>
          <w:ilvl w:val="0"/>
          <w:numId w:val="27"/>
        </w:numPr>
        <w:tabs>
          <w:tab w:val="left" w:pos="233"/>
        </w:tabs>
        <w:spacing w:before="40"/>
        <w:ind w:left="1620" w:hanging="180"/>
        <w:jc w:val="both"/>
        <w:rPr>
          <w:rFonts w:cs="Arial"/>
          <w:iCs/>
          <w:lang w:val="en-GB"/>
        </w:rPr>
      </w:pPr>
      <w:r w:rsidRPr="00A475C2">
        <w:rPr>
          <w:rFonts w:cs="Arial"/>
          <w:iCs/>
          <w:lang w:val="en-GB"/>
        </w:rPr>
        <w:t>Git repository</w:t>
      </w:r>
    </w:p>
    <w:p w14:paraId="7210B4FA" w14:textId="77777777" w:rsidR="009E36CA" w:rsidRPr="00A475C2" w:rsidRDefault="002F740C">
      <w:pPr>
        <w:pStyle w:val="Paragraphedeliste1"/>
        <w:numPr>
          <w:ilvl w:val="0"/>
          <w:numId w:val="27"/>
        </w:numPr>
        <w:tabs>
          <w:tab w:val="left" w:pos="233"/>
        </w:tabs>
        <w:spacing w:before="40"/>
        <w:ind w:left="1620" w:hanging="180"/>
        <w:jc w:val="both"/>
        <w:rPr>
          <w:rFonts w:cs="Arial"/>
          <w:iCs/>
          <w:lang w:val="en-GB"/>
        </w:rPr>
      </w:pPr>
      <w:r w:rsidRPr="00A475C2">
        <w:rPr>
          <w:rFonts w:cs="Arial"/>
          <w:iCs/>
          <w:lang w:val="en-GB"/>
        </w:rPr>
        <w:t xml:space="preserve">SIGMA </w:t>
      </w:r>
      <w:r w:rsidRPr="00A475C2">
        <w:rPr>
          <w:rFonts w:cs="Arial"/>
          <w:iCs/>
          <w:lang w:val="en-GB"/>
        </w:rPr>
        <w:t>application</w:t>
      </w:r>
    </w:p>
    <w:p w14:paraId="05FBCD51" w14:textId="77777777" w:rsidR="009E36CA" w:rsidRPr="00D27302" w:rsidRDefault="002F740C">
      <w:pPr>
        <w:pStyle w:val="Paragraphedeliste1"/>
        <w:tabs>
          <w:tab w:val="left" w:pos="233"/>
        </w:tabs>
        <w:spacing w:before="40"/>
        <w:ind w:left="233"/>
        <w:jc w:val="both"/>
        <w:rPr>
          <w:rFonts w:cs="Arial"/>
          <w:iCs/>
          <w:lang w:val="fr-BE"/>
        </w:rPr>
      </w:pPr>
      <w:r w:rsidRPr="00D27302">
        <w:rPr>
          <w:rFonts w:cs="Arial"/>
          <w:iCs/>
          <w:lang w:val="fr-BE"/>
        </w:rPr>
        <w:t xml:space="preserve">- </w:t>
      </w:r>
      <w:r w:rsidRPr="00D27302">
        <w:rPr>
          <w:rFonts w:cs="Arial"/>
          <w:b/>
          <w:bCs/>
          <w:iCs/>
          <w:lang w:val="fr-BE"/>
        </w:rPr>
        <w:t>Participants</w:t>
      </w:r>
      <w:r w:rsidRPr="00D27302">
        <w:rPr>
          <w:rFonts w:cs="Arial"/>
          <w:iCs/>
          <w:lang w:val="fr-BE"/>
        </w:rPr>
        <w:t>: RMA, NGI, (BIPT, CPA, ACOS Transformation)</w:t>
      </w:r>
    </w:p>
    <w:p w14:paraId="28003E85" w14:textId="77777777" w:rsidR="009E36CA" w:rsidRPr="00A475C2" w:rsidRDefault="002F740C">
      <w:pPr>
        <w:pStyle w:val="Paragraphedeliste1"/>
        <w:tabs>
          <w:tab w:val="left" w:pos="233"/>
        </w:tabs>
        <w:spacing w:before="40"/>
        <w:ind w:left="233"/>
        <w:jc w:val="both"/>
        <w:rPr>
          <w:rFonts w:cs="Arial"/>
          <w:iCs/>
          <w:lang w:val="en-GB"/>
        </w:rPr>
      </w:pPr>
      <w:r w:rsidRPr="00A475C2">
        <w:rPr>
          <w:rFonts w:cs="Arial"/>
          <w:iCs/>
          <w:lang w:val="en-GB"/>
        </w:rPr>
        <w:t xml:space="preserve">- </w:t>
      </w:r>
      <w:r w:rsidRPr="00A475C2">
        <w:rPr>
          <w:rFonts w:cs="Arial"/>
          <w:b/>
          <w:bCs/>
          <w:iCs/>
          <w:lang w:val="en-GB"/>
        </w:rPr>
        <w:t>Effort</w:t>
      </w:r>
      <w:r w:rsidRPr="00A475C2">
        <w:rPr>
          <w:rFonts w:cs="Arial"/>
          <w:iCs/>
          <w:lang w:val="en-GB"/>
        </w:rPr>
        <w:t>: 36 PM</w:t>
      </w:r>
    </w:p>
    <w:p w14:paraId="2C6B4098" w14:textId="77777777" w:rsidR="009E36CA" w:rsidRPr="00A475C2" w:rsidRDefault="002F740C">
      <w:pPr>
        <w:pStyle w:val="Paragraphedeliste1"/>
        <w:tabs>
          <w:tab w:val="left" w:pos="233"/>
        </w:tabs>
        <w:spacing w:before="40"/>
        <w:ind w:left="233"/>
        <w:jc w:val="both"/>
        <w:rPr>
          <w:rFonts w:cs="Arial"/>
          <w:iCs/>
          <w:lang w:val="en-GB"/>
        </w:rPr>
      </w:pPr>
      <w:r w:rsidRPr="00A475C2">
        <w:rPr>
          <w:rFonts w:cs="Arial"/>
          <w:iCs/>
          <w:lang w:val="en-GB"/>
        </w:rPr>
        <w:t xml:space="preserve">- </w:t>
      </w:r>
      <w:r w:rsidRPr="00A475C2">
        <w:rPr>
          <w:rFonts w:cs="Arial"/>
          <w:b/>
          <w:bCs/>
          <w:iCs/>
          <w:lang w:val="en-GB"/>
        </w:rPr>
        <w:t>Deliverables</w:t>
      </w:r>
      <w:r w:rsidRPr="00A475C2">
        <w:rPr>
          <w:rFonts w:cs="Arial"/>
          <w:iCs/>
          <w:lang w:val="en-GB"/>
        </w:rPr>
        <w:t>: Publications, presentations, software application</w:t>
      </w:r>
    </w:p>
    <w:p w14:paraId="2999DD9D" w14:textId="77777777" w:rsidR="009E36CA" w:rsidRPr="00A475C2" w:rsidRDefault="002F740C">
      <w:pPr>
        <w:pStyle w:val="Paragraphedeliste1"/>
        <w:tabs>
          <w:tab w:val="left" w:pos="233"/>
        </w:tabs>
        <w:spacing w:before="40"/>
        <w:ind w:left="233"/>
        <w:jc w:val="both"/>
        <w:rPr>
          <w:rFonts w:cs="Arial"/>
          <w:iCs/>
          <w:lang w:val="en-GB"/>
        </w:rPr>
      </w:pPr>
      <w:r w:rsidRPr="00A475C2">
        <w:rPr>
          <w:rFonts w:cs="Arial"/>
          <w:iCs/>
          <w:lang w:val="en-GB"/>
        </w:rPr>
        <w:t xml:space="preserve">- </w:t>
      </w:r>
      <w:r w:rsidRPr="00A475C2">
        <w:rPr>
          <w:rFonts w:cs="Arial"/>
          <w:b/>
          <w:bCs/>
          <w:iCs/>
          <w:lang w:val="en-GB"/>
        </w:rPr>
        <w:t>Follow-up indicators</w:t>
      </w:r>
      <w:r w:rsidRPr="00A475C2">
        <w:rPr>
          <w:rFonts w:cs="Arial"/>
          <w:iCs/>
          <w:lang w:val="en-GB"/>
        </w:rPr>
        <w:t>: Publication impact, application usage/reviews</w:t>
      </w:r>
    </w:p>
    <w:p w14:paraId="0ED79413" w14:textId="77777777" w:rsidR="009E36CA" w:rsidRPr="00A475C2" w:rsidRDefault="002F740C">
      <w:pPr>
        <w:pStyle w:val="Paragraphedeliste1"/>
        <w:tabs>
          <w:tab w:val="left" w:pos="233"/>
        </w:tabs>
        <w:spacing w:before="40"/>
        <w:ind w:left="233"/>
        <w:jc w:val="both"/>
        <w:rPr>
          <w:rFonts w:cs="Arial"/>
          <w:iCs/>
          <w:lang w:val="en-GB"/>
        </w:rPr>
      </w:pPr>
      <w:r w:rsidRPr="00A475C2">
        <w:rPr>
          <w:rFonts w:cs="Arial"/>
          <w:iCs/>
          <w:lang w:val="en-GB"/>
        </w:rPr>
        <w:t xml:space="preserve">- </w:t>
      </w:r>
      <w:r w:rsidRPr="00A475C2">
        <w:rPr>
          <w:rFonts w:cs="Arial"/>
          <w:b/>
          <w:bCs/>
          <w:iCs/>
          <w:lang w:val="en-GB"/>
        </w:rPr>
        <w:t>Risk Assessment</w:t>
      </w:r>
      <w:r w:rsidRPr="00A475C2">
        <w:rPr>
          <w:rFonts w:cs="Arial"/>
          <w:iCs/>
          <w:lang w:val="en-GB"/>
        </w:rPr>
        <w:t>:</w:t>
      </w:r>
    </w:p>
    <w:p w14:paraId="7F584DAD" w14:textId="77777777" w:rsidR="009E36CA" w:rsidRPr="00A475C2" w:rsidRDefault="002F740C">
      <w:pPr>
        <w:pStyle w:val="Paragraphedeliste1"/>
        <w:numPr>
          <w:ilvl w:val="0"/>
          <w:numId w:val="14"/>
        </w:numPr>
        <w:tabs>
          <w:tab w:val="left" w:pos="233"/>
        </w:tabs>
        <w:spacing w:before="40"/>
        <w:ind w:left="1080" w:hanging="360"/>
        <w:jc w:val="both"/>
        <w:rPr>
          <w:rFonts w:cs="Arial"/>
          <w:iCs/>
          <w:lang w:val="en-GB"/>
        </w:rPr>
      </w:pPr>
      <w:r w:rsidRPr="00A475C2">
        <w:rPr>
          <w:rFonts w:cs="Arial"/>
          <w:iCs/>
          <w:lang w:val="en-GB"/>
        </w:rPr>
        <w:t>Risk: Publication delays</w:t>
      </w:r>
    </w:p>
    <w:p w14:paraId="79A8EF90" w14:textId="77777777" w:rsidR="009E36CA" w:rsidRPr="00A475C2" w:rsidRDefault="002F740C">
      <w:pPr>
        <w:pStyle w:val="Paragraphedeliste1"/>
        <w:numPr>
          <w:ilvl w:val="0"/>
          <w:numId w:val="23"/>
        </w:numPr>
        <w:tabs>
          <w:tab w:val="left" w:pos="233"/>
        </w:tabs>
        <w:spacing w:before="40"/>
        <w:ind w:left="1440" w:hanging="360"/>
        <w:jc w:val="both"/>
        <w:rPr>
          <w:rFonts w:cs="Arial"/>
          <w:iCs/>
          <w:lang w:val="en-GB"/>
        </w:rPr>
      </w:pPr>
      <w:r w:rsidRPr="00A475C2">
        <w:rPr>
          <w:rFonts w:cs="Arial"/>
          <w:iCs/>
          <w:lang w:val="en-GB"/>
        </w:rPr>
        <w:t>Impact: Low</w:t>
      </w:r>
    </w:p>
    <w:p w14:paraId="60FB621E" w14:textId="77777777" w:rsidR="009E36CA" w:rsidRPr="00A475C2" w:rsidRDefault="002F740C">
      <w:pPr>
        <w:pStyle w:val="Paragraphedeliste1"/>
        <w:numPr>
          <w:ilvl w:val="0"/>
          <w:numId w:val="23"/>
        </w:numPr>
        <w:tabs>
          <w:tab w:val="left" w:pos="233"/>
        </w:tabs>
        <w:spacing w:before="40"/>
        <w:ind w:left="1440" w:hanging="360"/>
        <w:jc w:val="both"/>
        <w:rPr>
          <w:rFonts w:cs="Arial"/>
          <w:iCs/>
          <w:lang w:val="en-GB"/>
        </w:rPr>
      </w:pPr>
      <w:r w:rsidRPr="00A475C2">
        <w:rPr>
          <w:rFonts w:cs="Arial"/>
          <w:iCs/>
          <w:lang w:val="en-GB"/>
        </w:rPr>
        <w:t>Probability: Medium</w:t>
      </w:r>
    </w:p>
    <w:p w14:paraId="26F00E03" w14:textId="77777777" w:rsidR="009E36CA" w:rsidRPr="00A475C2" w:rsidRDefault="002F740C">
      <w:pPr>
        <w:pStyle w:val="Paragraphedeliste1"/>
        <w:numPr>
          <w:ilvl w:val="0"/>
          <w:numId w:val="23"/>
        </w:numPr>
        <w:tabs>
          <w:tab w:val="left" w:pos="233"/>
        </w:tabs>
        <w:spacing w:before="40"/>
        <w:ind w:left="1440" w:hanging="360"/>
        <w:jc w:val="both"/>
        <w:rPr>
          <w:rFonts w:cs="Arial"/>
          <w:iCs/>
          <w:lang w:val="en-GB"/>
        </w:rPr>
      </w:pPr>
      <w:r w:rsidRPr="00A475C2">
        <w:rPr>
          <w:rFonts w:cs="Arial"/>
          <w:iCs/>
          <w:lang w:val="en-GB"/>
        </w:rPr>
        <w:t>Mitigation: Early publication planning, regular progress reviews, multiple publication venues</w:t>
      </w:r>
    </w:p>
    <w:p w14:paraId="62565F41" w14:textId="77777777" w:rsidR="009E36CA" w:rsidRPr="00A475C2" w:rsidRDefault="002F740C">
      <w:pPr>
        <w:pStyle w:val="Paragraphedeliste1"/>
        <w:numPr>
          <w:ilvl w:val="0"/>
          <w:numId w:val="14"/>
        </w:numPr>
        <w:tabs>
          <w:tab w:val="left" w:pos="233"/>
        </w:tabs>
        <w:spacing w:before="40"/>
        <w:ind w:left="1080" w:hanging="360"/>
        <w:jc w:val="both"/>
        <w:rPr>
          <w:rFonts w:cs="Arial"/>
          <w:iCs/>
          <w:lang w:val="en-GB"/>
        </w:rPr>
      </w:pPr>
      <w:r w:rsidRPr="00A475C2">
        <w:rPr>
          <w:rFonts w:cs="Arial"/>
          <w:iCs/>
          <w:lang w:val="en-GB"/>
        </w:rPr>
        <w:t>Risk: SIGMA application development</w:t>
      </w:r>
    </w:p>
    <w:p w14:paraId="26913C79" w14:textId="77777777" w:rsidR="009E36CA" w:rsidRPr="00A475C2" w:rsidRDefault="002F740C">
      <w:pPr>
        <w:pStyle w:val="Paragraphedeliste1"/>
        <w:numPr>
          <w:ilvl w:val="0"/>
          <w:numId w:val="23"/>
        </w:numPr>
        <w:tabs>
          <w:tab w:val="left" w:pos="233"/>
        </w:tabs>
        <w:spacing w:before="40"/>
        <w:ind w:left="1440" w:hanging="360"/>
        <w:jc w:val="both"/>
        <w:rPr>
          <w:rFonts w:cs="Arial"/>
          <w:iCs/>
          <w:lang w:val="en-GB"/>
        </w:rPr>
      </w:pPr>
      <w:r w:rsidRPr="00A475C2">
        <w:rPr>
          <w:rFonts w:cs="Arial"/>
          <w:iCs/>
          <w:lang w:val="en-GB"/>
        </w:rPr>
        <w:t>Impact: Low</w:t>
      </w:r>
    </w:p>
    <w:p w14:paraId="2CC9AB1A" w14:textId="77777777" w:rsidR="009E36CA" w:rsidRPr="00A475C2" w:rsidRDefault="002F740C">
      <w:pPr>
        <w:pStyle w:val="Paragraphedeliste1"/>
        <w:numPr>
          <w:ilvl w:val="0"/>
          <w:numId w:val="23"/>
        </w:numPr>
        <w:tabs>
          <w:tab w:val="left" w:pos="233"/>
        </w:tabs>
        <w:spacing w:before="40"/>
        <w:ind w:left="1440" w:hanging="360"/>
        <w:jc w:val="both"/>
        <w:rPr>
          <w:rFonts w:cs="Arial"/>
          <w:iCs/>
          <w:lang w:val="en-GB"/>
        </w:rPr>
      </w:pPr>
      <w:r w:rsidRPr="00A475C2">
        <w:rPr>
          <w:rFonts w:cs="Arial"/>
          <w:iCs/>
          <w:lang w:val="en-GB"/>
        </w:rPr>
        <w:t>Probability: Medium</w:t>
      </w:r>
    </w:p>
    <w:p w14:paraId="4FB5C050" w14:textId="77777777" w:rsidR="009E36CA" w:rsidRPr="00A475C2" w:rsidRDefault="002F740C">
      <w:pPr>
        <w:pStyle w:val="Paragraphedeliste1"/>
        <w:numPr>
          <w:ilvl w:val="0"/>
          <w:numId w:val="23"/>
        </w:numPr>
        <w:tabs>
          <w:tab w:val="left" w:pos="233"/>
        </w:tabs>
        <w:spacing w:before="40"/>
        <w:ind w:left="1440" w:hanging="360"/>
        <w:jc w:val="both"/>
        <w:rPr>
          <w:rFonts w:cs="Arial"/>
          <w:iCs/>
          <w:lang w:val="en-GB"/>
        </w:rPr>
      </w:pPr>
      <w:r w:rsidRPr="00A475C2">
        <w:rPr>
          <w:rFonts w:cs="Arial"/>
          <w:iCs/>
          <w:lang w:val="en-GB"/>
        </w:rPr>
        <w:t>Mitigation: Early application development if possible</w:t>
      </w:r>
    </w:p>
    <w:p w14:paraId="0A9F9BED" w14:textId="77777777" w:rsidR="009E36CA" w:rsidRPr="00A475C2" w:rsidRDefault="002F740C">
      <w:pPr>
        <w:pStyle w:val="Heading3"/>
        <w:jc w:val="both"/>
        <w:rPr>
          <w:rFonts w:ascii="Arial" w:hAnsi="Arial" w:cs="Arial"/>
          <w:lang w:val="en-GB"/>
        </w:rPr>
      </w:pPr>
      <w:r w:rsidRPr="00A475C2">
        <w:rPr>
          <w:rFonts w:ascii="Arial" w:hAnsi="Arial" w:cs="Arial"/>
          <w:lang w:val="en-GB"/>
        </w:rPr>
        <w:lastRenderedPageBreak/>
        <w:t xml:space="preserve"> </w:t>
      </w:r>
      <w:r w:rsidRPr="00A475C2">
        <w:rPr>
          <w:rFonts w:ascii="Arial" w:hAnsi="Arial" w:cs="Arial"/>
          <w:lang w:val="en-GB"/>
        </w:rPr>
        <w:tab/>
      </w:r>
      <w:bookmarkStart w:id="84" w:name="_Toc193871861"/>
      <w:bookmarkStart w:id="85" w:name="_Toc196834754"/>
      <w:r w:rsidRPr="00A475C2">
        <w:rPr>
          <w:rFonts w:ascii="Arial" w:hAnsi="Arial" w:cs="Arial"/>
          <w:lang w:val="en-GB"/>
        </w:rPr>
        <w:t>Work planning and schedule: GANTT chart</w:t>
      </w:r>
      <w:bookmarkEnd w:id="84"/>
      <w:bookmarkEnd w:id="85"/>
      <w:r w:rsidRPr="00A475C2">
        <w:rPr>
          <w:rFonts w:ascii="Arial" w:hAnsi="Arial" w:cs="Arial"/>
          <w:lang w:val="en-GB"/>
        </w:rPr>
        <w:t xml:space="preserve"> </w:t>
      </w:r>
    </w:p>
    <w:p w14:paraId="282D84ED" w14:textId="77777777" w:rsidR="009E36CA" w:rsidRPr="00A475C2" w:rsidRDefault="002F740C">
      <w:pPr>
        <w:pStyle w:val="BodyText"/>
        <w:ind w:left="720"/>
        <w:jc w:val="both"/>
        <w:rPr>
          <w:rFonts w:cs="Arial"/>
          <w:i/>
          <w:iCs/>
          <w:lang w:val="en-GB"/>
        </w:rPr>
      </w:pPr>
      <w:r w:rsidRPr="00A475C2">
        <w:rPr>
          <w:rFonts w:cs="Arial"/>
          <w:i/>
          <w:iCs/>
          <w:lang w:val="en-GB"/>
        </w:rPr>
        <w:t>Provide the planning in the form of a GANTT chart (start and finish dates for each WP). Please use the GANTT chart template provided.</w:t>
      </w:r>
    </w:p>
    <w:p w14:paraId="755149EB" w14:textId="77777777" w:rsidR="009E36CA" w:rsidRPr="00A475C2" w:rsidRDefault="002F740C">
      <w:pPr>
        <w:pStyle w:val="Heading3"/>
        <w:jc w:val="both"/>
        <w:rPr>
          <w:rFonts w:ascii="Arial" w:hAnsi="Arial" w:cs="Arial"/>
          <w:lang w:val="en-GB"/>
        </w:rPr>
      </w:pPr>
      <w:r w:rsidRPr="00A475C2">
        <w:rPr>
          <w:rFonts w:ascii="Arial" w:hAnsi="Arial" w:cs="Arial"/>
          <w:lang w:val="en-GB"/>
        </w:rPr>
        <w:t xml:space="preserve"> </w:t>
      </w:r>
      <w:r w:rsidRPr="00A475C2">
        <w:rPr>
          <w:rFonts w:ascii="Arial" w:hAnsi="Arial" w:cs="Arial"/>
          <w:lang w:val="en-GB"/>
        </w:rPr>
        <w:tab/>
      </w:r>
      <w:bookmarkStart w:id="86" w:name="_Toc193871862"/>
      <w:bookmarkStart w:id="87" w:name="_Toc196834755"/>
      <w:r w:rsidRPr="00A475C2">
        <w:rPr>
          <w:rFonts w:ascii="Arial" w:hAnsi="Arial" w:cs="Arial"/>
          <w:lang w:val="en-GB"/>
        </w:rPr>
        <w:t>Workload intensity in relation to work packages: GANTT chart</w:t>
      </w:r>
      <w:bookmarkEnd w:id="86"/>
      <w:bookmarkEnd w:id="87"/>
      <w:r w:rsidRPr="00A475C2">
        <w:rPr>
          <w:rFonts w:ascii="Arial" w:hAnsi="Arial" w:cs="Arial"/>
          <w:lang w:val="en-GB"/>
        </w:rPr>
        <w:t xml:space="preserve"> </w:t>
      </w:r>
    </w:p>
    <w:p w14:paraId="4A8DA3B2" w14:textId="77777777" w:rsidR="009E36CA" w:rsidRPr="00A475C2" w:rsidRDefault="002F740C">
      <w:pPr>
        <w:pStyle w:val="Paragraphedeliste1"/>
        <w:tabs>
          <w:tab w:val="left" w:pos="233"/>
        </w:tabs>
        <w:spacing w:before="113"/>
        <w:jc w:val="both"/>
        <w:rPr>
          <w:rFonts w:cs="Arial"/>
          <w:i/>
          <w:lang w:val="en-GB"/>
        </w:rPr>
      </w:pPr>
      <w:r w:rsidRPr="00A475C2">
        <w:rPr>
          <w:rFonts w:cs="Arial"/>
          <w:i/>
          <w:lang w:val="en-GB"/>
        </w:rPr>
        <w:t xml:space="preserve">Complete the GANTT chart in accordance with the detailed work plan, tasks and deliverables described above. </w:t>
      </w:r>
    </w:p>
    <w:p w14:paraId="36CDD016" w14:textId="77777777" w:rsidR="009E36CA" w:rsidRPr="00A475C2" w:rsidRDefault="002F740C">
      <w:pPr>
        <w:pStyle w:val="ListParagraph"/>
        <w:numPr>
          <w:ilvl w:val="0"/>
          <w:numId w:val="38"/>
        </w:numPr>
        <w:tabs>
          <w:tab w:val="left" w:pos="233"/>
        </w:tabs>
        <w:spacing w:before="113"/>
        <w:ind w:left="1080" w:hanging="360"/>
        <w:rPr>
          <w:rFonts w:cs="Arial"/>
          <w:i/>
          <w:lang w:eastAsia="zh-CN"/>
        </w:rPr>
      </w:pPr>
      <w:r w:rsidRPr="00A475C2">
        <w:rPr>
          <w:rFonts w:cs="Arial"/>
          <w:i/>
          <w:lang w:eastAsia="zh-CN"/>
        </w:rPr>
        <w:t xml:space="preserve">Work intensity of each partner for each task (expressed in person-months [PM]), if more than one partner is involved in the project. </w:t>
      </w:r>
    </w:p>
    <w:p w14:paraId="10B4AF77" w14:textId="77777777" w:rsidR="009E36CA" w:rsidRPr="00A475C2" w:rsidRDefault="002F740C">
      <w:pPr>
        <w:pStyle w:val="Paragraphedeliste1"/>
        <w:numPr>
          <w:ilvl w:val="0"/>
          <w:numId w:val="38"/>
        </w:numPr>
        <w:tabs>
          <w:tab w:val="left" w:pos="233"/>
        </w:tabs>
        <w:spacing w:before="113"/>
        <w:ind w:left="1080" w:hanging="360"/>
        <w:jc w:val="both"/>
        <w:rPr>
          <w:rFonts w:cs="Arial"/>
          <w:i/>
          <w:lang w:val="en-GB"/>
        </w:rPr>
      </w:pPr>
      <w:r w:rsidRPr="00A475C2">
        <w:rPr>
          <w:rFonts w:cs="Arial"/>
          <w:i/>
          <w:lang w:val="en-GB"/>
        </w:rPr>
        <w:t xml:space="preserve">Include for each partner the person-months funded by the project and the person-months funded by other sources (see notes). </w:t>
      </w:r>
    </w:p>
    <w:p w14:paraId="7EBC290A" w14:textId="77777777" w:rsidR="009E36CA" w:rsidRPr="00A475C2" w:rsidRDefault="002F740C">
      <w:pPr>
        <w:pStyle w:val="Paragraphedeliste1"/>
        <w:tabs>
          <w:tab w:val="left" w:pos="233"/>
        </w:tabs>
        <w:spacing w:before="113"/>
        <w:jc w:val="both"/>
        <w:rPr>
          <w:rFonts w:cs="Arial"/>
          <w:lang w:val="en-GB"/>
        </w:rPr>
      </w:pPr>
      <w:r w:rsidRPr="00A475C2">
        <w:rPr>
          <w:rFonts w:cs="Arial"/>
          <w:lang w:val="en-GB"/>
        </w:rPr>
        <w:t xml:space="preserve">Remarks: </w:t>
      </w:r>
    </w:p>
    <w:p w14:paraId="137F6969" w14:textId="77777777" w:rsidR="009E36CA" w:rsidRPr="00A475C2" w:rsidRDefault="002F740C">
      <w:pPr>
        <w:pStyle w:val="Paragraphedeliste1"/>
        <w:numPr>
          <w:ilvl w:val="0"/>
          <w:numId w:val="38"/>
        </w:numPr>
        <w:tabs>
          <w:tab w:val="left" w:pos="233"/>
        </w:tabs>
        <w:spacing w:before="113"/>
        <w:ind w:left="1080" w:hanging="360"/>
        <w:jc w:val="both"/>
        <w:rPr>
          <w:rFonts w:cs="Arial"/>
          <w:i/>
          <w:lang w:val="en-GB"/>
        </w:rPr>
      </w:pPr>
      <w:r w:rsidRPr="00A475C2">
        <w:rPr>
          <w:rFonts w:cs="Arial"/>
          <w:i/>
          <w:lang w:val="en-GB"/>
        </w:rPr>
        <w:t xml:space="preserve">Partners include funded, non-funded partners and subcontractors. </w:t>
      </w:r>
    </w:p>
    <w:p w14:paraId="19FB8F87" w14:textId="77777777" w:rsidR="009E36CA" w:rsidRPr="00A475C2" w:rsidRDefault="002F740C">
      <w:pPr>
        <w:pStyle w:val="Paragraphedeliste1"/>
        <w:numPr>
          <w:ilvl w:val="0"/>
          <w:numId w:val="38"/>
        </w:numPr>
        <w:tabs>
          <w:tab w:val="left" w:pos="233"/>
        </w:tabs>
        <w:spacing w:before="113"/>
        <w:ind w:left="1080" w:hanging="360"/>
        <w:jc w:val="both"/>
        <w:rPr>
          <w:rFonts w:cs="Arial"/>
          <w:i/>
          <w:lang w:val="en-GB"/>
        </w:rPr>
      </w:pPr>
      <w:r w:rsidRPr="00A475C2">
        <w:rPr>
          <w:rFonts w:cs="Arial"/>
          <w:i/>
          <w:lang w:val="en-GB"/>
        </w:rPr>
        <w:t xml:space="preserve">1 Person-month [PM] = 1 full-time equivalent [FTE] or 2 half-time equivalents over 1 month. </w:t>
      </w:r>
    </w:p>
    <w:p w14:paraId="62BDF23A" w14:textId="77777777" w:rsidR="009E36CA" w:rsidRPr="00A475C2" w:rsidRDefault="002F740C">
      <w:pPr>
        <w:pStyle w:val="Paragraphedeliste1"/>
        <w:numPr>
          <w:ilvl w:val="0"/>
          <w:numId w:val="38"/>
        </w:numPr>
        <w:tabs>
          <w:tab w:val="left" w:pos="233"/>
        </w:tabs>
        <w:spacing w:before="113"/>
        <w:ind w:left="1080" w:hanging="360"/>
        <w:jc w:val="both"/>
        <w:rPr>
          <w:rFonts w:cs="Arial"/>
          <w:i/>
          <w:lang w:val="en-GB"/>
        </w:rPr>
      </w:pPr>
      <w:r w:rsidRPr="00A475C2">
        <w:rPr>
          <w:rFonts w:cs="Arial"/>
          <w:i/>
          <w:lang w:val="en-GB"/>
        </w:rPr>
        <w:t xml:space="preserve">Other sources of funding may include payment of salaries by institutions other than Defence and/or via other projects, voluntary contributions, etc. If a given task requires 7 person-months, and 6 months will be funded by the project, the 7th month must be included under ‘other sources of funding’. </w:t>
      </w:r>
    </w:p>
    <w:p w14:paraId="2C028026" w14:textId="77777777" w:rsidR="009E36CA" w:rsidRPr="00A475C2" w:rsidRDefault="002F740C">
      <w:pPr>
        <w:pStyle w:val="Heading2"/>
        <w:jc w:val="both"/>
        <w:rPr>
          <w:rFonts w:ascii="Arial" w:hAnsi="Arial" w:cs="Arial"/>
          <w:lang w:val="en-GB" w:eastAsia="zh-CN"/>
        </w:rPr>
      </w:pPr>
      <w:r w:rsidRPr="00A475C2">
        <w:rPr>
          <w:lang w:val="en-GB"/>
        </w:rPr>
        <w:br w:type="page"/>
      </w:r>
      <w:r w:rsidRPr="00A475C2">
        <w:rPr>
          <w:rFonts w:ascii="Arial" w:hAnsi="Arial" w:cs="Arial"/>
          <w:lang w:val="en-GB" w:eastAsia="zh-CN"/>
        </w:rPr>
        <w:lastRenderedPageBreak/>
        <w:t xml:space="preserve"> </w:t>
      </w:r>
      <w:bookmarkStart w:id="88" w:name="_Toc193871863"/>
      <w:bookmarkStart w:id="89" w:name="_Toc196834756"/>
      <w:r w:rsidRPr="00A475C2">
        <w:rPr>
          <w:rFonts w:ascii="Arial" w:hAnsi="Arial" w:cs="Arial"/>
          <w:lang w:val="en-GB" w:eastAsia="zh-CN"/>
        </w:rPr>
        <w:t>Experts</w:t>
      </w:r>
      <w:bookmarkEnd w:id="88"/>
      <w:bookmarkEnd w:id="89"/>
    </w:p>
    <w:p w14:paraId="5EE7E614" w14:textId="65FE6505" w:rsidR="00A475C2" w:rsidRDefault="00A475C2" w:rsidP="000F3130">
      <w:pPr>
        <w:pStyle w:val="ListParagraph"/>
        <w:numPr>
          <w:ilvl w:val="0"/>
          <w:numId w:val="49"/>
        </w:numPr>
        <w:spacing w:before="100" w:beforeAutospacing="1" w:after="100" w:afterAutospacing="1"/>
        <w:rPr>
          <w:rFonts w:cs="Arial"/>
          <w:szCs w:val="20"/>
        </w:rPr>
      </w:pPr>
      <w:r w:rsidRPr="000F3130">
        <w:rPr>
          <w:rFonts w:cs="Arial"/>
          <w:szCs w:val="20"/>
        </w:rPr>
        <w:t>Dr Carine BRUYNINX,</w:t>
      </w:r>
      <w:r w:rsidR="000F3130" w:rsidRPr="000F3130">
        <w:rPr>
          <w:rFonts w:cs="Arial"/>
          <w:szCs w:val="20"/>
        </w:rPr>
        <w:t xml:space="preserve"> Royal Observatory of Belgium,</w:t>
      </w:r>
      <w:r w:rsidRPr="000F3130">
        <w:rPr>
          <w:rFonts w:cs="Arial"/>
          <w:szCs w:val="20"/>
        </w:rPr>
        <w:t xml:space="preserve"> Head of the Central Bureau of the EUREF Permanent GNSS Network, </w:t>
      </w:r>
      <w:hyperlink r:id="rId10" w:history="1">
        <w:r w:rsidR="000F3130" w:rsidRPr="000F3130">
          <w:rPr>
            <w:rStyle w:val="Hyperlink"/>
            <w:rFonts w:cs="Arial"/>
            <w:szCs w:val="20"/>
          </w:rPr>
          <w:t>carne.bruyninx@oma.be</w:t>
        </w:r>
      </w:hyperlink>
      <w:r w:rsidR="000F3130" w:rsidRPr="000F3130">
        <w:rPr>
          <w:rFonts w:cs="Arial"/>
          <w:szCs w:val="20"/>
        </w:rPr>
        <w:t>, +32 2 3730292.</w:t>
      </w:r>
    </w:p>
    <w:p w14:paraId="1AB49477" w14:textId="37DA497A" w:rsidR="00226133" w:rsidRPr="00226133" w:rsidRDefault="00226133" w:rsidP="00226133">
      <w:pPr>
        <w:pStyle w:val="ListParagraph"/>
        <w:numPr>
          <w:ilvl w:val="0"/>
          <w:numId w:val="49"/>
        </w:numPr>
        <w:spacing w:before="100" w:beforeAutospacing="1" w:after="100" w:afterAutospacing="1"/>
        <w:rPr>
          <w:rFonts w:cs="Arial"/>
          <w:szCs w:val="20"/>
        </w:rPr>
      </w:pPr>
      <w:r>
        <w:rPr>
          <w:rFonts w:cs="Arial"/>
          <w:szCs w:val="20"/>
        </w:rPr>
        <w:t>Dr Tom WILLEMS,</w:t>
      </w:r>
      <w:r w:rsidR="00D27302">
        <w:rPr>
          <w:rFonts w:cs="Arial"/>
          <w:szCs w:val="20"/>
        </w:rPr>
        <w:t xml:space="preserve"> Senior Consultant CGI,</w:t>
      </w:r>
      <w:r>
        <w:rPr>
          <w:rFonts w:cs="Arial"/>
          <w:szCs w:val="20"/>
        </w:rPr>
        <w:t xml:space="preserve"> </w:t>
      </w:r>
      <w:hyperlink r:id="rId11" w:history="1">
        <w:r w:rsidR="00D27302" w:rsidRPr="00451D8A">
          <w:rPr>
            <w:rStyle w:val="Hyperlink"/>
            <w:rFonts w:cs="Arial"/>
            <w:szCs w:val="20"/>
          </w:rPr>
          <w:t>tom.willems@ganda-sys.net</w:t>
        </w:r>
      </w:hyperlink>
      <w:r w:rsidR="00D27302">
        <w:rPr>
          <w:rFonts w:cs="Arial"/>
          <w:szCs w:val="20"/>
        </w:rPr>
        <w:t>, +32 496 127882.</w:t>
      </w:r>
    </w:p>
    <w:p w14:paraId="21F20E8B" w14:textId="65602956" w:rsidR="00A475C2" w:rsidRPr="00D27302" w:rsidRDefault="000F3130" w:rsidP="00D27302">
      <w:pPr>
        <w:pStyle w:val="ListParagraph"/>
        <w:numPr>
          <w:ilvl w:val="0"/>
          <w:numId w:val="49"/>
        </w:numPr>
        <w:spacing w:before="100" w:beforeAutospacing="1" w:after="100" w:afterAutospacing="1"/>
        <w:rPr>
          <w:rFonts w:cs="Arial"/>
          <w:szCs w:val="20"/>
        </w:rPr>
      </w:pPr>
      <w:r w:rsidRPr="000F3130">
        <w:rPr>
          <w:rFonts w:cs="Arial"/>
          <w:szCs w:val="20"/>
        </w:rPr>
        <w:t xml:space="preserve">Dr </w:t>
      </w:r>
      <w:proofErr w:type="spellStart"/>
      <w:r w:rsidRPr="000F3130">
        <w:rPr>
          <w:rFonts w:cs="Arial"/>
          <w:szCs w:val="20"/>
        </w:rPr>
        <w:t>ir</w:t>
      </w:r>
      <w:proofErr w:type="spellEnd"/>
      <w:r w:rsidRPr="000F3130">
        <w:rPr>
          <w:rFonts w:cs="Arial"/>
          <w:szCs w:val="20"/>
        </w:rPr>
        <w:t xml:space="preserve"> Frank BOON, R&amp;D Group</w:t>
      </w:r>
      <w:r>
        <w:rPr>
          <w:rFonts w:cs="Arial"/>
          <w:szCs w:val="20"/>
        </w:rPr>
        <w:t xml:space="preserve"> Manager at </w:t>
      </w:r>
      <w:proofErr w:type="spellStart"/>
      <w:r>
        <w:rPr>
          <w:rFonts w:cs="Arial"/>
          <w:szCs w:val="20"/>
        </w:rPr>
        <w:t>Septentrio</w:t>
      </w:r>
      <w:proofErr w:type="spellEnd"/>
      <w:r>
        <w:rPr>
          <w:rFonts w:cs="Arial"/>
          <w:szCs w:val="20"/>
        </w:rPr>
        <w:t xml:space="preserve">, </w:t>
      </w:r>
      <w:hyperlink r:id="rId12" w:history="1">
        <w:r w:rsidRPr="009A47D4">
          <w:rPr>
            <w:rStyle w:val="Hyperlink"/>
            <w:rFonts w:cs="Arial"/>
            <w:szCs w:val="20"/>
          </w:rPr>
          <w:t>f.boon@septentrio.com</w:t>
        </w:r>
      </w:hyperlink>
      <w:r>
        <w:rPr>
          <w:rFonts w:cs="Arial"/>
          <w:szCs w:val="20"/>
        </w:rPr>
        <w:t>., +32 16 300800.</w:t>
      </w:r>
    </w:p>
    <w:p w14:paraId="76FB0CEA" w14:textId="017288AD" w:rsidR="009E36CA" w:rsidRPr="00A475C2" w:rsidRDefault="002F740C">
      <w:pPr>
        <w:spacing w:before="100" w:beforeAutospacing="1" w:after="100" w:afterAutospacing="1"/>
        <w:jc w:val="both"/>
        <w:rPr>
          <w:rFonts w:cs="Arial"/>
          <w:i/>
          <w:iCs/>
          <w:szCs w:val="20"/>
          <w:lang w:val="en-GB"/>
        </w:rPr>
      </w:pPr>
      <w:r w:rsidRPr="00A475C2">
        <w:rPr>
          <w:rFonts w:cs="Arial"/>
          <w:i/>
          <w:iCs/>
          <w:szCs w:val="20"/>
          <w:lang w:val="en-GB"/>
        </w:rPr>
        <w:t xml:space="preserve">RSWO is responsible for selecting the most </w:t>
      </w:r>
      <w:r w:rsidRPr="00A475C2">
        <w:rPr>
          <w:rFonts w:cs="Arial"/>
          <w:i/>
          <w:iCs/>
          <w:szCs w:val="20"/>
          <w:lang w:val="en-GB"/>
        </w:rPr>
        <w:t>appropriate experts to evaluate research projects. However, in specific cases, RSWO may consider experts proposed by the project promotors. Therefore, we kindly request that you suggest two scientific experts in the relevant field who could assess this proposal impartially and provide a rationale for your choice. Additionally, please include their contact details. It is essential that there is no conflict of interest between the promotor/researcher(s) and the proposed experts.</w:t>
      </w:r>
      <w:r w:rsidRPr="00A475C2">
        <w:rPr>
          <w:lang w:val="en-GB"/>
        </w:rPr>
        <w:t xml:space="preserve"> </w:t>
      </w:r>
      <w:r w:rsidRPr="00A475C2">
        <w:rPr>
          <w:rFonts w:cs="Arial"/>
          <w:i/>
          <w:iCs/>
          <w:szCs w:val="20"/>
          <w:lang w:val="en-GB"/>
        </w:rPr>
        <w:t>Additionally, the proposed exp</w:t>
      </w:r>
      <w:r w:rsidRPr="00A475C2">
        <w:rPr>
          <w:rFonts w:cs="Arial"/>
          <w:i/>
          <w:iCs/>
          <w:szCs w:val="20"/>
          <w:lang w:val="en-GB"/>
        </w:rPr>
        <w:t>erts must be authorized to evaluate the project according to the security level mentioned on page 1.</w:t>
      </w:r>
    </w:p>
    <w:p w14:paraId="182B686B" w14:textId="77777777" w:rsidR="009E36CA" w:rsidRPr="00A475C2" w:rsidRDefault="002F740C">
      <w:pPr>
        <w:spacing w:before="100" w:beforeAutospacing="1" w:after="100" w:afterAutospacing="1"/>
        <w:jc w:val="both"/>
        <w:rPr>
          <w:rFonts w:cs="Arial"/>
          <w:i/>
          <w:iCs/>
          <w:szCs w:val="20"/>
          <w:lang w:val="en-GB"/>
        </w:rPr>
      </w:pPr>
      <w:r w:rsidRPr="00A475C2">
        <w:rPr>
          <w:rFonts w:cs="Arial"/>
          <w:i/>
          <w:iCs/>
          <w:szCs w:val="20"/>
          <w:lang w:val="en-GB"/>
        </w:rPr>
        <w:t>Promotors also have the option to request the exclusion of up to two experts from the evaluation of their proposal. Should you wish to exercise this option, please provide the names of the experts along with their affiliated institutions.</w:t>
      </w:r>
    </w:p>
    <w:p w14:paraId="54518AA4" w14:textId="77777777" w:rsidR="009E36CA" w:rsidRPr="00A475C2" w:rsidRDefault="002F740C">
      <w:pPr>
        <w:pStyle w:val="Heading2"/>
        <w:jc w:val="both"/>
        <w:rPr>
          <w:rFonts w:ascii="Arial" w:hAnsi="Arial" w:cs="Arial"/>
          <w:lang w:val="en-GB" w:eastAsia="zh-CN"/>
        </w:rPr>
      </w:pPr>
      <w:r w:rsidRPr="00A475C2">
        <w:rPr>
          <w:rFonts w:ascii="Arial" w:hAnsi="Arial" w:cs="Arial"/>
          <w:lang w:val="en-GB" w:eastAsia="zh-CN"/>
        </w:rPr>
        <w:t xml:space="preserve"> </w:t>
      </w:r>
      <w:bookmarkStart w:id="90" w:name="_Toc193871864"/>
      <w:bookmarkStart w:id="91" w:name="_Toc196834757"/>
      <w:r w:rsidRPr="00A475C2">
        <w:rPr>
          <w:rFonts w:ascii="Arial" w:hAnsi="Arial" w:cs="Arial"/>
          <w:lang w:val="en-GB" w:eastAsia="zh-CN"/>
        </w:rPr>
        <w:t>Budget</w:t>
      </w:r>
      <w:bookmarkEnd w:id="90"/>
      <w:bookmarkEnd w:id="91"/>
      <w:r w:rsidRPr="00A475C2">
        <w:rPr>
          <w:rFonts w:ascii="Arial" w:hAnsi="Arial" w:cs="Arial"/>
          <w:lang w:val="en-GB" w:eastAsia="zh-CN"/>
        </w:rPr>
        <w:t xml:space="preserve"> </w:t>
      </w:r>
    </w:p>
    <w:p w14:paraId="57409124" w14:textId="77777777" w:rsidR="009E36CA" w:rsidRPr="00A475C2" w:rsidRDefault="009E36CA">
      <w:pPr>
        <w:pStyle w:val="Paragraphedeliste1"/>
        <w:tabs>
          <w:tab w:val="left" w:pos="233"/>
        </w:tabs>
        <w:spacing w:before="113"/>
        <w:jc w:val="both"/>
        <w:rPr>
          <w:rFonts w:cs="Arial"/>
          <w:i/>
          <w:lang w:val="en-GB"/>
        </w:rPr>
      </w:pPr>
    </w:p>
    <w:p w14:paraId="630CEA91" w14:textId="77777777" w:rsidR="009E36CA" w:rsidRPr="00A475C2" w:rsidRDefault="002F740C">
      <w:pPr>
        <w:pStyle w:val="Paragraphedeliste1"/>
        <w:tabs>
          <w:tab w:val="left" w:pos="233"/>
        </w:tabs>
        <w:spacing w:before="113"/>
        <w:ind w:left="360"/>
        <w:jc w:val="both"/>
        <w:rPr>
          <w:rFonts w:cs="Arial"/>
          <w:i/>
          <w:lang w:val="en-GB"/>
        </w:rPr>
      </w:pPr>
      <w:r w:rsidRPr="00A475C2">
        <w:rPr>
          <w:rFonts w:cs="Arial"/>
          <w:i/>
          <w:lang w:val="en-GB"/>
        </w:rPr>
        <w:t xml:space="preserve">The budget will exclusively cover the costs of R&amp;D activities related to the project. </w:t>
      </w:r>
    </w:p>
    <w:p w14:paraId="018FAA60" w14:textId="77777777" w:rsidR="009E36CA" w:rsidRPr="00A475C2" w:rsidRDefault="002F740C">
      <w:pPr>
        <w:pStyle w:val="Paragraphedeliste1"/>
        <w:tabs>
          <w:tab w:val="left" w:pos="233"/>
        </w:tabs>
        <w:spacing w:before="113"/>
        <w:ind w:left="360"/>
        <w:jc w:val="both"/>
        <w:rPr>
          <w:rFonts w:cs="Arial"/>
          <w:i/>
          <w:lang w:val="en-GB"/>
        </w:rPr>
      </w:pPr>
      <w:r w:rsidRPr="00A475C2">
        <w:rPr>
          <w:rFonts w:cs="Arial"/>
          <w:i/>
          <w:lang w:val="en-GB"/>
        </w:rPr>
        <w:t xml:space="preserve">Please complete the tables below with information regarding the researcher(s), planned missions, operational costs, and required computer equipment. This will enable the Bur </w:t>
      </w:r>
      <w:proofErr w:type="spellStart"/>
      <w:r w:rsidRPr="00A475C2">
        <w:rPr>
          <w:rFonts w:cs="Arial"/>
          <w:i/>
          <w:lang w:val="en-GB"/>
        </w:rPr>
        <w:t>ProjInt</w:t>
      </w:r>
      <w:proofErr w:type="spellEnd"/>
      <w:r w:rsidRPr="00A475C2">
        <w:rPr>
          <w:rFonts w:cs="Arial"/>
          <w:i/>
          <w:lang w:val="en-GB"/>
        </w:rPr>
        <w:t xml:space="preserve"> to calculate the total budget for the project proposal as accurately as possible.</w:t>
      </w:r>
    </w:p>
    <w:p w14:paraId="7F87D55A" w14:textId="77777777" w:rsidR="009E36CA" w:rsidRPr="00A475C2" w:rsidRDefault="009E36CA">
      <w:pPr>
        <w:pStyle w:val="Paragraphedeliste1"/>
        <w:tabs>
          <w:tab w:val="left" w:pos="233"/>
        </w:tabs>
        <w:spacing w:before="113"/>
        <w:ind w:left="360"/>
        <w:jc w:val="both"/>
        <w:rPr>
          <w:rFonts w:cs="Arial"/>
          <w:i/>
          <w:lang w:val="en-GB"/>
        </w:rPr>
      </w:pPr>
    </w:p>
    <w:p w14:paraId="1910CB8B" w14:textId="77777777" w:rsidR="009E36CA" w:rsidRPr="00A475C2" w:rsidRDefault="002F740C">
      <w:pPr>
        <w:pStyle w:val="ListParagraph"/>
        <w:numPr>
          <w:ilvl w:val="0"/>
          <w:numId w:val="4"/>
        </w:numPr>
        <w:ind w:left="720" w:hanging="360"/>
        <w:rPr>
          <w:rFonts w:cs="Arial"/>
          <w:i/>
          <w:lang w:eastAsia="zh-CN"/>
        </w:rPr>
      </w:pPr>
      <w:r w:rsidRPr="00A475C2">
        <w:rPr>
          <w:rFonts w:cs="Arial"/>
          <w:i/>
          <w:lang w:eastAsia="zh-CN"/>
        </w:rPr>
        <w:t>Further explanations for the categories listed in the table A below:</w:t>
      </w:r>
    </w:p>
    <w:p w14:paraId="345D5D74" w14:textId="77777777" w:rsidR="009E36CA" w:rsidRPr="00A475C2" w:rsidRDefault="002F740C">
      <w:pPr>
        <w:pStyle w:val="ListParagraph"/>
        <w:numPr>
          <w:ilvl w:val="1"/>
          <w:numId w:val="4"/>
        </w:numPr>
        <w:ind w:left="1440" w:hanging="360"/>
        <w:rPr>
          <w:rFonts w:cs="Arial"/>
          <w:i/>
          <w:lang w:eastAsia="zh-CN"/>
        </w:rPr>
      </w:pPr>
      <w:r w:rsidRPr="00A475C2">
        <w:rPr>
          <w:rFonts w:cs="Arial"/>
          <w:i/>
          <w:lang w:eastAsia="zh-CN"/>
        </w:rPr>
        <w:t xml:space="preserve">Researchers: only researchers dedicated to the implementation of the project (personnel recruited by Defence or Patrimony). If a researcher (including promotors, </w:t>
      </w:r>
      <w:proofErr w:type="spellStart"/>
      <w:r w:rsidRPr="00A475C2">
        <w:rPr>
          <w:rFonts w:cs="Arial"/>
          <w:i/>
          <w:lang w:eastAsia="zh-CN"/>
        </w:rPr>
        <w:t>repetitors</w:t>
      </w:r>
      <w:proofErr w:type="spellEnd"/>
      <w:r w:rsidRPr="00A475C2">
        <w:rPr>
          <w:rFonts w:cs="Arial"/>
          <w:i/>
          <w:lang w:eastAsia="zh-CN"/>
        </w:rPr>
        <w:t xml:space="preserve"> and military staff) is funded by another source, mention it in the GANTT chart. </w:t>
      </w:r>
    </w:p>
    <w:p w14:paraId="7CD6E954" w14:textId="77777777" w:rsidR="009E36CA" w:rsidRPr="00A475C2" w:rsidRDefault="002F740C">
      <w:pPr>
        <w:pStyle w:val="ListParagraph"/>
        <w:numPr>
          <w:ilvl w:val="1"/>
          <w:numId w:val="4"/>
        </w:numPr>
        <w:ind w:left="1440" w:hanging="360"/>
        <w:rPr>
          <w:rFonts w:cs="Arial"/>
          <w:i/>
          <w:lang w:eastAsia="zh-CN"/>
        </w:rPr>
      </w:pPr>
      <w:r w:rsidRPr="00A475C2">
        <w:rPr>
          <w:rFonts w:cs="Arial"/>
          <w:i/>
          <w:lang w:eastAsia="zh-CN"/>
        </w:rPr>
        <w:t>Open contract computers: choose between two types of laptops and one type of desktop (technical specifications available in the file "DFR2026_Technical_characteristics_open_contract_computers" on the intranet and Google Drive). If none of these meet your needs, mention it in the list of equipment below.</w:t>
      </w:r>
    </w:p>
    <w:p w14:paraId="5BC23293" w14:textId="77777777" w:rsidR="009E36CA" w:rsidRPr="00A475C2" w:rsidRDefault="002F740C">
      <w:pPr>
        <w:pStyle w:val="ListParagraph"/>
        <w:numPr>
          <w:ilvl w:val="1"/>
          <w:numId w:val="4"/>
        </w:numPr>
        <w:ind w:left="1440" w:hanging="360"/>
        <w:rPr>
          <w:rFonts w:cs="Arial"/>
          <w:i/>
          <w:lang w:eastAsia="zh-CN"/>
        </w:rPr>
      </w:pPr>
      <w:r w:rsidRPr="00A475C2">
        <w:rPr>
          <w:rFonts w:cs="Arial"/>
          <w:i/>
          <w:lang w:eastAsia="zh-CN"/>
        </w:rPr>
        <w:t>Missions: mission-related expenses. A fixed amount of €3,000/year has been set for missions. If this amount is not sufficient, please explain the reason and the new amount requested.</w:t>
      </w:r>
    </w:p>
    <w:p w14:paraId="441B235E" w14:textId="77777777" w:rsidR="009E36CA" w:rsidRPr="00A475C2" w:rsidRDefault="002F740C">
      <w:pPr>
        <w:pStyle w:val="ListParagraph"/>
        <w:numPr>
          <w:ilvl w:val="1"/>
          <w:numId w:val="4"/>
        </w:numPr>
        <w:ind w:left="1440" w:hanging="360"/>
        <w:rPr>
          <w:rFonts w:cs="Arial"/>
          <w:i/>
          <w:lang w:eastAsia="zh-CN"/>
        </w:rPr>
      </w:pPr>
      <w:r w:rsidRPr="00A475C2">
        <w:rPr>
          <w:rFonts w:cs="Arial"/>
          <w:i/>
          <w:lang w:eastAsia="zh-CN"/>
        </w:rPr>
        <w:t>Functioning costs: includes all purchases less than 10,000€ VAT included. This covers consumables, services, software, CIS and non-CIS equipment, meeting related to the project organization costs. (e.g. meals, drinks and external meeting room hire), dissemination of project results, and publication costs. Doctoral registration fees are eligible. Doctoral defence costs are eligible only if the defence takes place at the RMA.</w:t>
      </w:r>
      <w:r w:rsidRPr="00A475C2">
        <w:rPr>
          <w:lang w:eastAsia="zh-CN"/>
        </w:rPr>
        <w:t xml:space="preserve"> </w:t>
      </w:r>
      <w:r w:rsidRPr="00A475C2">
        <w:rPr>
          <w:rFonts w:cs="Arial"/>
          <w:i/>
          <w:lang w:eastAsia="zh-CN"/>
        </w:rPr>
        <w:t>A fixed amount of €3,000/year has been set for operating costs. If this amount is not sufficient, please explain the reason and the new amount requested in table A. Then list in more detail the equipment required in table B.</w:t>
      </w:r>
    </w:p>
    <w:p w14:paraId="6028B18D" w14:textId="77777777" w:rsidR="009E36CA" w:rsidRPr="00A475C2" w:rsidRDefault="009E36CA">
      <w:pPr>
        <w:pStyle w:val="ListParagraph"/>
        <w:ind w:left="1440"/>
        <w:rPr>
          <w:rFonts w:cs="Arial"/>
          <w:i/>
          <w:lang w:eastAsia="zh-CN"/>
        </w:rPr>
      </w:pPr>
    </w:p>
    <w:p w14:paraId="1430575A" w14:textId="77777777" w:rsidR="009E36CA" w:rsidRPr="00A475C2" w:rsidRDefault="002F740C">
      <w:pPr>
        <w:ind w:left="720"/>
        <w:jc w:val="both"/>
        <w:rPr>
          <w:rFonts w:cs="Arial"/>
          <w:i/>
          <w:lang w:val="en-GB"/>
        </w:rPr>
      </w:pPr>
      <w:r w:rsidRPr="00A475C2">
        <w:rPr>
          <w:rFonts w:cs="Arial"/>
          <w:i/>
          <w:lang w:val="en-GB"/>
        </w:rPr>
        <w:t xml:space="preserve">For all major equipment purchases (≥10,000€ VAT included), please use the 'DFR2026_investments_KIM' template. This list should cover all purchases for the entire duration of the project. Please make sure all columns in the Excel sheet are filled out correctly to ensure the document can be easily and efficiently used by the </w:t>
      </w:r>
      <w:proofErr w:type="spellStart"/>
      <w:r w:rsidRPr="00A475C2">
        <w:rPr>
          <w:rFonts w:cs="Arial"/>
          <w:i/>
          <w:lang w:val="en-GB"/>
        </w:rPr>
        <w:t>Matman</w:t>
      </w:r>
      <w:proofErr w:type="spellEnd"/>
      <w:r w:rsidRPr="00A475C2">
        <w:rPr>
          <w:rFonts w:cs="Arial"/>
          <w:i/>
          <w:lang w:val="en-GB"/>
        </w:rPr>
        <w:t>.</w:t>
      </w:r>
    </w:p>
    <w:p w14:paraId="1D93C51B" w14:textId="77777777" w:rsidR="009E36CA" w:rsidRPr="00A475C2" w:rsidRDefault="002F740C">
      <w:pPr>
        <w:ind w:left="720"/>
        <w:jc w:val="both"/>
        <w:rPr>
          <w:rFonts w:cs="Arial"/>
          <w:i/>
          <w:lang w:val="en-GB"/>
        </w:rPr>
      </w:pPr>
      <w:r w:rsidRPr="00A475C2">
        <w:rPr>
          <w:rFonts w:cs="Arial"/>
          <w:i/>
          <w:lang w:val="en-GB"/>
        </w:rPr>
        <w:t>For more information regarding the investments/KIM, please consult and use the explanation tab of the Excel file "DFR2026_investments_KIM".</w:t>
      </w:r>
    </w:p>
    <w:p w14:paraId="48FD5322" w14:textId="77777777" w:rsidR="009E36CA" w:rsidRPr="00A475C2" w:rsidRDefault="009E36CA">
      <w:pPr>
        <w:pStyle w:val="Paragraphedeliste1"/>
        <w:tabs>
          <w:tab w:val="left" w:pos="233"/>
        </w:tabs>
        <w:spacing w:before="113"/>
        <w:ind w:left="360"/>
        <w:jc w:val="both"/>
        <w:rPr>
          <w:rFonts w:cs="Arial"/>
          <w:i/>
          <w:lang w:val="en-GB"/>
        </w:rPr>
      </w:pPr>
    </w:p>
    <w:p w14:paraId="5AE93309" w14:textId="77777777" w:rsidR="009E36CA" w:rsidRPr="00A475C2" w:rsidRDefault="009E36CA" w:rsidP="004F2B51">
      <w:pPr>
        <w:pStyle w:val="Paragraphedeliste1"/>
        <w:tabs>
          <w:tab w:val="left" w:pos="233"/>
        </w:tabs>
        <w:spacing w:before="113"/>
        <w:ind w:left="0"/>
        <w:jc w:val="both"/>
        <w:rPr>
          <w:rFonts w:cs="Arial"/>
          <w:i/>
          <w:lang w:val="en-GB"/>
        </w:rPr>
      </w:pPr>
    </w:p>
    <w:p w14:paraId="3F57BCBB" w14:textId="77777777" w:rsidR="009E36CA" w:rsidRPr="00A475C2" w:rsidRDefault="009E36CA">
      <w:pPr>
        <w:rPr>
          <w:lang w:val="en-GB"/>
        </w:rPr>
        <w:sectPr w:rsidR="009E36CA" w:rsidRPr="00A475C2" w:rsidSect="00611C83">
          <w:headerReference w:type="default" r:id="rId13"/>
          <w:footerReference w:type="default" r:id="rId14"/>
          <w:endnotePr>
            <w:numFmt w:val="decimal"/>
          </w:endnotePr>
          <w:type w:val="continuous"/>
          <w:pgSz w:w="11906" w:h="16838"/>
          <w:pgMar w:top="1418" w:right="1134" w:bottom="1185" w:left="1134" w:header="340" w:footer="709" w:gutter="0"/>
          <w:cols w:space="708"/>
        </w:sectPr>
      </w:pPr>
    </w:p>
    <w:tbl>
      <w:tblPr>
        <w:tblW w:w="31569" w:type="dxa"/>
        <w:tblLook w:val="04A0" w:firstRow="1" w:lastRow="0" w:firstColumn="1" w:lastColumn="0" w:noHBand="0" w:noVBand="1"/>
      </w:tblPr>
      <w:tblGrid>
        <w:gridCol w:w="2560"/>
        <w:gridCol w:w="2379"/>
        <w:gridCol w:w="2380"/>
        <w:gridCol w:w="1145"/>
        <w:gridCol w:w="1235"/>
        <w:gridCol w:w="2380"/>
        <w:gridCol w:w="2380"/>
        <w:gridCol w:w="2470"/>
        <w:gridCol w:w="4880"/>
        <w:gridCol w:w="4880"/>
        <w:gridCol w:w="4880"/>
      </w:tblGrid>
      <w:tr w:rsidR="007018DE" w:rsidRPr="00A475C2" w14:paraId="76FD3A75" w14:textId="77777777" w:rsidTr="007018DE">
        <w:trPr>
          <w:gridAfter w:val="4"/>
          <w:wAfter w:w="17110" w:type="dxa"/>
          <w:trHeight w:val="420"/>
        </w:trPr>
        <w:tc>
          <w:tcPr>
            <w:tcW w:w="2560" w:type="dxa"/>
            <w:tcBorders>
              <w:top w:val="nil"/>
              <w:left w:val="nil"/>
              <w:bottom w:val="single" w:sz="4" w:space="0" w:color="000000"/>
              <w:right w:val="single" w:sz="4" w:space="0" w:color="000000"/>
            </w:tcBorders>
            <w:shd w:val="clear" w:color="auto" w:fill="auto"/>
            <w:tcMar>
              <w:left w:w="70" w:type="dxa"/>
              <w:right w:w="70" w:type="dxa"/>
            </w:tcMar>
            <w:vAlign w:val="bottom"/>
          </w:tcPr>
          <w:p w14:paraId="23F03152" w14:textId="77777777" w:rsidR="007018DE" w:rsidRPr="00A475C2" w:rsidRDefault="007018DE" w:rsidP="007018DE">
            <w:pPr>
              <w:rPr>
                <w:rFonts w:ascii="Aptos Narrow" w:hAnsi="Aptos Narrow"/>
                <w:color w:val="000000"/>
                <w:sz w:val="24"/>
                <w:szCs w:val="24"/>
                <w:lang w:val="en-GB"/>
              </w:rPr>
            </w:pPr>
            <w:r w:rsidRPr="00A475C2">
              <w:rPr>
                <w:rFonts w:ascii="Aptos Narrow" w:hAnsi="Aptos Narrow"/>
                <w:color w:val="000000"/>
                <w:sz w:val="22"/>
                <w:lang w:val="en-GB"/>
              </w:rPr>
              <w:lastRenderedPageBreak/>
              <w:t> </w:t>
            </w:r>
            <w:r w:rsidRPr="00A475C2">
              <w:rPr>
                <w:rFonts w:cs="Arial"/>
                <w:b/>
                <w:bCs/>
                <w:i/>
                <w:sz w:val="24"/>
                <w:szCs w:val="24"/>
                <w:u w:val="single"/>
                <w:lang w:val="en-GB"/>
              </w:rPr>
              <w:t>Table A:</w:t>
            </w:r>
          </w:p>
        </w:tc>
        <w:tc>
          <w:tcPr>
            <w:tcW w:w="2379" w:type="dxa"/>
            <w:tcBorders>
              <w:top w:val="single" w:sz="4" w:space="0" w:color="000000"/>
              <w:left w:val="nil"/>
              <w:bottom w:val="single" w:sz="4" w:space="0" w:color="000000"/>
              <w:right w:val="single" w:sz="4" w:space="0" w:color="000000"/>
            </w:tcBorders>
            <w:shd w:val="clear" w:color="auto" w:fill="auto"/>
            <w:tcMar>
              <w:left w:w="70" w:type="dxa"/>
              <w:right w:w="70" w:type="dxa"/>
            </w:tcMar>
            <w:vAlign w:val="bottom"/>
          </w:tcPr>
          <w:p w14:paraId="50A0D308" w14:textId="77777777" w:rsidR="007018DE" w:rsidRPr="00A475C2" w:rsidRDefault="007018DE" w:rsidP="007018DE">
            <w:pPr>
              <w:jc w:val="center"/>
              <w:rPr>
                <w:rFonts w:ascii="Aptos Narrow" w:hAnsi="Aptos Narrow"/>
                <w:b/>
                <w:bCs/>
                <w:color w:val="000000"/>
                <w:sz w:val="32"/>
                <w:szCs w:val="32"/>
                <w:lang w:val="en-GB"/>
              </w:rPr>
            </w:pPr>
            <w:r w:rsidRPr="00A475C2">
              <w:rPr>
                <w:rFonts w:ascii="Aptos Narrow" w:hAnsi="Aptos Narrow"/>
                <w:b/>
                <w:bCs/>
                <w:color w:val="000000"/>
                <w:sz w:val="32"/>
                <w:szCs w:val="32"/>
                <w:lang w:val="en-GB"/>
              </w:rPr>
              <w:t>2026</w:t>
            </w:r>
          </w:p>
        </w:tc>
        <w:tc>
          <w:tcPr>
            <w:tcW w:w="2380" w:type="dxa"/>
            <w:tcBorders>
              <w:top w:val="single" w:sz="4" w:space="0" w:color="000000"/>
              <w:left w:val="nil"/>
              <w:bottom w:val="single" w:sz="4" w:space="0" w:color="000000"/>
              <w:right w:val="single" w:sz="4" w:space="0" w:color="000000"/>
            </w:tcBorders>
            <w:shd w:val="clear" w:color="auto" w:fill="auto"/>
            <w:tcMar>
              <w:left w:w="70" w:type="dxa"/>
              <w:right w:w="70" w:type="dxa"/>
            </w:tcMar>
            <w:vAlign w:val="bottom"/>
          </w:tcPr>
          <w:p w14:paraId="44CCB53E" w14:textId="77777777" w:rsidR="007018DE" w:rsidRPr="00A475C2" w:rsidRDefault="007018DE" w:rsidP="007018DE">
            <w:pPr>
              <w:jc w:val="center"/>
              <w:rPr>
                <w:rFonts w:ascii="Aptos Narrow" w:hAnsi="Aptos Narrow"/>
                <w:b/>
                <w:bCs/>
                <w:color w:val="000000"/>
                <w:sz w:val="32"/>
                <w:szCs w:val="32"/>
                <w:lang w:val="en-GB"/>
              </w:rPr>
            </w:pPr>
            <w:r w:rsidRPr="00A475C2">
              <w:rPr>
                <w:rFonts w:ascii="Aptos Narrow" w:hAnsi="Aptos Narrow"/>
                <w:b/>
                <w:bCs/>
                <w:color w:val="000000"/>
                <w:sz w:val="32"/>
                <w:szCs w:val="32"/>
                <w:lang w:val="en-GB"/>
              </w:rPr>
              <w:t>2027</w:t>
            </w:r>
          </w:p>
        </w:tc>
        <w:tc>
          <w:tcPr>
            <w:tcW w:w="2380" w:type="dxa"/>
            <w:gridSpan w:val="2"/>
            <w:tcBorders>
              <w:top w:val="single" w:sz="4" w:space="0" w:color="000000"/>
              <w:left w:val="nil"/>
              <w:bottom w:val="single" w:sz="4" w:space="0" w:color="000000"/>
              <w:right w:val="single" w:sz="4" w:space="0" w:color="000000"/>
            </w:tcBorders>
            <w:shd w:val="clear" w:color="auto" w:fill="auto"/>
            <w:tcMar>
              <w:left w:w="70" w:type="dxa"/>
              <w:right w:w="70" w:type="dxa"/>
            </w:tcMar>
            <w:vAlign w:val="bottom"/>
          </w:tcPr>
          <w:p w14:paraId="7C51F578" w14:textId="77777777" w:rsidR="007018DE" w:rsidRPr="00A475C2" w:rsidRDefault="007018DE" w:rsidP="007018DE">
            <w:pPr>
              <w:jc w:val="center"/>
              <w:rPr>
                <w:rFonts w:ascii="Aptos Narrow" w:hAnsi="Aptos Narrow"/>
                <w:b/>
                <w:bCs/>
                <w:color w:val="000000"/>
                <w:sz w:val="32"/>
                <w:szCs w:val="32"/>
                <w:lang w:val="en-GB"/>
              </w:rPr>
            </w:pPr>
            <w:r w:rsidRPr="00A475C2">
              <w:rPr>
                <w:rFonts w:ascii="Aptos Narrow" w:hAnsi="Aptos Narrow"/>
                <w:b/>
                <w:bCs/>
                <w:color w:val="000000"/>
                <w:sz w:val="32"/>
                <w:szCs w:val="32"/>
                <w:lang w:val="en-GB"/>
              </w:rPr>
              <w:t>2028</w:t>
            </w:r>
          </w:p>
        </w:tc>
        <w:tc>
          <w:tcPr>
            <w:tcW w:w="2380" w:type="dxa"/>
            <w:tcBorders>
              <w:top w:val="single" w:sz="4" w:space="0" w:color="000000"/>
              <w:left w:val="nil"/>
              <w:bottom w:val="single" w:sz="4" w:space="0" w:color="000000"/>
              <w:right w:val="nil"/>
            </w:tcBorders>
            <w:vAlign w:val="bottom"/>
          </w:tcPr>
          <w:p w14:paraId="6797932A" w14:textId="45895D94" w:rsidR="007018DE" w:rsidRPr="00A475C2" w:rsidRDefault="007018DE" w:rsidP="007018DE">
            <w:pPr>
              <w:jc w:val="center"/>
              <w:rPr>
                <w:rFonts w:ascii="Aptos Narrow" w:hAnsi="Aptos Narrow"/>
                <w:b/>
                <w:bCs/>
                <w:color w:val="000000"/>
                <w:sz w:val="32"/>
                <w:szCs w:val="32"/>
                <w:lang w:val="en-GB"/>
              </w:rPr>
            </w:pPr>
            <w:r w:rsidRPr="00A475C2">
              <w:rPr>
                <w:rFonts w:ascii="Aptos Narrow" w:hAnsi="Aptos Narrow"/>
                <w:b/>
                <w:bCs/>
                <w:color w:val="000000"/>
                <w:sz w:val="32"/>
                <w:szCs w:val="32"/>
                <w:lang w:val="en-GB"/>
              </w:rPr>
              <w:t>2029</w:t>
            </w:r>
          </w:p>
        </w:tc>
        <w:tc>
          <w:tcPr>
            <w:tcW w:w="2380" w:type="dxa"/>
            <w:tcBorders>
              <w:top w:val="single" w:sz="4" w:space="0" w:color="000000"/>
              <w:left w:val="nil"/>
              <w:bottom w:val="single" w:sz="4" w:space="0" w:color="000000"/>
              <w:right w:val="single" w:sz="4" w:space="0" w:color="000000"/>
            </w:tcBorders>
            <w:shd w:val="clear" w:color="auto" w:fill="auto"/>
            <w:tcMar>
              <w:left w:w="70" w:type="dxa"/>
              <w:right w:w="70" w:type="dxa"/>
            </w:tcMar>
            <w:vAlign w:val="bottom"/>
          </w:tcPr>
          <w:p w14:paraId="6F42F6A6" w14:textId="77EB2542" w:rsidR="007018DE" w:rsidRPr="00A475C2" w:rsidRDefault="007018DE" w:rsidP="007018DE">
            <w:pPr>
              <w:jc w:val="center"/>
              <w:rPr>
                <w:rFonts w:ascii="Aptos Narrow" w:hAnsi="Aptos Narrow"/>
                <w:b/>
                <w:bCs/>
                <w:color w:val="000000"/>
                <w:sz w:val="32"/>
                <w:szCs w:val="32"/>
                <w:lang w:val="en-GB"/>
              </w:rPr>
            </w:pPr>
            <w:r w:rsidRPr="00A475C2">
              <w:rPr>
                <w:rFonts w:ascii="Aptos Narrow" w:hAnsi="Aptos Narrow"/>
                <w:b/>
                <w:bCs/>
                <w:color w:val="000000"/>
                <w:sz w:val="32"/>
                <w:szCs w:val="32"/>
                <w:lang w:val="en-GB"/>
              </w:rPr>
              <w:t>20</w:t>
            </w:r>
            <w:r>
              <w:rPr>
                <w:rFonts w:ascii="Aptos Narrow" w:hAnsi="Aptos Narrow"/>
                <w:b/>
                <w:bCs/>
                <w:color w:val="000000"/>
                <w:sz w:val="32"/>
                <w:szCs w:val="32"/>
                <w:lang w:val="en-GB"/>
              </w:rPr>
              <w:t>30</w:t>
            </w:r>
          </w:p>
        </w:tc>
      </w:tr>
      <w:tr w:rsidR="007018DE" w:rsidRPr="00A475C2" w14:paraId="23F724CC" w14:textId="3CF5ADE4" w:rsidTr="007018DE">
        <w:trPr>
          <w:trHeight w:val="312"/>
        </w:trPr>
        <w:tc>
          <w:tcPr>
            <w:tcW w:w="8464" w:type="dxa"/>
            <w:gridSpan w:val="4"/>
            <w:tcBorders>
              <w:top w:val="single" w:sz="4" w:space="0" w:color="000000"/>
              <w:left w:val="single" w:sz="4" w:space="0" w:color="000000"/>
              <w:bottom w:val="single" w:sz="4" w:space="0" w:color="000000"/>
              <w:right w:val="single" w:sz="4" w:space="0" w:color="000000"/>
            </w:tcBorders>
            <w:shd w:val="solid" w:color="D0D0D0" w:fill="auto"/>
            <w:tcMar>
              <w:left w:w="70" w:type="dxa"/>
              <w:right w:w="70" w:type="dxa"/>
            </w:tcMar>
            <w:vAlign w:val="bottom"/>
          </w:tcPr>
          <w:p w14:paraId="6BB899F4" w14:textId="77777777" w:rsidR="007018DE" w:rsidRPr="00A475C2" w:rsidRDefault="007018DE" w:rsidP="007018DE">
            <w:pPr>
              <w:rPr>
                <w:rFonts w:ascii="Aptos Narrow" w:hAnsi="Aptos Narrow"/>
                <w:b/>
                <w:bCs/>
                <w:color w:val="000000"/>
                <w:sz w:val="24"/>
                <w:szCs w:val="24"/>
                <w:lang w:val="en-GB"/>
              </w:rPr>
            </w:pPr>
            <w:r w:rsidRPr="00A475C2">
              <w:rPr>
                <w:rFonts w:ascii="Aptos Narrow" w:hAnsi="Aptos Narrow"/>
                <w:b/>
                <w:bCs/>
                <w:color w:val="000000"/>
                <w:sz w:val="24"/>
                <w:szCs w:val="24"/>
                <w:lang w:val="en-GB"/>
              </w:rPr>
              <w:t>Researchers</w:t>
            </w:r>
          </w:p>
        </w:tc>
        <w:tc>
          <w:tcPr>
            <w:tcW w:w="8465" w:type="dxa"/>
            <w:gridSpan w:val="4"/>
            <w:tcBorders>
              <w:top w:val="single" w:sz="4" w:space="0" w:color="000000"/>
              <w:left w:val="single" w:sz="4" w:space="0" w:color="000000"/>
              <w:bottom w:val="single" w:sz="4" w:space="0" w:color="000000"/>
              <w:right w:val="single" w:sz="4" w:space="0" w:color="000000"/>
            </w:tcBorders>
            <w:shd w:val="solid" w:color="D0D0D0" w:fill="auto"/>
          </w:tcPr>
          <w:p w14:paraId="381CD26E" w14:textId="77777777" w:rsidR="007018DE" w:rsidRPr="00A475C2" w:rsidRDefault="007018DE" w:rsidP="007018DE">
            <w:pPr>
              <w:rPr>
                <w:rFonts w:ascii="Aptos Narrow" w:hAnsi="Aptos Narrow"/>
                <w:b/>
                <w:bCs/>
                <w:color w:val="000000"/>
                <w:sz w:val="24"/>
                <w:szCs w:val="24"/>
                <w:lang w:val="en-GB"/>
              </w:rPr>
            </w:pPr>
          </w:p>
        </w:tc>
        <w:tc>
          <w:tcPr>
            <w:tcW w:w="4880" w:type="dxa"/>
            <w:tcBorders>
              <w:top w:val="single" w:sz="4" w:space="0" w:color="000000"/>
              <w:left w:val="single" w:sz="4" w:space="0" w:color="000000"/>
              <w:bottom w:val="single" w:sz="4" w:space="0" w:color="000000"/>
              <w:right w:val="single" w:sz="4" w:space="0" w:color="000000"/>
            </w:tcBorders>
            <w:shd w:val="solid" w:color="D0D0D0" w:fill="auto"/>
          </w:tcPr>
          <w:p w14:paraId="44C18E31" w14:textId="77777777" w:rsidR="007018DE" w:rsidRPr="00A475C2" w:rsidRDefault="007018DE" w:rsidP="007018DE">
            <w:pPr>
              <w:rPr>
                <w:rFonts w:ascii="Aptos Narrow" w:hAnsi="Aptos Narrow"/>
                <w:b/>
                <w:bCs/>
                <w:color w:val="000000"/>
                <w:sz w:val="24"/>
                <w:szCs w:val="24"/>
                <w:lang w:val="en-GB"/>
              </w:rPr>
            </w:pPr>
          </w:p>
        </w:tc>
        <w:tc>
          <w:tcPr>
            <w:tcW w:w="4880" w:type="dxa"/>
            <w:tcBorders>
              <w:top w:val="single" w:sz="4" w:space="0" w:color="000000"/>
              <w:left w:val="single" w:sz="4" w:space="0" w:color="000000"/>
              <w:bottom w:val="single" w:sz="4" w:space="0" w:color="000000"/>
              <w:right w:val="single" w:sz="4" w:space="0" w:color="000000"/>
            </w:tcBorders>
            <w:shd w:val="solid" w:color="D0D0D0" w:fill="auto"/>
          </w:tcPr>
          <w:p w14:paraId="5078CB89" w14:textId="77777777" w:rsidR="007018DE" w:rsidRPr="00A475C2" w:rsidRDefault="007018DE" w:rsidP="007018DE">
            <w:pPr>
              <w:rPr>
                <w:rFonts w:ascii="Aptos Narrow" w:hAnsi="Aptos Narrow"/>
                <w:b/>
                <w:bCs/>
                <w:color w:val="000000"/>
                <w:sz w:val="24"/>
                <w:szCs w:val="24"/>
                <w:lang w:val="en-GB"/>
              </w:rPr>
            </w:pPr>
          </w:p>
        </w:tc>
        <w:tc>
          <w:tcPr>
            <w:tcW w:w="4880" w:type="dxa"/>
            <w:tcBorders>
              <w:top w:val="single" w:sz="4" w:space="0" w:color="000000"/>
              <w:left w:val="single" w:sz="4" w:space="0" w:color="000000"/>
              <w:bottom w:val="single" w:sz="4" w:space="0" w:color="000000"/>
              <w:right w:val="single" w:sz="4" w:space="0" w:color="000000"/>
            </w:tcBorders>
            <w:shd w:val="solid" w:color="D0D0D0" w:fill="auto"/>
            <w:vAlign w:val="bottom"/>
          </w:tcPr>
          <w:p w14:paraId="45252986" w14:textId="41D7D3AD" w:rsidR="007018DE" w:rsidRPr="00A475C2" w:rsidRDefault="007018DE" w:rsidP="007018DE">
            <w:pPr>
              <w:rPr>
                <w:rFonts w:ascii="Aptos Narrow" w:hAnsi="Aptos Narrow"/>
                <w:b/>
                <w:bCs/>
                <w:color w:val="000000"/>
                <w:sz w:val="24"/>
                <w:szCs w:val="24"/>
                <w:lang w:val="en-GB"/>
              </w:rPr>
            </w:pPr>
            <w:r w:rsidRPr="00A475C2">
              <w:rPr>
                <w:rFonts w:ascii="Aptos Narrow" w:hAnsi="Aptos Narrow"/>
                <w:b/>
                <w:bCs/>
                <w:color w:val="000000"/>
                <w:sz w:val="24"/>
                <w:szCs w:val="24"/>
                <w:lang w:val="en-GB"/>
              </w:rPr>
              <w:t>Researchers</w:t>
            </w:r>
          </w:p>
        </w:tc>
      </w:tr>
      <w:tr w:rsidR="007018DE" w:rsidRPr="00A475C2" w14:paraId="42776520" w14:textId="77777777" w:rsidTr="007018DE">
        <w:trPr>
          <w:gridAfter w:val="4"/>
          <w:wAfter w:w="17110" w:type="dxa"/>
          <w:trHeight w:val="288"/>
        </w:trPr>
        <w:tc>
          <w:tcPr>
            <w:tcW w:w="2560" w:type="dxa"/>
            <w:tcBorders>
              <w:top w:val="nil"/>
              <w:left w:val="single" w:sz="4" w:space="0" w:color="000000"/>
              <w:bottom w:val="single" w:sz="4" w:space="0" w:color="000000"/>
              <w:right w:val="single" w:sz="4" w:space="0" w:color="000000"/>
            </w:tcBorders>
            <w:shd w:val="clear" w:color="auto" w:fill="auto"/>
            <w:tcMar>
              <w:left w:w="70" w:type="dxa"/>
              <w:right w:w="70" w:type="dxa"/>
            </w:tcMar>
            <w:vAlign w:val="bottom"/>
          </w:tcPr>
          <w:p w14:paraId="5B4B6306" w14:textId="77777777" w:rsidR="007018DE" w:rsidRPr="00A475C2" w:rsidRDefault="007018DE" w:rsidP="007018DE">
            <w:pPr>
              <w:rPr>
                <w:rFonts w:ascii="Aptos Narrow" w:hAnsi="Aptos Narrow"/>
                <w:color w:val="000000"/>
                <w:sz w:val="22"/>
                <w:lang w:val="en-GB"/>
              </w:rPr>
            </w:pPr>
            <w:r w:rsidRPr="00A475C2">
              <w:rPr>
                <w:rFonts w:ascii="Aptos Narrow" w:hAnsi="Aptos Narrow"/>
                <w:color w:val="000000"/>
                <w:sz w:val="22"/>
                <w:lang w:val="en-GB"/>
              </w:rPr>
              <w:t>Number</w:t>
            </w:r>
          </w:p>
        </w:tc>
        <w:tc>
          <w:tcPr>
            <w:tcW w:w="2379" w:type="dxa"/>
            <w:tcBorders>
              <w:top w:val="nil"/>
              <w:left w:val="nil"/>
              <w:bottom w:val="single" w:sz="4" w:space="0" w:color="000000"/>
              <w:right w:val="single" w:sz="4" w:space="0" w:color="000000"/>
            </w:tcBorders>
            <w:shd w:val="clear" w:color="auto" w:fill="auto"/>
            <w:tcMar>
              <w:left w:w="70" w:type="dxa"/>
              <w:right w:w="70" w:type="dxa"/>
            </w:tcMar>
            <w:vAlign w:val="bottom"/>
          </w:tcPr>
          <w:p w14:paraId="7622D0DE" w14:textId="77777777" w:rsidR="007018DE" w:rsidRPr="00A475C2" w:rsidRDefault="007018DE" w:rsidP="007018DE">
            <w:pPr>
              <w:rPr>
                <w:rFonts w:ascii="Aptos Narrow" w:hAnsi="Aptos Narrow"/>
                <w:color w:val="000000"/>
                <w:sz w:val="22"/>
                <w:lang w:val="en-GB"/>
              </w:rPr>
            </w:pPr>
            <w:r w:rsidRPr="00A475C2">
              <w:rPr>
                <w:rFonts w:ascii="Aptos Narrow" w:hAnsi="Aptos Narrow"/>
                <w:color w:val="000000"/>
                <w:sz w:val="22"/>
                <w:lang w:val="en-GB"/>
              </w:rPr>
              <w:t> 1</w:t>
            </w:r>
          </w:p>
        </w:tc>
        <w:tc>
          <w:tcPr>
            <w:tcW w:w="2380" w:type="dxa"/>
            <w:tcBorders>
              <w:top w:val="nil"/>
              <w:left w:val="nil"/>
              <w:bottom w:val="single" w:sz="4" w:space="0" w:color="000000"/>
              <w:right w:val="single" w:sz="4" w:space="0" w:color="000000"/>
            </w:tcBorders>
            <w:shd w:val="clear" w:color="auto" w:fill="auto"/>
            <w:tcMar>
              <w:left w:w="70" w:type="dxa"/>
              <w:right w:w="70" w:type="dxa"/>
            </w:tcMar>
            <w:vAlign w:val="bottom"/>
          </w:tcPr>
          <w:p w14:paraId="30B3BFDF" w14:textId="77777777" w:rsidR="007018DE" w:rsidRPr="00A475C2" w:rsidRDefault="007018DE" w:rsidP="007018DE">
            <w:pPr>
              <w:rPr>
                <w:rFonts w:ascii="Aptos Narrow" w:hAnsi="Aptos Narrow"/>
                <w:color w:val="000000"/>
                <w:sz w:val="22"/>
                <w:lang w:val="en-GB"/>
              </w:rPr>
            </w:pPr>
            <w:r w:rsidRPr="00A475C2">
              <w:rPr>
                <w:rFonts w:ascii="Aptos Narrow" w:hAnsi="Aptos Narrow"/>
                <w:color w:val="000000"/>
                <w:sz w:val="22"/>
                <w:lang w:val="en-GB"/>
              </w:rPr>
              <w:t> 1</w:t>
            </w:r>
          </w:p>
        </w:tc>
        <w:tc>
          <w:tcPr>
            <w:tcW w:w="2380" w:type="dxa"/>
            <w:gridSpan w:val="2"/>
            <w:tcBorders>
              <w:top w:val="nil"/>
              <w:left w:val="nil"/>
              <w:bottom w:val="single" w:sz="4" w:space="0" w:color="000000"/>
              <w:right w:val="single" w:sz="4" w:space="0" w:color="000000"/>
            </w:tcBorders>
            <w:shd w:val="clear" w:color="auto" w:fill="auto"/>
            <w:tcMar>
              <w:left w:w="70" w:type="dxa"/>
              <w:right w:w="70" w:type="dxa"/>
            </w:tcMar>
            <w:vAlign w:val="bottom"/>
          </w:tcPr>
          <w:p w14:paraId="7AD4A526" w14:textId="77777777" w:rsidR="007018DE" w:rsidRPr="00A475C2" w:rsidRDefault="007018DE" w:rsidP="007018DE">
            <w:pPr>
              <w:rPr>
                <w:rFonts w:ascii="Aptos Narrow" w:hAnsi="Aptos Narrow"/>
                <w:color w:val="000000"/>
                <w:sz w:val="22"/>
                <w:lang w:val="en-GB"/>
              </w:rPr>
            </w:pPr>
            <w:r w:rsidRPr="00A475C2">
              <w:rPr>
                <w:rFonts w:ascii="Aptos Narrow" w:hAnsi="Aptos Narrow"/>
                <w:color w:val="000000"/>
                <w:sz w:val="22"/>
                <w:lang w:val="en-GB"/>
              </w:rPr>
              <w:t> 1</w:t>
            </w:r>
          </w:p>
        </w:tc>
        <w:tc>
          <w:tcPr>
            <w:tcW w:w="2380" w:type="dxa"/>
            <w:tcBorders>
              <w:top w:val="nil"/>
              <w:left w:val="nil"/>
              <w:bottom w:val="single" w:sz="4" w:space="0" w:color="000000"/>
              <w:right w:val="nil"/>
            </w:tcBorders>
            <w:vAlign w:val="bottom"/>
          </w:tcPr>
          <w:p w14:paraId="2C2D8C59" w14:textId="0FE076AE" w:rsidR="007018DE" w:rsidRPr="00A475C2" w:rsidRDefault="007018DE" w:rsidP="007018DE">
            <w:pPr>
              <w:rPr>
                <w:rFonts w:ascii="Aptos Narrow" w:hAnsi="Aptos Narrow"/>
                <w:color w:val="000000"/>
                <w:sz w:val="22"/>
                <w:lang w:val="en-GB"/>
              </w:rPr>
            </w:pPr>
            <w:r w:rsidRPr="00A475C2">
              <w:rPr>
                <w:rFonts w:ascii="Aptos Narrow" w:hAnsi="Aptos Narrow"/>
                <w:color w:val="000000"/>
                <w:sz w:val="22"/>
                <w:lang w:val="en-GB"/>
              </w:rPr>
              <w:t> 1</w:t>
            </w:r>
          </w:p>
        </w:tc>
        <w:tc>
          <w:tcPr>
            <w:tcW w:w="2380" w:type="dxa"/>
            <w:tcBorders>
              <w:top w:val="nil"/>
              <w:left w:val="nil"/>
              <w:bottom w:val="single" w:sz="4" w:space="0" w:color="000000"/>
              <w:right w:val="single" w:sz="4" w:space="0" w:color="000000"/>
            </w:tcBorders>
            <w:shd w:val="clear" w:color="auto" w:fill="auto"/>
            <w:tcMar>
              <w:left w:w="70" w:type="dxa"/>
              <w:right w:w="70" w:type="dxa"/>
            </w:tcMar>
            <w:vAlign w:val="bottom"/>
          </w:tcPr>
          <w:p w14:paraId="4AD0AC86" w14:textId="3DB6E2F4" w:rsidR="007018DE" w:rsidRPr="00A475C2" w:rsidRDefault="007018DE" w:rsidP="007018DE">
            <w:pPr>
              <w:rPr>
                <w:rFonts w:ascii="Aptos Narrow" w:hAnsi="Aptos Narrow"/>
                <w:color w:val="000000"/>
                <w:sz w:val="22"/>
                <w:lang w:val="en-GB"/>
              </w:rPr>
            </w:pPr>
            <w:r w:rsidRPr="00A475C2">
              <w:rPr>
                <w:rFonts w:ascii="Aptos Narrow" w:hAnsi="Aptos Narrow"/>
                <w:color w:val="000000"/>
                <w:sz w:val="22"/>
                <w:lang w:val="en-GB"/>
              </w:rPr>
              <w:t> 1</w:t>
            </w:r>
          </w:p>
        </w:tc>
      </w:tr>
      <w:tr w:rsidR="007018DE" w:rsidRPr="00A475C2" w14:paraId="6897C450" w14:textId="77777777" w:rsidTr="007018DE">
        <w:trPr>
          <w:gridAfter w:val="4"/>
          <w:wAfter w:w="17110" w:type="dxa"/>
          <w:trHeight w:val="864"/>
        </w:trPr>
        <w:tc>
          <w:tcPr>
            <w:tcW w:w="2560" w:type="dxa"/>
            <w:tcBorders>
              <w:top w:val="nil"/>
              <w:left w:val="single" w:sz="4" w:space="0" w:color="000000"/>
              <w:bottom w:val="nil"/>
              <w:right w:val="nil"/>
            </w:tcBorders>
            <w:shd w:val="clear" w:color="auto" w:fill="auto"/>
            <w:tcMar>
              <w:left w:w="70" w:type="dxa"/>
              <w:right w:w="70" w:type="dxa"/>
            </w:tcMar>
            <w:vAlign w:val="bottom"/>
          </w:tcPr>
          <w:p w14:paraId="796F4B4C" w14:textId="77777777" w:rsidR="007018DE" w:rsidRPr="00A475C2" w:rsidRDefault="007018DE" w:rsidP="007018DE">
            <w:pPr>
              <w:rPr>
                <w:rFonts w:ascii="Aptos Narrow" w:hAnsi="Aptos Narrow"/>
                <w:color w:val="000000"/>
                <w:sz w:val="22"/>
                <w:lang w:val="en-GB"/>
              </w:rPr>
            </w:pPr>
            <w:r w:rsidRPr="00A475C2">
              <w:rPr>
                <w:rFonts w:ascii="Aptos Narrow" w:hAnsi="Aptos Narrow"/>
                <w:color w:val="000000"/>
                <w:sz w:val="22"/>
                <w:lang w:val="en-GB"/>
              </w:rPr>
              <w:t xml:space="preserve">Level (Level D, C, Bachelor Niv. B, Master Niv. A, </w:t>
            </w:r>
            <w:proofErr w:type="spellStart"/>
            <w:r w:rsidRPr="00A475C2">
              <w:rPr>
                <w:rFonts w:ascii="Aptos Narrow" w:hAnsi="Aptos Narrow"/>
                <w:color w:val="000000"/>
                <w:sz w:val="22"/>
                <w:lang w:val="en-GB"/>
              </w:rPr>
              <w:t>ir.</w:t>
            </w:r>
            <w:proofErr w:type="spellEnd"/>
            <w:r w:rsidRPr="00A475C2">
              <w:rPr>
                <w:rFonts w:ascii="Aptos Narrow" w:hAnsi="Aptos Narrow"/>
                <w:color w:val="000000"/>
                <w:sz w:val="22"/>
                <w:lang w:val="en-GB"/>
              </w:rPr>
              <w:t xml:space="preserve"> or PhD)</w:t>
            </w:r>
          </w:p>
        </w:tc>
        <w:tc>
          <w:tcPr>
            <w:tcW w:w="2379" w:type="dxa"/>
            <w:tcBorders>
              <w:top w:val="nil"/>
              <w:left w:val="single" w:sz="4" w:space="0" w:color="000000"/>
              <w:bottom w:val="single" w:sz="4" w:space="0" w:color="000000"/>
              <w:right w:val="single" w:sz="4" w:space="0" w:color="000000"/>
            </w:tcBorders>
            <w:shd w:val="clear" w:color="auto" w:fill="auto"/>
            <w:tcMar>
              <w:left w:w="70" w:type="dxa"/>
              <w:right w:w="70" w:type="dxa"/>
            </w:tcMar>
            <w:vAlign w:val="bottom"/>
          </w:tcPr>
          <w:p w14:paraId="3DA8982C" w14:textId="77777777" w:rsidR="007018DE" w:rsidRPr="00A475C2" w:rsidRDefault="007018DE" w:rsidP="007018DE">
            <w:pPr>
              <w:rPr>
                <w:rFonts w:ascii="Aptos Narrow" w:hAnsi="Aptos Narrow"/>
                <w:i/>
                <w:iCs/>
                <w:color w:val="000000"/>
                <w:szCs w:val="20"/>
                <w:lang w:val="en-GB"/>
              </w:rPr>
            </w:pPr>
            <w:r w:rsidRPr="00A475C2">
              <w:rPr>
                <w:rFonts w:ascii="Aptos Narrow" w:hAnsi="Aptos Narrow"/>
                <w:i/>
                <w:iCs/>
                <w:color w:val="000000"/>
                <w:szCs w:val="20"/>
                <w:lang w:val="en-GB"/>
              </w:rPr>
              <w:t xml:space="preserve">Niv. A </w:t>
            </w:r>
            <w:proofErr w:type="spellStart"/>
            <w:r w:rsidRPr="00A475C2">
              <w:rPr>
                <w:rFonts w:ascii="Aptos Narrow" w:hAnsi="Aptos Narrow"/>
                <w:i/>
                <w:iCs/>
                <w:color w:val="000000"/>
                <w:szCs w:val="20"/>
                <w:lang w:val="en-GB"/>
              </w:rPr>
              <w:t>ir.</w:t>
            </w:r>
            <w:proofErr w:type="spellEnd"/>
          </w:p>
        </w:tc>
        <w:tc>
          <w:tcPr>
            <w:tcW w:w="2380" w:type="dxa"/>
            <w:tcBorders>
              <w:top w:val="nil"/>
              <w:left w:val="nil"/>
              <w:bottom w:val="single" w:sz="4" w:space="0" w:color="000000"/>
              <w:right w:val="single" w:sz="4" w:space="0" w:color="000000"/>
            </w:tcBorders>
            <w:shd w:val="clear" w:color="auto" w:fill="auto"/>
            <w:tcMar>
              <w:left w:w="70" w:type="dxa"/>
              <w:right w:w="70" w:type="dxa"/>
            </w:tcMar>
            <w:vAlign w:val="bottom"/>
          </w:tcPr>
          <w:p w14:paraId="07E2A9AD" w14:textId="77777777" w:rsidR="007018DE" w:rsidRPr="00A475C2" w:rsidRDefault="007018DE" w:rsidP="007018DE">
            <w:pPr>
              <w:rPr>
                <w:rFonts w:ascii="Aptos Narrow" w:hAnsi="Aptos Narrow"/>
                <w:i/>
                <w:iCs/>
                <w:color w:val="000000"/>
                <w:szCs w:val="20"/>
                <w:lang w:val="en-GB"/>
              </w:rPr>
            </w:pPr>
            <w:r w:rsidRPr="00A475C2">
              <w:rPr>
                <w:rFonts w:ascii="Aptos Narrow" w:hAnsi="Aptos Narrow"/>
                <w:i/>
                <w:iCs/>
                <w:color w:val="000000"/>
                <w:szCs w:val="20"/>
                <w:lang w:val="en-GB"/>
              </w:rPr>
              <w:t xml:space="preserve"> Niv. A </w:t>
            </w:r>
            <w:proofErr w:type="spellStart"/>
            <w:r w:rsidRPr="00A475C2">
              <w:rPr>
                <w:rFonts w:ascii="Aptos Narrow" w:hAnsi="Aptos Narrow"/>
                <w:i/>
                <w:iCs/>
                <w:color w:val="000000"/>
                <w:szCs w:val="20"/>
                <w:lang w:val="en-GB"/>
              </w:rPr>
              <w:t>ir.</w:t>
            </w:r>
            <w:proofErr w:type="spellEnd"/>
          </w:p>
        </w:tc>
        <w:tc>
          <w:tcPr>
            <w:tcW w:w="2380" w:type="dxa"/>
            <w:gridSpan w:val="2"/>
            <w:tcBorders>
              <w:top w:val="nil"/>
              <w:left w:val="nil"/>
              <w:bottom w:val="single" w:sz="4" w:space="0" w:color="000000"/>
              <w:right w:val="single" w:sz="4" w:space="0" w:color="000000"/>
            </w:tcBorders>
            <w:shd w:val="clear" w:color="auto" w:fill="auto"/>
            <w:tcMar>
              <w:left w:w="70" w:type="dxa"/>
              <w:right w:w="70" w:type="dxa"/>
            </w:tcMar>
            <w:vAlign w:val="bottom"/>
          </w:tcPr>
          <w:p w14:paraId="1D941596" w14:textId="77777777" w:rsidR="007018DE" w:rsidRPr="00A475C2" w:rsidRDefault="007018DE" w:rsidP="007018DE">
            <w:pPr>
              <w:rPr>
                <w:rFonts w:ascii="Aptos Narrow" w:hAnsi="Aptos Narrow"/>
                <w:i/>
                <w:iCs/>
                <w:color w:val="000000"/>
                <w:szCs w:val="20"/>
                <w:lang w:val="en-GB"/>
              </w:rPr>
            </w:pPr>
            <w:r w:rsidRPr="00A475C2">
              <w:rPr>
                <w:rFonts w:ascii="Aptos Narrow" w:hAnsi="Aptos Narrow"/>
                <w:i/>
                <w:iCs/>
                <w:color w:val="000000"/>
                <w:szCs w:val="20"/>
                <w:lang w:val="en-GB"/>
              </w:rPr>
              <w:t xml:space="preserve"> Niv. A </w:t>
            </w:r>
            <w:proofErr w:type="spellStart"/>
            <w:r w:rsidRPr="00A475C2">
              <w:rPr>
                <w:rFonts w:ascii="Aptos Narrow" w:hAnsi="Aptos Narrow"/>
                <w:i/>
                <w:iCs/>
                <w:color w:val="000000"/>
                <w:szCs w:val="20"/>
                <w:lang w:val="en-GB"/>
              </w:rPr>
              <w:t>ir.</w:t>
            </w:r>
            <w:proofErr w:type="spellEnd"/>
          </w:p>
        </w:tc>
        <w:tc>
          <w:tcPr>
            <w:tcW w:w="2380" w:type="dxa"/>
            <w:tcBorders>
              <w:top w:val="nil"/>
              <w:left w:val="nil"/>
              <w:bottom w:val="single" w:sz="4" w:space="0" w:color="000000"/>
              <w:right w:val="nil"/>
            </w:tcBorders>
            <w:vAlign w:val="bottom"/>
          </w:tcPr>
          <w:p w14:paraId="1A06CEF8" w14:textId="3135BB17" w:rsidR="007018DE" w:rsidRPr="00A475C2" w:rsidRDefault="007018DE" w:rsidP="007018DE">
            <w:pPr>
              <w:rPr>
                <w:rFonts w:ascii="Aptos Narrow" w:hAnsi="Aptos Narrow"/>
                <w:i/>
                <w:iCs/>
                <w:color w:val="000000"/>
                <w:szCs w:val="20"/>
                <w:lang w:val="en-GB"/>
              </w:rPr>
            </w:pPr>
            <w:r w:rsidRPr="00A475C2">
              <w:rPr>
                <w:rFonts w:ascii="Aptos Narrow" w:hAnsi="Aptos Narrow"/>
                <w:i/>
                <w:iCs/>
                <w:color w:val="000000"/>
                <w:szCs w:val="20"/>
                <w:lang w:val="en-GB"/>
              </w:rPr>
              <w:t xml:space="preserve"> Niv. A </w:t>
            </w:r>
            <w:proofErr w:type="spellStart"/>
            <w:r w:rsidRPr="00A475C2">
              <w:rPr>
                <w:rFonts w:ascii="Aptos Narrow" w:hAnsi="Aptos Narrow"/>
                <w:i/>
                <w:iCs/>
                <w:color w:val="000000"/>
                <w:szCs w:val="20"/>
                <w:lang w:val="en-GB"/>
              </w:rPr>
              <w:t>ir.</w:t>
            </w:r>
            <w:proofErr w:type="spellEnd"/>
          </w:p>
        </w:tc>
        <w:tc>
          <w:tcPr>
            <w:tcW w:w="2380" w:type="dxa"/>
            <w:tcBorders>
              <w:top w:val="nil"/>
              <w:left w:val="nil"/>
              <w:bottom w:val="single" w:sz="4" w:space="0" w:color="000000"/>
              <w:right w:val="single" w:sz="4" w:space="0" w:color="000000"/>
            </w:tcBorders>
            <w:shd w:val="clear" w:color="auto" w:fill="auto"/>
            <w:tcMar>
              <w:left w:w="70" w:type="dxa"/>
              <w:right w:w="70" w:type="dxa"/>
            </w:tcMar>
            <w:vAlign w:val="bottom"/>
          </w:tcPr>
          <w:p w14:paraId="550CD6C2" w14:textId="6A6E06C6" w:rsidR="007018DE" w:rsidRPr="00A475C2" w:rsidRDefault="007018DE" w:rsidP="007018DE">
            <w:pPr>
              <w:rPr>
                <w:rFonts w:ascii="Aptos Narrow" w:hAnsi="Aptos Narrow"/>
                <w:i/>
                <w:iCs/>
                <w:color w:val="000000"/>
                <w:szCs w:val="20"/>
                <w:lang w:val="en-GB"/>
              </w:rPr>
            </w:pPr>
            <w:r w:rsidRPr="00A475C2">
              <w:rPr>
                <w:rFonts w:ascii="Aptos Narrow" w:hAnsi="Aptos Narrow"/>
                <w:i/>
                <w:iCs/>
                <w:color w:val="000000"/>
                <w:szCs w:val="20"/>
                <w:lang w:val="en-GB"/>
              </w:rPr>
              <w:t xml:space="preserve"> Niv. A </w:t>
            </w:r>
            <w:proofErr w:type="spellStart"/>
            <w:r w:rsidRPr="00A475C2">
              <w:rPr>
                <w:rFonts w:ascii="Aptos Narrow" w:hAnsi="Aptos Narrow"/>
                <w:i/>
                <w:iCs/>
                <w:color w:val="000000"/>
                <w:szCs w:val="20"/>
                <w:lang w:val="en-GB"/>
              </w:rPr>
              <w:t>ir.</w:t>
            </w:r>
            <w:proofErr w:type="spellEnd"/>
          </w:p>
        </w:tc>
      </w:tr>
      <w:tr w:rsidR="007018DE" w:rsidRPr="00A475C2" w14:paraId="7A39EFC0" w14:textId="77777777" w:rsidTr="007018DE">
        <w:trPr>
          <w:gridAfter w:val="4"/>
          <w:wAfter w:w="17110" w:type="dxa"/>
          <w:trHeight w:val="576"/>
        </w:trPr>
        <w:tc>
          <w:tcPr>
            <w:tcW w:w="2560" w:type="dxa"/>
            <w:tcBorders>
              <w:top w:val="single" w:sz="4" w:space="0" w:color="000000"/>
              <w:left w:val="single" w:sz="4" w:space="0" w:color="000000"/>
              <w:bottom w:val="nil"/>
              <w:right w:val="nil"/>
            </w:tcBorders>
            <w:shd w:val="clear" w:color="auto" w:fill="auto"/>
            <w:tcMar>
              <w:left w:w="70" w:type="dxa"/>
              <w:right w:w="70" w:type="dxa"/>
            </w:tcMar>
            <w:vAlign w:val="bottom"/>
          </w:tcPr>
          <w:p w14:paraId="21532A39" w14:textId="77777777" w:rsidR="007018DE" w:rsidRPr="00A475C2" w:rsidRDefault="007018DE" w:rsidP="007018DE">
            <w:pPr>
              <w:rPr>
                <w:rFonts w:ascii="Aptos Narrow" w:hAnsi="Aptos Narrow"/>
                <w:color w:val="000000"/>
                <w:sz w:val="22"/>
                <w:lang w:val="en-GB"/>
              </w:rPr>
            </w:pPr>
            <w:r w:rsidRPr="00A475C2">
              <w:rPr>
                <w:rFonts w:ascii="Aptos Narrow" w:hAnsi="Aptos Narrow"/>
                <w:color w:val="000000"/>
                <w:sz w:val="22"/>
                <w:lang w:val="en-GB"/>
              </w:rPr>
              <w:t>Pay scale (DC1, C1, B1, NA11, NA21)</w:t>
            </w:r>
          </w:p>
        </w:tc>
        <w:tc>
          <w:tcPr>
            <w:tcW w:w="2379" w:type="dxa"/>
            <w:tcBorders>
              <w:top w:val="nil"/>
              <w:left w:val="single" w:sz="4" w:space="0" w:color="000000"/>
              <w:bottom w:val="single" w:sz="4" w:space="0" w:color="000000"/>
              <w:right w:val="single" w:sz="4" w:space="0" w:color="000000"/>
            </w:tcBorders>
            <w:shd w:val="clear" w:color="auto" w:fill="auto"/>
            <w:tcMar>
              <w:left w:w="70" w:type="dxa"/>
              <w:right w:w="70" w:type="dxa"/>
            </w:tcMar>
            <w:vAlign w:val="bottom"/>
          </w:tcPr>
          <w:p w14:paraId="0E879B89" w14:textId="77777777" w:rsidR="007018DE" w:rsidRPr="00A475C2" w:rsidRDefault="007018DE" w:rsidP="007018DE">
            <w:pPr>
              <w:rPr>
                <w:rFonts w:ascii="Aptos Narrow" w:hAnsi="Aptos Narrow"/>
                <w:i/>
                <w:iCs/>
                <w:color w:val="000000"/>
                <w:szCs w:val="20"/>
                <w:lang w:val="en-GB"/>
              </w:rPr>
            </w:pPr>
            <w:r w:rsidRPr="00A475C2">
              <w:rPr>
                <w:rFonts w:ascii="Aptos Narrow" w:hAnsi="Aptos Narrow"/>
                <w:i/>
                <w:iCs/>
                <w:color w:val="000000"/>
                <w:szCs w:val="20"/>
                <w:lang w:val="en-GB"/>
              </w:rPr>
              <w:t> NA21</w:t>
            </w:r>
          </w:p>
        </w:tc>
        <w:tc>
          <w:tcPr>
            <w:tcW w:w="2380" w:type="dxa"/>
            <w:tcBorders>
              <w:top w:val="nil"/>
              <w:left w:val="nil"/>
              <w:bottom w:val="single" w:sz="4" w:space="0" w:color="000000"/>
              <w:right w:val="single" w:sz="4" w:space="0" w:color="000000"/>
            </w:tcBorders>
            <w:shd w:val="clear" w:color="auto" w:fill="auto"/>
            <w:tcMar>
              <w:left w:w="70" w:type="dxa"/>
              <w:right w:w="70" w:type="dxa"/>
            </w:tcMar>
            <w:vAlign w:val="bottom"/>
          </w:tcPr>
          <w:p w14:paraId="03668D8C" w14:textId="77777777" w:rsidR="007018DE" w:rsidRPr="00A475C2" w:rsidRDefault="007018DE" w:rsidP="007018DE">
            <w:pPr>
              <w:rPr>
                <w:rFonts w:ascii="Aptos Narrow" w:hAnsi="Aptos Narrow"/>
                <w:i/>
                <w:iCs/>
                <w:color w:val="000000"/>
                <w:szCs w:val="20"/>
                <w:lang w:val="en-GB"/>
              </w:rPr>
            </w:pPr>
            <w:r w:rsidRPr="00A475C2">
              <w:rPr>
                <w:rFonts w:ascii="Aptos Narrow" w:hAnsi="Aptos Narrow"/>
                <w:i/>
                <w:iCs/>
                <w:color w:val="000000"/>
                <w:szCs w:val="20"/>
                <w:lang w:val="en-GB"/>
              </w:rPr>
              <w:t> NA21</w:t>
            </w:r>
          </w:p>
        </w:tc>
        <w:tc>
          <w:tcPr>
            <w:tcW w:w="2380" w:type="dxa"/>
            <w:gridSpan w:val="2"/>
            <w:tcBorders>
              <w:top w:val="nil"/>
              <w:left w:val="nil"/>
              <w:bottom w:val="single" w:sz="4" w:space="0" w:color="000000"/>
              <w:right w:val="single" w:sz="4" w:space="0" w:color="000000"/>
            </w:tcBorders>
            <w:shd w:val="clear" w:color="auto" w:fill="auto"/>
            <w:tcMar>
              <w:left w:w="70" w:type="dxa"/>
              <w:right w:w="70" w:type="dxa"/>
            </w:tcMar>
            <w:vAlign w:val="bottom"/>
          </w:tcPr>
          <w:p w14:paraId="1050DEDF" w14:textId="77777777" w:rsidR="007018DE" w:rsidRPr="00A475C2" w:rsidRDefault="007018DE" w:rsidP="007018DE">
            <w:pPr>
              <w:rPr>
                <w:rFonts w:ascii="Aptos Narrow" w:hAnsi="Aptos Narrow"/>
                <w:i/>
                <w:iCs/>
                <w:color w:val="000000"/>
                <w:szCs w:val="20"/>
                <w:lang w:val="en-GB"/>
              </w:rPr>
            </w:pPr>
            <w:r w:rsidRPr="00A475C2">
              <w:rPr>
                <w:rFonts w:ascii="Aptos Narrow" w:hAnsi="Aptos Narrow"/>
                <w:i/>
                <w:iCs/>
                <w:color w:val="000000"/>
                <w:szCs w:val="20"/>
                <w:lang w:val="en-GB"/>
              </w:rPr>
              <w:t> NA21</w:t>
            </w:r>
          </w:p>
        </w:tc>
        <w:tc>
          <w:tcPr>
            <w:tcW w:w="2380" w:type="dxa"/>
            <w:tcBorders>
              <w:top w:val="nil"/>
              <w:left w:val="nil"/>
              <w:bottom w:val="single" w:sz="4" w:space="0" w:color="000000"/>
              <w:right w:val="nil"/>
            </w:tcBorders>
            <w:vAlign w:val="bottom"/>
          </w:tcPr>
          <w:p w14:paraId="0EA349DD" w14:textId="75573EF0" w:rsidR="007018DE" w:rsidRPr="00A475C2" w:rsidRDefault="007018DE" w:rsidP="007018DE">
            <w:pPr>
              <w:rPr>
                <w:rFonts w:ascii="Aptos Narrow" w:hAnsi="Aptos Narrow"/>
                <w:i/>
                <w:iCs/>
                <w:color w:val="000000"/>
                <w:szCs w:val="20"/>
                <w:lang w:val="en-GB"/>
              </w:rPr>
            </w:pPr>
            <w:r w:rsidRPr="00A475C2">
              <w:rPr>
                <w:rFonts w:ascii="Aptos Narrow" w:hAnsi="Aptos Narrow"/>
                <w:i/>
                <w:iCs/>
                <w:color w:val="000000"/>
                <w:szCs w:val="20"/>
                <w:lang w:val="en-GB"/>
              </w:rPr>
              <w:t> NA21</w:t>
            </w:r>
          </w:p>
        </w:tc>
        <w:tc>
          <w:tcPr>
            <w:tcW w:w="2380" w:type="dxa"/>
            <w:tcBorders>
              <w:top w:val="nil"/>
              <w:left w:val="nil"/>
              <w:bottom w:val="single" w:sz="4" w:space="0" w:color="000000"/>
              <w:right w:val="single" w:sz="4" w:space="0" w:color="000000"/>
            </w:tcBorders>
            <w:shd w:val="clear" w:color="auto" w:fill="auto"/>
            <w:tcMar>
              <w:left w:w="70" w:type="dxa"/>
              <w:right w:w="70" w:type="dxa"/>
            </w:tcMar>
            <w:vAlign w:val="bottom"/>
          </w:tcPr>
          <w:p w14:paraId="0982CE88" w14:textId="123ECF4C" w:rsidR="007018DE" w:rsidRPr="00A475C2" w:rsidRDefault="007018DE" w:rsidP="007018DE">
            <w:pPr>
              <w:rPr>
                <w:rFonts w:ascii="Aptos Narrow" w:hAnsi="Aptos Narrow"/>
                <w:i/>
                <w:iCs/>
                <w:color w:val="000000"/>
                <w:szCs w:val="20"/>
                <w:lang w:val="en-GB"/>
              </w:rPr>
            </w:pPr>
            <w:r w:rsidRPr="00A475C2">
              <w:rPr>
                <w:rFonts w:ascii="Aptos Narrow" w:hAnsi="Aptos Narrow"/>
                <w:i/>
                <w:iCs/>
                <w:color w:val="000000"/>
                <w:szCs w:val="20"/>
                <w:lang w:val="en-GB"/>
              </w:rPr>
              <w:t> NA21</w:t>
            </w:r>
          </w:p>
        </w:tc>
      </w:tr>
      <w:tr w:rsidR="007018DE" w:rsidRPr="00A475C2" w14:paraId="10A51999" w14:textId="77777777" w:rsidTr="007018DE">
        <w:trPr>
          <w:gridAfter w:val="4"/>
          <w:wAfter w:w="17110" w:type="dxa"/>
          <w:trHeight w:val="312"/>
        </w:trPr>
        <w:tc>
          <w:tcPr>
            <w:tcW w:w="2560" w:type="dxa"/>
            <w:tcBorders>
              <w:top w:val="single" w:sz="4" w:space="0" w:color="000000"/>
              <w:left w:val="single" w:sz="4" w:space="0" w:color="000000"/>
              <w:bottom w:val="nil"/>
              <w:right w:val="nil"/>
            </w:tcBorders>
            <w:shd w:val="clear" w:color="auto" w:fill="auto"/>
            <w:tcMar>
              <w:left w:w="70" w:type="dxa"/>
              <w:right w:w="70" w:type="dxa"/>
            </w:tcMar>
            <w:vAlign w:val="bottom"/>
          </w:tcPr>
          <w:p w14:paraId="1BAF895F" w14:textId="77777777" w:rsidR="007018DE" w:rsidRPr="00A475C2" w:rsidRDefault="007018DE" w:rsidP="007018DE">
            <w:pPr>
              <w:rPr>
                <w:rFonts w:ascii="Aptos Narrow" w:hAnsi="Aptos Narrow"/>
                <w:color w:val="000000"/>
                <w:sz w:val="22"/>
                <w:lang w:val="en-GB"/>
              </w:rPr>
            </w:pPr>
            <w:r w:rsidRPr="00A475C2">
              <w:rPr>
                <w:rFonts w:ascii="Aptos Narrow" w:hAnsi="Aptos Narrow"/>
                <w:color w:val="000000"/>
                <w:sz w:val="22"/>
                <w:lang w:val="en-GB"/>
              </w:rPr>
              <w:t>Allocation in %</w:t>
            </w:r>
          </w:p>
        </w:tc>
        <w:tc>
          <w:tcPr>
            <w:tcW w:w="2379" w:type="dxa"/>
            <w:tcBorders>
              <w:top w:val="nil"/>
              <w:left w:val="single" w:sz="4" w:space="0" w:color="000000"/>
              <w:bottom w:val="single" w:sz="4" w:space="0" w:color="000000"/>
              <w:right w:val="single" w:sz="4" w:space="0" w:color="000000"/>
            </w:tcBorders>
            <w:shd w:val="clear" w:color="auto" w:fill="auto"/>
            <w:tcMar>
              <w:left w:w="70" w:type="dxa"/>
              <w:right w:w="70" w:type="dxa"/>
            </w:tcMar>
            <w:vAlign w:val="bottom"/>
          </w:tcPr>
          <w:p w14:paraId="3835B54A" w14:textId="77777777" w:rsidR="007018DE" w:rsidRPr="00A475C2" w:rsidRDefault="007018DE" w:rsidP="007018DE">
            <w:pPr>
              <w:rPr>
                <w:rFonts w:ascii="Aptos Narrow" w:hAnsi="Aptos Narrow"/>
                <w:i/>
                <w:iCs/>
                <w:color w:val="000000"/>
                <w:szCs w:val="20"/>
                <w:lang w:val="en-GB"/>
              </w:rPr>
            </w:pPr>
            <w:r w:rsidRPr="00A475C2">
              <w:rPr>
                <w:rFonts w:ascii="Aptos Narrow" w:hAnsi="Aptos Narrow"/>
                <w:b/>
                <w:bCs/>
                <w:color w:val="000000"/>
                <w:sz w:val="24"/>
                <w:szCs w:val="24"/>
                <w:lang w:val="en-GB"/>
              </w:rPr>
              <w:t> </w:t>
            </w:r>
            <w:r w:rsidRPr="00A475C2">
              <w:rPr>
                <w:rFonts w:ascii="Aptos Narrow" w:hAnsi="Aptos Narrow"/>
                <w:i/>
                <w:iCs/>
                <w:color w:val="000000"/>
                <w:szCs w:val="20"/>
                <w:lang w:val="en-GB"/>
              </w:rPr>
              <w:t>100%</w:t>
            </w:r>
          </w:p>
        </w:tc>
        <w:tc>
          <w:tcPr>
            <w:tcW w:w="2380" w:type="dxa"/>
            <w:tcBorders>
              <w:top w:val="nil"/>
              <w:left w:val="nil"/>
              <w:bottom w:val="single" w:sz="4" w:space="0" w:color="000000"/>
              <w:right w:val="single" w:sz="4" w:space="0" w:color="000000"/>
            </w:tcBorders>
            <w:shd w:val="clear" w:color="auto" w:fill="auto"/>
            <w:tcMar>
              <w:left w:w="70" w:type="dxa"/>
              <w:right w:w="70" w:type="dxa"/>
            </w:tcMar>
            <w:vAlign w:val="bottom"/>
          </w:tcPr>
          <w:p w14:paraId="7F789F10" w14:textId="77777777" w:rsidR="007018DE" w:rsidRPr="00A475C2" w:rsidRDefault="007018DE" w:rsidP="007018DE">
            <w:pPr>
              <w:rPr>
                <w:rFonts w:ascii="Aptos Narrow" w:hAnsi="Aptos Narrow"/>
                <w:i/>
                <w:iCs/>
                <w:color w:val="000000"/>
                <w:szCs w:val="20"/>
                <w:lang w:val="en-GB"/>
              </w:rPr>
            </w:pPr>
            <w:r w:rsidRPr="00A475C2">
              <w:rPr>
                <w:rFonts w:ascii="Aptos Narrow" w:hAnsi="Aptos Narrow"/>
                <w:color w:val="000000"/>
                <w:lang w:val="en-GB"/>
              </w:rPr>
              <w:t> </w:t>
            </w:r>
            <w:r w:rsidRPr="00A475C2">
              <w:rPr>
                <w:rFonts w:ascii="Aptos Narrow" w:hAnsi="Aptos Narrow"/>
                <w:i/>
                <w:iCs/>
                <w:color w:val="000000"/>
                <w:lang w:val="en-GB"/>
              </w:rPr>
              <w:t>100</w:t>
            </w:r>
            <w:r w:rsidRPr="00A475C2">
              <w:rPr>
                <w:rFonts w:ascii="Aptos Narrow" w:hAnsi="Aptos Narrow"/>
                <w:color w:val="000000"/>
                <w:lang w:val="en-GB"/>
              </w:rPr>
              <w:t>%</w:t>
            </w:r>
          </w:p>
        </w:tc>
        <w:tc>
          <w:tcPr>
            <w:tcW w:w="2380" w:type="dxa"/>
            <w:gridSpan w:val="2"/>
            <w:tcBorders>
              <w:top w:val="nil"/>
              <w:left w:val="nil"/>
              <w:bottom w:val="single" w:sz="4" w:space="0" w:color="000000"/>
              <w:right w:val="single" w:sz="4" w:space="0" w:color="000000"/>
            </w:tcBorders>
            <w:shd w:val="clear" w:color="auto" w:fill="auto"/>
            <w:tcMar>
              <w:left w:w="70" w:type="dxa"/>
              <w:right w:w="70" w:type="dxa"/>
            </w:tcMar>
            <w:vAlign w:val="bottom"/>
          </w:tcPr>
          <w:p w14:paraId="517B1815" w14:textId="77777777" w:rsidR="007018DE" w:rsidRPr="00A475C2" w:rsidRDefault="007018DE" w:rsidP="007018DE">
            <w:pPr>
              <w:rPr>
                <w:rFonts w:ascii="Aptos Narrow" w:hAnsi="Aptos Narrow"/>
                <w:b/>
                <w:bCs/>
                <w:color w:val="000000"/>
                <w:sz w:val="24"/>
                <w:szCs w:val="24"/>
                <w:lang w:val="en-GB"/>
              </w:rPr>
            </w:pPr>
            <w:r w:rsidRPr="00A475C2">
              <w:rPr>
                <w:rFonts w:ascii="Aptos Narrow" w:hAnsi="Aptos Narrow"/>
                <w:b/>
                <w:bCs/>
                <w:color w:val="000000"/>
                <w:sz w:val="24"/>
                <w:szCs w:val="24"/>
                <w:lang w:val="en-GB"/>
              </w:rPr>
              <w:t> </w:t>
            </w:r>
            <w:r w:rsidRPr="00A475C2">
              <w:rPr>
                <w:rFonts w:ascii="Aptos Narrow" w:hAnsi="Aptos Narrow"/>
                <w:i/>
                <w:iCs/>
                <w:color w:val="000000"/>
                <w:szCs w:val="20"/>
                <w:lang w:val="en-GB"/>
              </w:rPr>
              <w:t>100%</w:t>
            </w:r>
          </w:p>
        </w:tc>
        <w:tc>
          <w:tcPr>
            <w:tcW w:w="2380" w:type="dxa"/>
            <w:tcBorders>
              <w:top w:val="nil"/>
              <w:left w:val="nil"/>
              <w:bottom w:val="single" w:sz="4" w:space="0" w:color="000000"/>
              <w:right w:val="nil"/>
            </w:tcBorders>
            <w:vAlign w:val="bottom"/>
          </w:tcPr>
          <w:p w14:paraId="4B52B87A" w14:textId="2F16785F" w:rsidR="007018DE" w:rsidRPr="00A475C2" w:rsidRDefault="007018DE" w:rsidP="007018DE">
            <w:pPr>
              <w:rPr>
                <w:rFonts w:ascii="Aptos Narrow" w:hAnsi="Aptos Narrow"/>
                <w:b/>
                <w:bCs/>
                <w:color w:val="000000"/>
                <w:sz w:val="24"/>
                <w:szCs w:val="24"/>
                <w:lang w:val="en-GB"/>
              </w:rPr>
            </w:pPr>
            <w:r w:rsidRPr="00A475C2">
              <w:rPr>
                <w:rFonts w:ascii="Aptos Narrow" w:hAnsi="Aptos Narrow"/>
                <w:b/>
                <w:bCs/>
                <w:color w:val="000000"/>
                <w:sz w:val="24"/>
                <w:szCs w:val="24"/>
                <w:lang w:val="en-GB"/>
              </w:rPr>
              <w:t> </w:t>
            </w:r>
            <w:r w:rsidRPr="00A475C2">
              <w:rPr>
                <w:rFonts w:ascii="Aptos Narrow" w:hAnsi="Aptos Narrow"/>
                <w:i/>
                <w:iCs/>
                <w:color w:val="000000"/>
                <w:szCs w:val="20"/>
                <w:lang w:val="en-GB"/>
              </w:rPr>
              <w:t>100%</w:t>
            </w:r>
          </w:p>
        </w:tc>
        <w:tc>
          <w:tcPr>
            <w:tcW w:w="2380" w:type="dxa"/>
            <w:tcBorders>
              <w:top w:val="nil"/>
              <w:left w:val="nil"/>
              <w:bottom w:val="single" w:sz="4" w:space="0" w:color="000000"/>
              <w:right w:val="single" w:sz="4" w:space="0" w:color="000000"/>
            </w:tcBorders>
            <w:shd w:val="clear" w:color="auto" w:fill="auto"/>
            <w:tcMar>
              <w:left w:w="70" w:type="dxa"/>
              <w:right w:w="70" w:type="dxa"/>
            </w:tcMar>
            <w:vAlign w:val="bottom"/>
          </w:tcPr>
          <w:p w14:paraId="7A57AD6D" w14:textId="2955600E" w:rsidR="007018DE" w:rsidRPr="00A475C2" w:rsidRDefault="007018DE" w:rsidP="007018DE">
            <w:pPr>
              <w:rPr>
                <w:rFonts w:ascii="Aptos Narrow" w:hAnsi="Aptos Narrow"/>
                <w:b/>
                <w:bCs/>
                <w:color w:val="000000"/>
                <w:sz w:val="24"/>
                <w:szCs w:val="24"/>
                <w:lang w:val="en-GB"/>
              </w:rPr>
            </w:pPr>
            <w:r w:rsidRPr="00A475C2">
              <w:rPr>
                <w:rFonts w:ascii="Aptos Narrow" w:hAnsi="Aptos Narrow"/>
                <w:b/>
                <w:bCs/>
                <w:color w:val="000000"/>
                <w:sz w:val="24"/>
                <w:szCs w:val="24"/>
                <w:lang w:val="en-GB"/>
              </w:rPr>
              <w:t> </w:t>
            </w:r>
            <w:r w:rsidRPr="00A475C2">
              <w:rPr>
                <w:rFonts w:ascii="Aptos Narrow" w:hAnsi="Aptos Narrow"/>
                <w:i/>
                <w:iCs/>
                <w:color w:val="000000"/>
                <w:szCs w:val="20"/>
                <w:lang w:val="en-GB"/>
              </w:rPr>
              <w:t>100%</w:t>
            </w:r>
          </w:p>
        </w:tc>
      </w:tr>
      <w:tr w:rsidR="007018DE" w:rsidRPr="00A475C2" w14:paraId="5F2F95C6" w14:textId="3F7BED6C" w:rsidTr="007018DE">
        <w:trPr>
          <w:trHeight w:val="312"/>
        </w:trPr>
        <w:tc>
          <w:tcPr>
            <w:tcW w:w="8464" w:type="dxa"/>
            <w:gridSpan w:val="4"/>
            <w:tcBorders>
              <w:top w:val="single" w:sz="4" w:space="0" w:color="000000"/>
              <w:left w:val="single" w:sz="4" w:space="0" w:color="000000"/>
              <w:bottom w:val="nil"/>
              <w:right w:val="single" w:sz="4" w:space="0" w:color="000000"/>
            </w:tcBorders>
            <w:shd w:val="solid" w:color="D0D0D0" w:fill="auto"/>
            <w:tcMar>
              <w:left w:w="70" w:type="dxa"/>
              <w:right w:w="70" w:type="dxa"/>
            </w:tcMar>
            <w:vAlign w:val="bottom"/>
          </w:tcPr>
          <w:p w14:paraId="28D3C4BF" w14:textId="77777777" w:rsidR="007018DE" w:rsidRPr="00A475C2" w:rsidRDefault="007018DE" w:rsidP="007018DE">
            <w:pPr>
              <w:rPr>
                <w:rFonts w:ascii="Aptos Narrow" w:hAnsi="Aptos Narrow"/>
                <w:b/>
                <w:bCs/>
                <w:color w:val="000000"/>
                <w:sz w:val="24"/>
                <w:szCs w:val="24"/>
                <w:lang w:val="en-GB"/>
              </w:rPr>
            </w:pPr>
            <w:r w:rsidRPr="00A475C2">
              <w:rPr>
                <w:rFonts w:ascii="Aptos Narrow" w:hAnsi="Aptos Narrow"/>
                <w:b/>
                <w:bCs/>
                <w:color w:val="000000"/>
                <w:sz w:val="24"/>
                <w:szCs w:val="24"/>
                <w:lang w:val="en-GB"/>
              </w:rPr>
              <w:t>Open contract computers:</w:t>
            </w:r>
          </w:p>
        </w:tc>
        <w:tc>
          <w:tcPr>
            <w:tcW w:w="8465" w:type="dxa"/>
            <w:gridSpan w:val="4"/>
            <w:tcBorders>
              <w:top w:val="single" w:sz="4" w:space="0" w:color="000000"/>
              <w:left w:val="single" w:sz="4" w:space="0" w:color="000000"/>
              <w:bottom w:val="nil"/>
              <w:right w:val="single" w:sz="4" w:space="0" w:color="000000"/>
            </w:tcBorders>
            <w:shd w:val="solid" w:color="D0D0D0" w:fill="auto"/>
          </w:tcPr>
          <w:p w14:paraId="10501E8E" w14:textId="77777777" w:rsidR="007018DE" w:rsidRPr="00A475C2" w:rsidRDefault="007018DE" w:rsidP="007018DE">
            <w:pPr>
              <w:rPr>
                <w:rFonts w:ascii="Aptos Narrow" w:hAnsi="Aptos Narrow"/>
                <w:b/>
                <w:bCs/>
                <w:color w:val="000000"/>
                <w:sz w:val="24"/>
                <w:szCs w:val="24"/>
                <w:lang w:val="en-GB"/>
              </w:rPr>
            </w:pPr>
          </w:p>
        </w:tc>
        <w:tc>
          <w:tcPr>
            <w:tcW w:w="4880" w:type="dxa"/>
            <w:tcBorders>
              <w:top w:val="single" w:sz="4" w:space="0" w:color="000000"/>
              <w:left w:val="single" w:sz="4" w:space="0" w:color="000000"/>
              <w:bottom w:val="nil"/>
              <w:right w:val="single" w:sz="4" w:space="0" w:color="000000"/>
            </w:tcBorders>
            <w:shd w:val="solid" w:color="D0D0D0" w:fill="auto"/>
          </w:tcPr>
          <w:p w14:paraId="6CB0EAA6" w14:textId="77777777" w:rsidR="007018DE" w:rsidRPr="00A475C2" w:rsidRDefault="007018DE" w:rsidP="007018DE">
            <w:pPr>
              <w:rPr>
                <w:rFonts w:ascii="Aptos Narrow" w:hAnsi="Aptos Narrow"/>
                <w:b/>
                <w:bCs/>
                <w:color w:val="000000"/>
                <w:sz w:val="24"/>
                <w:szCs w:val="24"/>
                <w:lang w:val="en-GB"/>
              </w:rPr>
            </w:pPr>
          </w:p>
        </w:tc>
        <w:tc>
          <w:tcPr>
            <w:tcW w:w="4880" w:type="dxa"/>
            <w:tcBorders>
              <w:top w:val="single" w:sz="4" w:space="0" w:color="000000"/>
              <w:left w:val="single" w:sz="4" w:space="0" w:color="000000"/>
              <w:bottom w:val="nil"/>
              <w:right w:val="single" w:sz="4" w:space="0" w:color="000000"/>
            </w:tcBorders>
            <w:shd w:val="solid" w:color="D0D0D0" w:fill="auto"/>
          </w:tcPr>
          <w:p w14:paraId="5A26E3EE" w14:textId="77777777" w:rsidR="007018DE" w:rsidRPr="00A475C2" w:rsidRDefault="007018DE" w:rsidP="007018DE">
            <w:pPr>
              <w:rPr>
                <w:rFonts w:ascii="Aptos Narrow" w:hAnsi="Aptos Narrow"/>
                <w:b/>
                <w:bCs/>
                <w:color w:val="000000"/>
                <w:sz w:val="24"/>
                <w:szCs w:val="24"/>
                <w:lang w:val="en-GB"/>
              </w:rPr>
            </w:pPr>
          </w:p>
        </w:tc>
        <w:tc>
          <w:tcPr>
            <w:tcW w:w="4880" w:type="dxa"/>
            <w:tcBorders>
              <w:top w:val="single" w:sz="4" w:space="0" w:color="000000"/>
              <w:left w:val="single" w:sz="4" w:space="0" w:color="000000"/>
              <w:bottom w:val="nil"/>
              <w:right w:val="single" w:sz="4" w:space="0" w:color="000000"/>
            </w:tcBorders>
            <w:shd w:val="solid" w:color="D0D0D0" w:fill="auto"/>
            <w:vAlign w:val="bottom"/>
          </w:tcPr>
          <w:p w14:paraId="21030498" w14:textId="0C149FAB" w:rsidR="007018DE" w:rsidRPr="00A475C2" w:rsidRDefault="007018DE" w:rsidP="007018DE">
            <w:pPr>
              <w:rPr>
                <w:rFonts w:ascii="Aptos Narrow" w:hAnsi="Aptos Narrow"/>
                <w:b/>
                <w:bCs/>
                <w:color w:val="000000"/>
                <w:sz w:val="24"/>
                <w:szCs w:val="24"/>
                <w:lang w:val="en-GB"/>
              </w:rPr>
            </w:pPr>
            <w:r w:rsidRPr="00A475C2">
              <w:rPr>
                <w:rFonts w:ascii="Aptos Narrow" w:hAnsi="Aptos Narrow"/>
                <w:b/>
                <w:bCs/>
                <w:color w:val="000000"/>
                <w:sz w:val="24"/>
                <w:szCs w:val="24"/>
                <w:lang w:val="en-GB"/>
              </w:rPr>
              <w:t>Open contract computers:</w:t>
            </w:r>
          </w:p>
        </w:tc>
      </w:tr>
      <w:tr w:rsidR="007018DE" w:rsidRPr="00A475C2" w14:paraId="6EFD2290" w14:textId="77777777" w:rsidTr="007018DE">
        <w:trPr>
          <w:gridAfter w:val="4"/>
          <w:wAfter w:w="17110" w:type="dxa"/>
          <w:trHeight w:val="288"/>
        </w:trPr>
        <w:tc>
          <w:tcPr>
            <w:tcW w:w="2560" w:type="dxa"/>
            <w:tcBorders>
              <w:top w:val="single" w:sz="4" w:space="0" w:color="000000"/>
              <w:left w:val="single" w:sz="4" w:space="0" w:color="000000"/>
              <w:bottom w:val="nil"/>
              <w:right w:val="single" w:sz="4" w:space="0" w:color="000000"/>
            </w:tcBorders>
            <w:shd w:val="clear" w:color="auto" w:fill="auto"/>
            <w:tcMar>
              <w:left w:w="70" w:type="dxa"/>
              <w:right w:w="70" w:type="dxa"/>
            </w:tcMar>
            <w:vAlign w:val="bottom"/>
          </w:tcPr>
          <w:p w14:paraId="3F91A439" w14:textId="77777777" w:rsidR="007018DE" w:rsidRPr="00A475C2" w:rsidRDefault="007018DE" w:rsidP="007018DE">
            <w:pPr>
              <w:rPr>
                <w:rFonts w:ascii="Aptos Narrow" w:hAnsi="Aptos Narrow"/>
                <w:color w:val="000000"/>
                <w:sz w:val="22"/>
                <w:lang w:val="en-GB"/>
              </w:rPr>
            </w:pPr>
            <w:r w:rsidRPr="00A475C2">
              <w:rPr>
                <w:rFonts w:ascii="Aptos Narrow" w:hAnsi="Aptos Narrow"/>
                <w:color w:val="000000"/>
                <w:sz w:val="22"/>
                <w:lang w:val="en-GB"/>
              </w:rPr>
              <w:t>Laptop A</w:t>
            </w:r>
          </w:p>
        </w:tc>
        <w:tc>
          <w:tcPr>
            <w:tcW w:w="2379" w:type="dxa"/>
            <w:tcBorders>
              <w:top w:val="single" w:sz="4" w:space="0" w:color="000000"/>
              <w:left w:val="nil"/>
              <w:bottom w:val="single" w:sz="4" w:space="0" w:color="000000"/>
              <w:right w:val="single" w:sz="4" w:space="0" w:color="000000"/>
            </w:tcBorders>
            <w:shd w:val="clear" w:color="auto" w:fill="auto"/>
            <w:tcMar>
              <w:left w:w="70" w:type="dxa"/>
              <w:right w:w="70" w:type="dxa"/>
            </w:tcMar>
            <w:vAlign w:val="bottom"/>
          </w:tcPr>
          <w:p w14:paraId="5155E9A2" w14:textId="621613A2" w:rsidR="007018DE" w:rsidRPr="00A475C2" w:rsidRDefault="007018DE" w:rsidP="007018DE">
            <w:pPr>
              <w:jc w:val="center"/>
              <w:rPr>
                <w:rFonts w:ascii="Aptos Narrow" w:hAnsi="Aptos Narrow"/>
                <w:i/>
                <w:iCs/>
                <w:color w:val="000000"/>
                <w:szCs w:val="20"/>
                <w:lang w:val="en-GB"/>
              </w:rPr>
            </w:pPr>
            <w:r w:rsidRPr="00A475C2">
              <w:rPr>
                <w:rFonts w:ascii="Aptos Narrow" w:hAnsi="Aptos Narrow"/>
                <w:i/>
                <w:iCs/>
                <w:color w:val="000000"/>
                <w:szCs w:val="20"/>
                <w:lang w:val="en-GB"/>
              </w:rPr>
              <w:t> </w:t>
            </w:r>
          </w:p>
        </w:tc>
        <w:tc>
          <w:tcPr>
            <w:tcW w:w="2380" w:type="dxa"/>
            <w:tcBorders>
              <w:top w:val="single" w:sz="4" w:space="0" w:color="000000"/>
              <w:left w:val="nil"/>
              <w:bottom w:val="single" w:sz="4" w:space="0" w:color="000000"/>
              <w:right w:val="single" w:sz="4" w:space="0" w:color="000000"/>
            </w:tcBorders>
            <w:shd w:val="clear" w:color="auto" w:fill="auto"/>
            <w:tcMar>
              <w:left w:w="70" w:type="dxa"/>
              <w:right w:w="70" w:type="dxa"/>
            </w:tcMar>
            <w:vAlign w:val="bottom"/>
          </w:tcPr>
          <w:p w14:paraId="67F0DE44" w14:textId="77777777" w:rsidR="007018DE" w:rsidRPr="00A475C2" w:rsidRDefault="007018DE" w:rsidP="007018DE">
            <w:pPr>
              <w:jc w:val="center"/>
              <w:rPr>
                <w:rFonts w:ascii="Aptos Narrow" w:hAnsi="Aptos Narrow"/>
                <w:color w:val="000000"/>
                <w:sz w:val="22"/>
                <w:lang w:val="en-GB"/>
              </w:rPr>
            </w:pPr>
            <w:r w:rsidRPr="00A475C2">
              <w:rPr>
                <w:rFonts w:ascii="Aptos Narrow" w:hAnsi="Aptos Narrow"/>
                <w:color w:val="000000"/>
                <w:sz w:val="22"/>
                <w:lang w:val="en-GB"/>
              </w:rPr>
              <w:t> </w:t>
            </w:r>
          </w:p>
        </w:tc>
        <w:tc>
          <w:tcPr>
            <w:tcW w:w="2380" w:type="dxa"/>
            <w:gridSpan w:val="2"/>
            <w:tcBorders>
              <w:top w:val="single" w:sz="4" w:space="0" w:color="000000"/>
              <w:left w:val="nil"/>
              <w:bottom w:val="single" w:sz="4" w:space="0" w:color="000000"/>
              <w:right w:val="single" w:sz="4" w:space="0" w:color="000000"/>
            </w:tcBorders>
            <w:shd w:val="clear" w:color="auto" w:fill="auto"/>
            <w:tcMar>
              <w:left w:w="70" w:type="dxa"/>
              <w:right w:w="70" w:type="dxa"/>
            </w:tcMar>
            <w:vAlign w:val="bottom"/>
          </w:tcPr>
          <w:p w14:paraId="1E8BBE8E" w14:textId="77777777" w:rsidR="007018DE" w:rsidRPr="00A475C2" w:rsidRDefault="007018DE" w:rsidP="007018DE">
            <w:pPr>
              <w:jc w:val="center"/>
              <w:rPr>
                <w:rFonts w:ascii="Aptos Narrow" w:hAnsi="Aptos Narrow"/>
                <w:color w:val="000000"/>
                <w:sz w:val="22"/>
                <w:lang w:val="en-GB"/>
              </w:rPr>
            </w:pPr>
            <w:r w:rsidRPr="00A475C2">
              <w:rPr>
                <w:rFonts w:ascii="Aptos Narrow" w:hAnsi="Aptos Narrow"/>
                <w:color w:val="000000"/>
                <w:sz w:val="22"/>
                <w:lang w:val="en-GB"/>
              </w:rPr>
              <w:t> </w:t>
            </w:r>
          </w:p>
        </w:tc>
        <w:tc>
          <w:tcPr>
            <w:tcW w:w="2380" w:type="dxa"/>
            <w:tcBorders>
              <w:top w:val="single" w:sz="4" w:space="0" w:color="000000"/>
              <w:left w:val="nil"/>
              <w:bottom w:val="single" w:sz="4" w:space="0" w:color="000000"/>
              <w:right w:val="nil"/>
            </w:tcBorders>
            <w:vAlign w:val="bottom"/>
          </w:tcPr>
          <w:p w14:paraId="5E41FFC6" w14:textId="0E3E1DB8" w:rsidR="007018DE" w:rsidRPr="00A475C2" w:rsidRDefault="007018DE" w:rsidP="007018DE">
            <w:pPr>
              <w:jc w:val="center"/>
              <w:rPr>
                <w:rFonts w:ascii="Aptos Narrow" w:hAnsi="Aptos Narrow"/>
                <w:color w:val="000000"/>
                <w:sz w:val="22"/>
                <w:lang w:val="en-GB"/>
              </w:rPr>
            </w:pPr>
            <w:r w:rsidRPr="00A475C2">
              <w:rPr>
                <w:rFonts w:ascii="Aptos Narrow" w:hAnsi="Aptos Narrow"/>
                <w:color w:val="000000"/>
                <w:sz w:val="22"/>
                <w:lang w:val="en-GB"/>
              </w:rPr>
              <w:t> </w:t>
            </w:r>
          </w:p>
        </w:tc>
        <w:tc>
          <w:tcPr>
            <w:tcW w:w="2380" w:type="dxa"/>
            <w:tcBorders>
              <w:top w:val="single" w:sz="4" w:space="0" w:color="000000"/>
              <w:left w:val="nil"/>
              <w:bottom w:val="single" w:sz="4" w:space="0" w:color="000000"/>
              <w:right w:val="single" w:sz="4" w:space="0" w:color="000000"/>
            </w:tcBorders>
            <w:shd w:val="clear" w:color="auto" w:fill="auto"/>
            <w:tcMar>
              <w:left w:w="70" w:type="dxa"/>
              <w:right w:w="70" w:type="dxa"/>
            </w:tcMar>
            <w:vAlign w:val="bottom"/>
          </w:tcPr>
          <w:p w14:paraId="721A1DFB" w14:textId="0BD3FA9D" w:rsidR="007018DE" w:rsidRPr="00A475C2" w:rsidRDefault="007018DE" w:rsidP="007018DE">
            <w:pPr>
              <w:jc w:val="center"/>
              <w:rPr>
                <w:rFonts w:ascii="Aptos Narrow" w:hAnsi="Aptos Narrow"/>
                <w:color w:val="000000"/>
                <w:sz w:val="22"/>
                <w:lang w:val="en-GB"/>
              </w:rPr>
            </w:pPr>
            <w:r w:rsidRPr="00A475C2">
              <w:rPr>
                <w:rFonts w:ascii="Aptos Narrow" w:hAnsi="Aptos Narrow"/>
                <w:color w:val="000000"/>
                <w:sz w:val="22"/>
                <w:lang w:val="en-GB"/>
              </w:rPr>
              <w:t> </w:t>
            </w:r>
          </w:p>
        </w:tc>
      </w:tr>
      <w:tr w:rsidR="007018DE" w:rsidRPr="00A475C2" w14:paraId="3D79326A" w14:textId="77777777" w:rsidTr="007018DE">
        <w:trPr>
          <w:gridAfter w:val="4"/>
          <w:wAfter w:w="17110" w:type="dxa"/>
          <w:trHeight w:val="288"/>
        </w:trPr>
        <w:tc>
          <w:tcPr>
            <w:tcW w:w="2560" w:type="dxa"/>
            <w:tcBorders>
              <w:top w:val="nil"/>
              <w:left w:val="single" w:sz="4" w:space="0" w:color="000000"/>
              <w:bottom w:val="nil"/>
              <w:right w:val="single" w:sz="4" w:space="0" w:color="000000"/>
            </w:tcBorders>
            <w:shd w:val="clear" w:color="auto" w:fill="auto"/>
            <w:tcMar>
              <w:left w:w="70" w:type="dxa"/>
              <w:right w:w="70" w:type="dxa"/>
            </w:tcMar>
            <w:vAlign w:val="bottom"/>
          </w:tcPr>
          <w:p w14:paraId="0023DC3D" w14:textId="77777777" w:rsidR="007018DE" w:rsidRPr="00A475C2" w:rsidRDefault="007018DE" w:rsidP="007018DE">
            <w:pPr>
              <w:rPr>
                <w:rFonts w:ascii="Aptos Narrow" w:hAnsi="Aptos Narrow"/>
                <w:color w:val="000000"/>
                <w:sz w:val="22"/>
                <w:lang w:val="en-GB"/>
              </w:rPr>
            </w:pPr>
            <w:r w:rsidRPr="00A475C2">
              <w:rPr>
                <w:rFonts w:ascii="Aptos Narrow" w:hAnsi="Aptos Narrow"/>
                <w:color w:val="000000"/>
                <w:sz w:val="22"/>
                <w:lang w:val="en-GB"/>
              </w:rPr>
              <w:t>Laptop B</w:t>
            </w:r>
          </w:p>
        </w:tc>
        <w:tc>
          <w:tcPr>
            <w:tcW w:w="2379" w:type="dxa"/>
            <w:tcBorders>
              <w:top w:val="nil"/>
              <w:left w:val="nil"/>
              <w:bottom w:val="single" w:sz="4" w:space="0" w:color="000000"/>
              <w:right w:val="single" w:sz="4" w:space="0" w:color="000000"/>
            </w:tcBorders>
            <w:shd w:val="clear" w:color="auto" w:fill="auto"/>
            <w:tcMar>
              <w:left w:w="70" w:type="dxa"/>
              <w:right w:w="70" w:type="dxa"/>
            </w:tcMar>
            <w:vAlign w:val="bottom"/>
          </w:tcPr>
          <w:p w14:paraId="7AC4AF41" w14:textId="77777777" w:rsidR="007018DE" w:rsidRPr="00A475C2" w:rsidRDefault="007018DE" w:rsidP="007018DE">
            <w:pPr>
              <w:jc w:val="center"/>
              <w:rPr>
                <w:rFonts w:ascii="Aptos Narrow" w:hAnsi="Aptos Narrow"/>
                <w:i/>
                <w:iCs/>
                <w:color w:val="000000"/>
                <w:szCs w:val="20"/>
                <w:lang w:val="en-GB"/>
              </w:rPr>
            </w:pPr>
            <w:r w:rsidRPr="00A475C2">
              <w:rPr>
                <w:rFonts w:ascii="Aptos Narrow" w:hAnsi="Aptos Narrow"/>
                <w:i/>
                <w:iCs/>
                <w:color w:val="000000"/>
                <w:szCs w:val="20"/>
                <w:lang w:val="en-GB"/>
              </w:rPr>
              <w:t> 1</w:t>
            </w:r>
          </w:p>
        </w:tc>
        <w:tc>
          <w:tcPr>
            <w:tcW w:w="2380" w:type="dxa"/>
            <w:tcBorders>
              <w:top w:val="nil"/>
              <w:left w:val="nil"/>
              <w:bottom w:val="single" w:sz="4" w:space="0" w:color="000000"/>
              <w:right w:val="single" w:sz="4" w:space="0" w:color="000000"/>
            </w:tcBorders>
            <w:shd w:val="clear" w:color="auto" w:fill="auto"/>
            <w:tcMar>
              <w:left w:w="70" w:type="dxa"/>
              <w:right w:w="70" w:type="dxa"/>
            </w:tcMar>
            <w:vAlign w:val="bottom"/>
          </w:tcPr>
          <w:p w14:paraId="66843910" w14:textId="77777777" w:rsidR="007018DE" w:rsidRPr="00A475C2" w:rsidRDefault="007018DE" w:rsidP="007018DE">
            <w:pPr>
              <w:jc w:val="center"/>
              <w:rPr>
                <w:rFonts w:ascii="Aptos Narrow" w:hAnsi="Aptos Narrow"/>
                <w:color w:val="000000"/>
                <w:sz w:val="22"/>
                <w:lang w:val="en-GB"/>
              </w:rPr>
            </w:pPr>
            <w:r w:rsidRPr="00A475C2">
              <w:rPr>
                <w:rFonts w:ascii="Aptos Narrow" w:hAnsi="Aptos Narrow"/>
                <w:color w:val="000000"/>
                <w:sz w:val="22"/>
                <w:lang w:val="en-GB"/>
              </w:rPr>
              <w:t> </w:t>
            </w:r>
          </w:p>
        </w:tc>
        <w:tc>
          <w:tcPr>
            <w:tcW w:w="2380" w:type="dxa"/>
            <w:gridSpan w:val="2"/>
            <w:tcBorders>
              <w:top w:val="nil"/>
              <w:left w:val="nil"/>
              <w:bottom w:val="single" w:sz="4" w:space="0" w:color="000000"/>
              <w:right w:val="single" w:sz="4" w:space="0" w:color="000000"/>
            </w:tcBorders>
            <w:shd w:val="clear" w:color="auto" w:fill="auto"/>
            <w:tcMar>
              <w:left w:w="70" w:type="dxa"/>
              <w:right w:w="70" w:type="dxa"/>
            </w:tcMar>
            <w:vAlign w:val="bottom"/>
          </w:tcPr>
          <w:p w14:paraId="798E0AFA" w14:textId="77777777" w:rsidR="007018DE" w:rsidRPr="00A475C2" w:rsidRDefault="007018DE" w:rsidP="007018DE">
            <w:pPr>
              <w:jc w:val="center"/>
              <w:rPr>
                <w:rFonts w:ascii="Aptos Narrow" w:hAnsi="Aptos Narrow"/>
                <w:i/>
                <w:iCs/>
                <w:color w:val="000000"/>
                <w:szCs w:val="20"/>
                <w:lang w:val="en-GB"/>
              </w:rPr>
            </w:pPr>
          </w:p>
        </w:tc>
        <w:tc>
          <w:tcPr>
            <w:tcW w:w="2380" w:type="dxa"/>
            <w:tcBorders>
              <w:top w:val="nil"/>
              <w:left w:val="nil"/>
              <w:bottom w:val="single" w:sz="4" w:space="0" w:color="000000"/>
              <w:right w:val="nil"/>
            </w:tcBorders>
            <w:vAlign w:val="bottom"/>
          </w:tcPr>
          <w:p w14:paraId="44E7C551" w14:textId="0006D0F9" w:rsidR="007018DE" w:rsidRPr="00A475C2" w:rsidRDefault="007018DE" w:rsidP="007018DE">
            <w:pPr>
              <w:jc w:val="center"/>
              <w:rPr>
                <w:rFonts w:ascii="Aptos Narrow" w:hAnsi="Aptos Narrow"/>
                <w:color w:val="000000"/>
                <w:sz w:val="22"/>
                <w:lang w:val="en-GB"/>
              </w:rPr>
            </w:pPr>
            <w:r w:rsidRPr="00A475C2">
              <w:rPr>
                <w:rFonts w:ascii="Aptos Narrow" w:hAnsi="Aptos Narrow"/>
                <w:color w:val="000000"/>
                <w:sz w:val="22"/>
                <w:lang w:val="en-GB"/>
              </w:rPr>
              <w:t> </w:t>
            </w:r>
          </w:p>
        </w:tc>
        <w:tc>
          <w:tcPr>
            <w:tcW w:w="2380" w:type="dxa"/>
            <w:tcBorders>
              <w:top w:val="nil"/>
              <w:left w:val="nil"/>
              <w:bottom w:val="single" w:sz="4" w:space="0" w:color="000000"/>
              <w:right w:val="single" w:sz="4" w:space="0" w:color="000000"/>
            </w:tcBorders>
            <w:shd w:val="clear" w:color="auto" w:fill="auto"/>
            <w:tcMar>
              <w:left w:w="70" w:type="dxa"/>
              <w:right w:w="70" w:type="dxa"/>
            </w:tcMar>
            <w:vAlign w:val="bottom"/>
          </w:tcPr>
          <w:p w14:paraId="594815CD" w14:textId="24FE2540" w:rsidR="007018DE" w:rsidRPr="00A475C2" w:rsidRDefault="007018DE" w:rsidP="007018DE">
            <w:pPr>
              <w:jc w:val="center"/>
              <w:rPr>
                <w:rFonts w:ascii="Aptos Narrow" w:hAnsi="Aptos Narrow"/>
                <w:color w:val="000000"/>
                <w:sz w:val="22"/>
                <w:lang w:val="en-GB"/>
              </w:rPr>
            </w:pPr>
            <w:r w:rsidRPr="00A475C2">
              <w:rPr>
                <w:rFonts w:ascii="Aptos Narrow" w:hAnsi="Aptos Narrow"/>
                <w:color w:val="000000"/>
                <w:sz w:val="22"/>
                <w:lang w:val="en-GB"/>
              </w:rPr>
              <w:t> </w:t>
            </w:r>
          </w:p>
        </w:tc>
      </w:tr>
      <w:tr w:rsidR="007018DE" w:rsidRPr="00A475C2" w14:paraId="4D3D5968" w14:textId="77777777" w:rsidTr="007018DE">
        <w:trPr>
          <w:gridAfter w:val="4"/>
          <w:wAfter w:w="17110" w:type="dxa"/>
          <w:trHeight w:val="288"/>
        </w:trPr>
        <w:tc>
          <w:tcPr>
            <w:tcW w:w="2560" w:type="dxa"/>
            <w:tcBorders>
              <w:top w:val="nil"/>
              <w:left w:val="single" w:sz="4" w:space="0" w:color="000000"/>
              <w:bottom w:val="nil"/>
              <w:right w:val="single" w:sz="4" w:space="0" w:color="000000"/>
            </w:tcBorders>
            <w:shd w:val="clear" w:color="auto" w:fill="auto"/>
            <w:tcMar>
              <w:left w:w="70" w:type="dxa"/>
              <w:right w:w="70" w:type="dxa"/>
            </w:tcMar>
            <w:vAlign w:val="bottom"/>
          </w:tcPr>
          <w:p w14:paraId="6D8FD749" w14:textId="77777777" w:rsidR="007018DE" w:rsidRPr="00A475C2" w:rsidRDefault="007018DE" w:rsidP="007018DE">
            <w:pPr>
              <w:rPr>
                <w:rFonts w:ascii="Aptos Narrow" w:hAnsi="Aptos Narrow"/>
                <w:color w:val="000000"/>
                <w:sz w:val="22"/>
                <w:lang w:val="en-GB"/>
              </w:rPr>
            </w:pPr>
            <w:r w:rsidRPr="00A475C2">
              <w:rPr>
                <w:rFonts w:ascii="Aptos Narrow" w:hAnsi="Aptos Narrow"/>
                <w:color w:val="000000"/>
                <w:sz w:val="22"/>
                <w:lang w:val="en-GB"/>
              </w:rPr>
              <w:t>Desktop</w:t>
            </w:r>
          </w:p>
        </w:tc>
        <w:tc>
          <w:tcPr>
            <w:tcW w:w="2379" w:type="dxa"/>
            <w:tcBorders>
              <w:top w:val="nil"/>
              <w:left w:val="nil"/>
              <w:bottom w:val="single" w:sz="4" w:space="0" w:color="000000"/>
              <w:right w:val="single" w:sz="4" w:space="0" w:color="000000"/>
            </w:tcBorders>
            <w:shd w:val="clear" w:color="auto" w:fill="auto"/>
            <w:tcMar>
              <w:left w:w="70" w:type="dxa"/>
              <w:right w:w="70" w:type="dxa"/>
            </w:tcMar>
            <w:vAlign w:val="bottom"/>
          </w:tcPr>
          <w:p w14:paraId="4242F000" w14:textId="23ED4FAB" w:rsidR="007018DE" w:rsidRPr="00A475C2" w:rsidRDefault="007018DE" w:rsidP="007018DE">
            <w:pPr>
              <w:jc w:val="center"/>
              <w:rPr>
                <w:rFonts w:ascii="Aptos Narrow" w:hAnsi="Aptos Narrow"/>
                <w:i/>
                <w:iCs/>
                <w:color w:val="000000"/>
                <w:szCs w:val="20"/>
                <w:lang w:val="en-GB"/>
              </w:rPr>
            </w:pPr>
            <w:r w:rsidRPr="00A475C2">
              <w:rPr>
                <w:rFonts w:ascii="Aptos Narrow" w:hAnsi="Aptos Narrow"/>
                <w:i/>
                <w:iCs/>
                <w:color w:val="000000"/>
                <w:szCs w:val="20"/>
                <w:lang w:val="en-GB"/>
              </w:rPr>
              <w:t> </w:t>
            </w:r>
          </w:p>
        </w:tc>
        <w:tc>
          <w:tcPr>
            <w:tcW w:w="2380" w:type="dxa"/>
            <w:tcBorders>
              <w:top w:val="nil"/>
              <w:left w:val="nil"/>
              <w:bottom w:val="single" w:sz="4" w:space="0" w:color="000000"/>
              <w:right w:val="single" w:sz="4" w:space="0" w:color="000000"/>
            </w:tcBorders>
            <w:shd w:val="clear" w:color="auto" w:fill="auto"/>
            <w:tcMar>
              <w:left w:w="70" w:type="dxa"/>
              <w:right w:w="70" w:type="dxa"/>
            </w:tcMar>
            <w:vAlign w:val="bottom"/>
          </w:tcPr>
          <w:p w14:paraId="1CFDF9CF" w14:textId="77777777" w:rsidR="007018DE" w:rsidRPr="00A475C2" w:rsidRDefault="007018DE" w:rsidP="007018DE">
            <w:pPr>
              <w:jc w:val="center"/>
              <w:rPr>
                <w:rFonts w:ascii="Aptos Narrow" w:hAnsi="Aptos Narrow"/>
                <w:color w:val="000000"/>
                <w:sz w:val="22"/>
                <w:lang w:val="en-GB"/>
              </w:rPr>
            </w:pPr>
            <w:r w:rsidRPr="00A475C2">
              <w:rPr>
                <w:rFonts w:ascii="Aptos Narrow" w:hAnsi="Aptos Narrow"/>
                <w:color w:val="000000"/>
                <w:sz w:val="22"/>
                <w:lang w:val="en-GB"/>
              </w:rPr>
              <w:t> </w:t>
            </w:r>
          </w:p>
        </w:tc>
        <w:tc>
          <w:tcPr>
            <w:tcW w:w="2380" w:type="dxa"/>
            <w:gridSpan w:val="2"/>
            <w:tcBorders>
              <w:top w:val="nil"/>
              <w:left w:val="nil"/>
              <w:bottom w:val="single" w:sz="4" w:space="0" w:color="000000"/>
              <w:right w:val="single" w:sz="4" w:space="0" w:color="000000"/>
            </w:tcBorders>
            <w:shd w:val="clear" w:color="auto" w:fill="auto"/>
            <w:tcMar>
              <w:left w:w="70" w:type="dxa"/>
              <w:right w:w="70" w:type="dxa"/>
            </w:tcMar>
            <w:vAlign w:val="bottom"/>
          </w:tcPr>
          <w:p w14:paraId="56652A74" w14:textId="1B58421F" w:rsidR="007018DE" w:rsidRPr="00A475C2" w:rsidRDefault="00F663BA" w:rsidP="007018DE">
            <w:pPr>
              <w:jc w:val="center"/>
              <w:rPr>
                <w:rFonts w:ascii="Aptos Narrow" w:hAnsi="Aptos Narrow"/>
                <w:color w:val="000000"/>
                <w:sz w:val="22"/>
                <w:lang w:val="en-GB"/>
              </w:rPr>
            </w:pPr>
            <w:r>
              <w:rPr>
                <w:rFonts w:ascii="Aptos Narrow" w:hAnsi="Aptos Narrow"/>
                <w:color w:val="000000"/>
                <w:sz w:val="22"/>
                <w:lang w:val="en-GB"/>
              </w:rPr>
              <w:t>1</w:t>
            </w:r>
            <w:r w:rsidR="007018DE" w:rsidRPr="00A475C2">
              <w:rPr>
                <w:rFonts w:ascii="Aptos Narrow" w:hAnsi="Aptos Narrow"/>
                <w:color w:val="000000"/>
                <w:sz w:val="22"/>
                <w:lang w:val="en-GB"/>
              </w:rPr>
              <w:t> </w:t>
            </w:r>
          </w:p>
        </w:tc>
        <w:tc>
          <w:tcPr>
            <w:tcW w:w="2380" w:type="dxa"/>
            <w:tcBorders>
              <w:top w:val="nil"/>
              <w:left w:val="nil"/>
              <w:bottom w:val="single" w:sz="4" w:space="0" w:color="000000"/>
              <w:right w:val="nil"/>
            </w:tcBorders>
            <w:vAlign w:val="bottom"/>
          </w:tcPr>
          <w:p w14:paraId="5A5A35EB" w14:textId="208B8B9E" w:rsidR="007018DE" w:rsidRPr="00A475C2" w:rsidRDefault="007018DE" w:rsidP="007018DE">
            <w:pPr>
              <w:jc w:val="center"/>
              <w:rPr>
                <w:rFonts w:ascii="Aptos Narrow" w:hAnsi="Aptos Narrow"/>
                <w:color w:val="000000"/>
                <w:sz w:val="22"/>
                <w:lang w:val="en-GB"/>
              </w:rPr>
            </w:pPr>
            <w:r w:rsidRPr="00A475C2">
              <w:rPr>
                <w:rFonts w:ascii="Aptos Narrow" w:hAnsi="Aptos Narrow"/>
                <w:color w:val="000000"/>
                <w:sz w:val="22"/>
                <w:lang w:val="en-GB"/>
              </w:rPr>
              <w:t> </w:t>
            </w:r>
          </w:p>
        </w:tc>
        <w:tc>
          <w:tcPr>
            <w:tcW w:w="2380" w:type="dxa"/>
            <w:tcBorders>
              <w:top w:val="nil"/>
              <w:left w:val="nil"/>
              <w:bottom w:val="single" w:sz="4" w:space="0" w:color="000000"/>
              <w:right w:val="single" w:sz="4" w:space="0" w:color="000000"/>
            </w:tcBorders>
            <w:shd w:val="clear" w:color="auto" w:fill="auto"/>
            <w:tcMar>
              <w:left w:w="70" w:type="dxa"/>
              <w:right w:w="70" w:type="dxa"/>
            </w:tcMar>
            <w:vAlign w:val="bottom"/>
          </w:tcPr>
          <w:p w14:paraId="021A7D16" w14:textId="0A898FB1" w:rsidR="007018DE" w:rsidRPr="00A475C2" w:rsidRDefault="007018DE" w:rsidP="007018DE">
            <w:pPr>
              <w:jc w:val="center"/>
              <w:rPr>
                <w:rFonts w:ascii="Aptos Narrow" w:hAnsi="Aptos Narrow"/>
                <w:color w:val="000000"/>
                <w:sz w:val="22"/>
                <w:lang w:val="en-GB"/>
              </w:rPr>
            </w:pPr>
            <w:r w:rsidRPr="00A475C2">
              <w:rPr>
                <w:rFonts w:ascii="Aptos Narrow" w:hAnsi="Aptos Narrow"/>
                <w:color w:val="000000"/>
                <w:sz w:val="22"/>
                <w:lang w:val="en-GB"/>
              </w:rPr>
              <w:t> </w:t>
            </w:r>
          </w:p>
        </w:tc>
      </w:tr>
      <w:tr w:rsidR="007018DE" w:rsidRPr="00A475C2" w14:paraId="51A60325" w14:textId="77777777" w:rsidTr="007018DE">
        <w:trPr>
          <w:gridAfter w:val="4"/>
          <w:wAfter w:w="17110" w:type="dxa"/>
          <w:trHeight w:val="288"/>
        </w:trPr>
        <w:tc>
          <w:tcPr>
            <w:tcW w:w="2560" w:type="dxa"/>
            <w:tcBorders>
              <w:top w:val="nil"/>
              <w:left w:val="single" w:sz="4" w:space="0" w:color="000000"/>
              <w:bottom w:val="single" w:sz="4" w:space="0" w:color="000000"/>
              <w:right w:val="single" w:sz="4" w:space="0" w:color="000000"/>
            </w:tcBorders>
            <w:shd w:val="clear" w:color="auto" w:fill="auto"/>
            <w:tcMar>
              <w:left w:w="70" w:type="dxa"/>
              <w:right w:w="70" w:type="dxa"/>
            </w:tcMar>
            <w:vAlign w:val="bottom"/>
          </w:tcPr>
          <w:p w14:paraId="459BCF43" w14:textId="77777777" w:rsidR="007018DE" w:rsidRPr="00A475C2" w:rsidRDefault="007018DE" w:rsidP="007018DE">
            <w:pPr>
              <w:rPr>
                <w:rFonts w:ascii="Aptos Narrow" w:hAnsi="Aptos Narrow"/>
                <w:color w:val="000000"/>
                <w:sz w:val="22"/>
                <w:lang w:val="en-GB"/>
              </w:rPr>
            </w:pPr>
            <w:r w:rsidRPr="00A475C2">
              <w:rPr>
                <w:rFonts w:ascii="Aptos Narrow" w:hAnsi="Aptos Narrow"/>
                <w:color w:val="000000"/>
                <w:sz w:val="22"/>
                <w:lang w:val="en-GB"/>
              </w:rPr>
              <w:t>Accessories</w:t>
            </w:r>
          </w:p>
        </w:tc>
        <w:tc>
          <w:tcPr>
            <w:tcW w:w="2379" w:type="dxa"/>
            <w:tcBorders>
              <w:top w:val="nil"/>
              <w:left w:val="nil"/>
              <w:bottom w:val="single" w:sz="4" w:space="0" w:color="000000"/>
              <w:right w:val="single" w:sz="4" w:space="0" w:color="000000"/>
            </w:tcBorders>
            <w:shd w:val="clear" w:color="auto" w:fill="auto"/>
            <w:tcMar>
              <w:left w:w="70" w:type="dxa"/>
              <w:right w:w="70" w:type="dxa"/>
            </w:tcMar>
            <w:vAlign w:val="bottom"/>
          </w:tcPr>
          <w:p w14:paraId="056B1E13" w14:textId="77777777" w:rsidR="007018DE" w:rsidRPr="00A475C2" w:rsidRDefault="007018DE" w:rsidP="007018DE">
            <w:pPr>
              <w:jc w:val="center"/>
              <w:rPr>
                <w:rFonts w:ascii="Aptos Narrow" w:hAnsi="Aptos Narrow"/>
                <w:i/>
                <w:iCs/>
                <w:color w:val="000000"/>
                <w:szCs w:val="20"/>
                <w:lang w:val="en-GB"/>
              </w:rPr>
            </w:pPr>
            <w:r w:rsidRPr="00A475C2">
              <w:rPr>
                <w:rFonts w:ascii="Aptos Narrow" w:hAnsi="Aptos Narrow"/>
                <w:i/>
                <w:iCs/>
                <w:color w:val="000000"/>
                <w:szCs w:val="20"/>
                <w:lang w:val="en-GB"/>
              </w:rPr>
              <w:t xml:space="preserve">Headset, keyboard, USB-C hub (ethernet, USB-A and </w:t>
            </w:r>
            <w:proofErr w:type="spellStart"/>
            <w:r w:rsidRPr="00A475C2">
              <w:rPr>
                <w:rFonts w:ascii="Aptos Narrow" w:hAnsi="Aptos Narrow"/>
                <w:i/>
                <w:iCs/>
                <w:color w:val="000000"/>
                <w:szCs w:val="20"/>
                <w:lang w:val="en-GB"/>
              </w:rPr>
              <w:t>usb</w:t>
            </w:r>
            <w:proofErr w:type="spellEnd"/>
            <w:r w:rsidRPr="00A475C2">
              <w:rPr>
                <w:rFonts w:ascii="Aptos Narrow" w:hAnsi="Aptos Narrow"/>
                <w:i/>
                <w:iCs/>
                <w:color w:val="000000"/>
                <w:szCs w:val="20"/>
                <w:lang w:val="en-GB"/>
              </w:rPr>
              <w:t>-C ports, DisplayPort and VGA)</w:t>
            </w:r>
          </w:p>
        </w:tc>
        <w:tc>
          <w:tcPr>
            <w:tcW w:w="2380" w:type="dxa"/>
            <w:tcBorders>
              <w:top w:val="nil"/>
              <w:left w:val="nil"/>
              <w:bottom w:val="single" w:sz="4" w:space="0" w:color="000000"/>
              <w:right w:val="single" w:sz="4" w:space="0" w:color="000000"/>
            </w:tcBorders>
            <w:shd w:val="clear" w:color="auto" w:fill="auto"/>
            <w:tcMar>
              <w:left w:w="70" w:type="dxa"/>
              <w:right w:w="70" w:type="dxa"/>
            </w:tcMar>
            <w:vAlign w:val="bottom"/>
          </w:tcPr>
          <w:p w14:paraId="796D857B" w14:textId="77777777" w:rsidR="007018DE" w:rsidRPr="00A475C2" w:rsidRDefault="007018DE" w:rsidP="007018DE">
            <w:pPr>
              <w:jc w:val="center"/>
              <w:rPr>
                <w:rFonts w:ascii="Aptos Narrow" w:hAnsi="Aptos Narrow"/>
                <w:color w:val="000000"/>
                <w:sz w:val="22"/>
                <w:lang w:val="en-GB"/>
              </w:rPr>
            </w:pPr>
            <w:r w:rsidRPr="00A475C2">
              <w:rPr>
                <w:rFonts w:ascii="Aptos Narrow" w:hAnsi="Aptos Narrow"/>
                <w:color w:val="000000"/>
                <w:sz w:val="22"/>
                <w:lang w:val="en-GB"/>
              </w:rPr>
              <w:t> </w:t>
            </w:r>
          </w:p>
        </w:tc>
        <w:tc>
          <w:tcPr>
            <w:tcW w:w="2380" w:type="dxa"/>
            <w:gridSpan w:val="2"/>
            <w:tcBorders>
              <w:top w:val="nil"/>
              <w:left w:val="nil"/>
              <w:bottom w:val="single" w:sz="4" w:space="0" w:color="000000"/>
              <w:right w:val="single" w:sz="4" w:space="0" w:color="000000"/>
            </w:tcBorders>
            <w:shd w:val="clear" w:color="auto" w:fill="auto"/>
            <w:tcMar>
              <w:left w:w="70" w:type="dxa"/>
              <w:right w:w="70" w:type="dxa"/>
            </w:tcMar>
            <w:vAlign w:val="bottom"/>
          </w:tcPr>
          <w:p w14:paraId="79A6C3EE" w14:textId="2004FF2D" w:rsidR="007018DE" w:rsidRPr="00A475C2" w:rsidRDefault="004D2556" w:rsidP="007018DE">
            <w:pPr>
              <w:jc w:val="center"/>
              <w:rPr>
                <w:rFonts w:ascii="Aptos Narrow" w:hAnsi="Aptos Narrow"/>
                <w:color w:val="000000"/>
                <w:sz w:val="22"/>
                <w:lang w:val="en-GB"/>
              </w:rPr>
            </w:pPr>
            <w:r>
              <w:rPr>
                <w:rFonts w:ascii="Aptos Narrow" w:hAnsi="Aptos Narrow"/>
                <w:color w:val="000000"/>
                <w:sz w:val="22"/>
                <w:lang w:val="en-GB"/>
              </w:rPr>
              <w:t>Monitor, External SSD &gt;= 1 TB</w:t>
            </w:r>
            <w:r w:rsidR="007018DE" w:rsidRPr="00A475C2">
              <w:rPr>
                <w:rFonts w:ascii="Aptos Narrow" w:hAnsi="Aptos Narrow"/>
                <w:color w:val="000000"/>
                <w:sz w:val="22"/>
                <w:lang w:val="en-GB"/>
              </w:rPr>
              <w:t> </w:t>
            </w:r>
          </w:p>
        </w:tc>
        <w:tc>
          <w:tcPr>
            <w:tcW w:w="2380" w:type="dxa"/>
            <w:tcBorders>
              <w:top w:val="nil"/>
              <w:left w:val="nil"/>
              <w:bottom w:val="single" w:sz="4" w:space="0" w:color="000000"/>
              <w:right w:val="nil"/>
            </w:tcBorders>
            <w:vAlign w:val="bottom"/>
          </w:tcPr>
          <w:p w14:paraId="32B816C8" w14:textId="2477F7DB" w:rsidR="007018DE" w:rsidRPr="00A475C2" w:rsidRDefault="007018DE" w:rsidP="007018DE">
            <w:pPr>
              <w:jc w:val="center"/>
              <w:rPr>
                <w:rFonts w:ascii="Aptos Narrow" w:hAnsi="Aptos Narrow"/>
                <w:color w:val="000000"/>
                <w:sz w:val="22"/>
                <w:lang w:val="en-GB"/>
              </w:rPr>
            </w:pPr>
            <w:r w:rsidRPr="00A475C2">
              <w:rPr>
                <w:rFonts w:ascii="Aptos Narrow" w:hAnsi="Aptos Narrow"/>
                <w:color w:val="000000"/>
                <w:sz w:val="22"/>
                <w:lang w:val="en-GB"/>
              </w:rPr>
              <w:t> </w:t>
            </w:r>
          </w:p>
        </w:tc>
        <w:tc>
          <w:tcPr>
            <w:tcW w:w="2380" w:type="dxa"/>
            <w:tcBorders>
              <w:top w:val="nil"/>
              <w:left w:val="nil"/>
              <w:bottom w:val="single" w:sz="4" w:space="0" w:color="000000"/>
              <w:right w:val="single" w:sz="4" w:space="0" w:color="000000"/>
            </w:tcBorders>
            <w:shd w:val="clear" w:color="auto" w:fill="auto"/>
            <w:tcMar>
              <w:left w:w="70" w:type="dxa"/>
              <w:right w:w="70" w:type="dxa"/>
            </w:tcMar>
            <w:vAlign w:val="bottom"/>
          </w:tcPr>
          <w:p w14:paraId="0DB7723B" w14:textId="51D35030" w:rsidR="007018DE" w:rsidRPr="00A475C2" w:rsidRDefault="007018DE" w:rsidP="007018DE">
            <w:pPr>
              <w:jc w:val="center"/>
              <w:rPr>
                <w:rFonts w:ascii="Aptos Narrow" w:hAnsi="Aptos Narrow"/>
                <w:color w:val="000000"/>
                <w:sz w:val="22"/>
                <w:lang w:val="en-GB"/>
              </w:rPr>
            </w:pPr>
            <w:r w:rsidRPr="00A475C2">
              <w:rPr>
                <w:rFonts w:ascii="Aptos Narrow" w:hAnsi="Aptos Narrow"/>
                <w:color w:val="000000"/>
                <w:sz w:val="22"/>
                <w:lang w:val="en-GB"/>
              </w:rPr>
              <w:t> </w:t>
            </w:r>
          </w:p>
        </w:tc>
      </w:tr>
      <w:tr w:rsidR="007018DE" w:rsidRPr="00A475C2" w14:paraId="160B740B" w14:textId="5B4ECC39" w:rsidTr="007018DE">
        <w:trPr>
          <w:trHeight w:val="312"/>
        </w:trPr>
        <w:tc>
          <w:tcPr>
            <w:tcW w:w="8464" w:type="dxa"/>
            <w:gridSpan w:val="4"/>
            <w:tcBorders>
              <w:top w:val="single" w:sz="4" w:space="0" w:color="000000"/>
              <w:left w:val="single" w:sz="4" w:space="0" w:color="000000"/>
              <w:bottom w:val="single" w:sz="4" w:space="0" w:color="000000"/>
              <w:right w:val="single" w:sz="4" w:space="0" w:color="000000"/>
            </w:tcBorders>
            <w:shd w:val="solid" w:color="D0D0D0" w:fill="auto"/>
            <w:tcMar>
              <w:left w:w="70" w:type="dxa"/>
              <w:right w:w="70" w:type="dxa"/>
            </w:tcMar>
            <w:vAlign w:val="bottom"/>
          </w:tcPr>
          <w:p w14:paraId="68D387BE" w14:textId="77777777" w:rsidR="007018DE" w:rsidRPr="00A475C2" w:rsidRDefault="007018DE" w:rsidP="007018DE">
            <w:pPr>
              <w:rPr>
                <w:rFonts w:ascii="Aptos Narrow" w:hAnsi="Aptos Narrow"/>
                <w:b/>
                <w:bCs/>
                <w:color w:val="000000"/>
                <w:sz w:val="24"/>
                <w:szCs w:val="24"/>
                <w:lang w:val="en-GB"/>
              </w:rPr>
            </w:pPr>
            <w:r w:rsidRPr="00A475C2">
              <w:rPr>
                <w:rFonts w:ascii="Aptos Narrow" w:hAnsi="Aptos Narrow"/>
                <w:b/>
                <w:bCs/>
                <w:color w:val="000000"/>
                <w:sz w:val="24"/>
                <w:szCs w:val="24"/>
                <w:lang w:val="en-GB"/>
              </w:rPr>
              <w:t>Missions</w:t>
            </w:r>
          </w:p>
        </w:tc>
        <w:tc>
          <w:tcPr>
            <w:tcW w:w="8465" w:type="dxa"/>
            <w:gridSpan w:val="4"/>
            <w:tcBorders>
              <w:top w:val="single" w:sz="4" w:space="0" w:color="000000"/>
              <w:left w:val="single" w:sz="4" w:space="0" w:color="000000"/>
              <w:bottom w:val="single" w:sz="4" w:space="0" w:color="000000"/>
              <w:right w:val="single" w:sz="4" w:space="0" w:color="000000"/>
            </w:tcBorders>
            <w:shd w:val="solid" w:color="D0D0D0" w:fill="auto"/>
          </w:tcPr>
          <w:p w14:paraId="78FD912D" w14:textId="77777777" w:rsidR="007018DE" w:rsidRPr="00A475C2" w:rsidRDefault="007018DE" w:rsidP="007018DE">
            <w:pPr>
              <w:rPr>
                <w:rFonts w:ascii="Aptos Narrow" w:hAnsi="Aptos Narrow"/>
                <w:b/>
                <w:bCs/>
                <w:color w:val="000000"/>
                <w:sz w:val="24"/>
                <w:szCs w:val="24"/>
                <w:lang w:val="en-GB"/>
              </w:rPr>
            </w:pPr>
          </w:p>
        </w:tc>
        <w:tc>
          <w:tcPr>
            <w:tcW w:w="4880" w:type="dxa"/>
            <w:tcBorders>
              <w:top w:val="single" w:sz="4" w:space="0" w:color="000000"/>
              <w:left w:val="single" w:sz="4" w:space="0" w:color="000000"/>
              <w:bottom w:val="single" w:sz="4" w:space="0" w:color="000000"/>
              <w:right w:val="single" w:sz="4" w:space="0" w:color="000000"/>
            </w:tcBorders>
            <w:shd w:val="solid" w:color="D0D0D0" w:fill="auto"/>
          </w:tcPr>
          <w:p w14:paraId="32B76FD2" w14:textId="77777777" w:rsidR="007018DE" w:rsidRPr="00A475C2" w:rsidRDefault="007018DE" w:rsidP="007018DE">
            <w:pPr>
              <w:rPr>
                <w:rFonts w:ascii="Aptos Narrow" w:hAnsi="Aptos Narrow"/>
                <w:b/>
                <w:bCs/>
                <w:color w:val="000000"/>
                <w:sz w:val="24"/>
                <w:szCs w:val="24"/>
                <w:lang w:val="en-GB"/>
              </w:rPr>
            </w:pPr>
          </w:p>
        </w:tc>
        <w:tc>
          <w:tcPr>
            <w:tcW w:w="4880" w:type="dxa"/>
            <w:tcBorders>
              <w:top w:val="single" w:sz="4" w:space="0" w:color="000000"/>
              <w:left w:val="single" w:sz="4" w:space="0" w:color="000000"/>
              <w:bottom w:val="single" w:sz="4" w:space="0" w:color="000000"/>
              <w:right w:val="single" w:sz="4" w:space="0" w:color="000000"/>
            </w:tcBorders>
            <w:shd w:val="solid" w:color="D0D0D0" w:fill="auto"/>
          </w:tcPr>
          <w:p w14:paraId="4249AA86" w14:textId="77777777" w:rsidR="007018DE" w:rsidRPr="00A475C2" w:rsidRDefault="007018DE" w:rsidP="007018DE">
            <w:pPr>
              <w:rPr>
                <w:rFonts w:ascii="Aptos Narrow" w:hAnsi="Aptos Narrow"/>
                <w:b/>
                <w:bCs/>
                <w:color w:val="000000"/>
                <w:sz w:val="24"/>
                <w:szCs w:val="24"/>
                <w:lang w:val="en-GB"/>
              </w:rPr>
            </w:pPr>
          </w:p>
        </w:tc>
        <w:tc>
          <w:tcPr>
            <w:tcW w:w="4880" w:type="dxa"/>
            <w:tcBorders>
              <w:top w:val="single" w:sz="4" w:space="0" w:color="000000"/>
              <w:left w:val="single" w:sz="4" w:space="0" w:color="000000"/>
              <w:bottom w:val="single" w:sz="4" w:space="0" w:color="000000"/>
              <w:right w:val="single" w:sz="4" w:space="0" w:color="000000"/>
            </w:tcBorders>
            <w:shd w:val="solid" w:color="D0D0D0" w:fill="auto"/>
            <w:vAlign w:val="bottom"/>
          </w:tcPr>
          <w:p w14:paraId="1F1FAB5A" w14:textId="296C4A4D" w:rsidR="007018DE" w:rsidRPr="00A475C2" w:rsidRDefault="007018DE" w:rsidP="007018DE">
            <w:pPr>
              <w:rPr>
                <w:rFonts w:ascii="Aptos Narrow" w:hAnsi="Aptos Narrow"/>
                <w:b/>
                <w:bCs/>
                <w:color w:val="000000"/>
                <w:sz w:val="24"/>
                <w:szCs w:val="24"/>
                <w:lang w:val="en-GB"/>
              </w:rPr>
            </w:pPr>
            <w:r w:rsidRPr="00A475C2">
              <w:rPr>
                <w:rFonts w:ascii="Aptos Narrow" w:hAnsi="Aptos Narrow"/>
                <w:b/>
                <w:bCs/>
                <w:color w:val="000000"/>
                <w:sz w:val="24"/>
                <w:szCs w:val="24"/>
                <w:lang w:val="en-GB"/>
              </w:rPr>
              <w:t>Missions</w:t>
            </w:r>
          </w:p>
        </w:tc>
      </w:tr>
      <w:tr w:rsidR="007018DE" w:rsidRPr="00A475C2" w14:paraId="3F01F08C" w14:textId="77777777" w:rsidTr="007018DE">
        <w:trPr>
          <w:gridAfter w:val="4"/>
          <w:wAfter w:w="17110" w:type="dxa"/>
          <w:trHeight w:val="288"/>
        </w:trPr>
        <w:tc>
          <w:tcPr>
            <w:tcW w:w="2560" w:type="dxa"/>
            <w:tcBorders>
              <w:top w:val="nil"/>
              <w:left w:val="single" w:sz="4" w:space="0" w:color="000000"/>
              <w:bottom w:val="single" w:sz="4" w:space="0" w:color="000000"/>
              <w:right w:val="single" w:sz="4" w:space="0" w:color="000000"/>
            </w:tcBorders>
            <w:shd w:val="clear" w:color="auto" w:fill="auto"/>
            <w:tcMar>
              <w:left w:w="70" w:type="dxa"/>
              <w:right w:w="70" w:type="dxa"/>
            </w:tcMar>
            <w:vAlign w:val="bottom"/>
          </w:tcPr>
          <w:p w14:paraId="506F92AD" w14:textId="77777777" w:rsidR="007018DE" w:rsidRPr="00A475C2" w:rsidRDefault="007018DE" w:rsidP="007018DE">
            <w:pPr>
              <w:rPr>
                <w:rFonts w:ascii="Aptos Narrow" w:hAnsi="Aptos Narrow"/>
                <w:color w:val="000000"/>
                <w:sz w:val="22"/>
                <w:lang w:val="en-GB"/>
              </w:rPr>
            </w:pPr>
            <w:r w:rsidRPr="00A475C2">
              <w:rPr>
                <w:rFonts w:ascii="Aptos Narrow" w:hAnsi="Aptos Narrow"/>
                <w:color w:val="000000"/>
                <w:sz w:val="22"/>
                <w:lang w:val="en-GB"/>
              </w:rPr>
              <w:t>Travels &gt; 3000€ VAT included</w:t>
            </w:r>
          </w:p>
        </w:tc>
        <w:tc>
          <w:tcPr>
            <w:tcW w:w="2379" w:type="dxa"/>
            <w:tcBorders>
              <w:top w:val="nil"/>
              <w:left w:val="nil"/>
              <w:bottom w:val="single" w:sz="4" w:space="0" w:color="000000"/>
              <w:right w:val="single" w:sz="4" w:space="0" w:color="000000"/>
            </w:tcBorders>
            <w:shd w:val="clear" w:color="auto" w:fill="auto"/>
            <w:tcMar>
              <w:left w:w="70" w:type="dxa"/>
              <w:right w:w="70" w:type="dxa"/>
            </w:tcMar>
            <w:vAlign w:val="bottom"/>
          </w:tcPr>
          <w:p w14:paraId="635AD807" w14:textId="77777777" w:rsidR="007018DE" w:rsidRPr="00A475C2" w:rsidRDefault="007018DE" w:rsidP="007018DE">
            <w:pPr>
              <w:jc w:val="center"/>
              <w:rPr>
                <w:rFonts w:ascii="Aptos Narrow" w:hAnsi="Aptos Narrow"/>
                <w:color w:val="000000"/>
                <w:sz w:val="22"/>
                <w:lang w:val="en-GB"/>
              </w:rPr>
            </w:pPr>
            <w:r w:rsidRPr="00A475C2">
              <w:rPr>
                <w:rFonts w:ascii="Aptos Narrow" w:hAnsi="Aptos Narrow"/>
                <w:color w:val="000000"/>
                <w:sz w:val="22"/>
                <w:lang w:val="en-GB"/>
              </w:rPr>
              <w:t>Y</w:t>
            </w:r>
          </w:p>
        </w:tc>
        <w:tc>
          <w:tcPr>
            <w:tcW w:w="2380" w:type="dxa"/>
            <w:tcBorders>
              <w:top w:val="nil"/>
              <w:left w:val="nil"/>
              <w:bottom w:val="single" w:sz="4" w:space="0" w:color="000000"/>
              <w:right w:val="single" w:sz="4" w:space="0" w:color="000000"/>
            </w:tcBorders>
            <w:shd w:val="clear" w:color="auto" w:fill="auto"/>
            <w:tcMar>
              <w:left w:w="70" w:type="dxa"/>
              <w:right w:w="70" w:type="dxa"/>
            </w:tcMar>
            <w:vAlign w:val="bottom"/>
          </w:tcPr>
          <w:p w14:paraId="2F1E74F0" w14:textId="77777777" w:rsidR="007018DE" w:rsidRPr="00A475C2" w:rsidRDefault="007018DE" w:rsidP="007018DE">
            <w:pPr>
              <w:jc w:val="center"/>
              <w:rPr>
                <w:rFonts w:ascii="Aptos Narrow" w:hAnsi="Aptos Narrow"/>
                <w:color w:val="000000"/>
                <w:sz w:val="22"/>
                <w:lang w:val="en-GB"/>
              </w:rPr>
            </w:pPr>
            <w:r w:rsidRPr="00A475C2">
              <w:rPr>
                <w:rFonts w:ascii="Aptos Narrow" w:hAnsi="Aptos Narrow"/>
                <w:color w:val="000000"/>
                <w:sz w:val="22"/>
                <w:lang w:val="en-GB"/>
              </w:rPr>
              <w:t>Y</w:t>
            </w:r>
          </w:p>
        </w:tc>
        <w:tc>
          <w:tcPr>
            <w:tcW w:w="2380" w:type="dxa"/>
            <w:gridSpan w:val="2"/>
            <w:tcBorders>
              <w:top w:val="nil"/>
              <w:left w:val="nil"/>
              <w:bottom w:val="single" w:sz="4" w:space="0" w:color="000000"/>
              <w:right w:val="single" w:sz="4" w:space="0" w:color="000000"/>
            </w:tcBorders>
            <w:shd w:val="clear" w:color="auto" w:fill="auto"/>
            <w:tcMar>
              <w:left w:w="70" w:type="dxa"/>
              <w:right w:w="70" w:type="dxa"/>
            </w:tcMar>
            <w:vAlign w:val="bottom"/>
          </w:tcPr>
          <w:p w14:paraId="3E78E059" w14:textId="77777777" w:rsidR="007018DE" w:rsidRPr="00A475C2" w:rsidRDefault="007018DE" w:rsidP="007018DE">
            <w:pPr>
              <w:jc w:val="center"/>
              <w:rPr>
                <w:rFonts w:ascii="Aptos Narrow" w:hAnsi="Aptos Narrow"/>
                <w:color w:val="000000"/>
                <w:sz w:val="22"/>
                <w:lang w:val="en-GB"/>
              </w:rPr>
            </w:pPr>
            <w:r w:rsidRPr="00A475C2">
              <w:rPr>
                <w:rFonts w:ascii="Aptos Narrow" w:hAnsi="Aptos Narrow"/>
                <w:color w:val="000000"/>
                <w:sz w:val="22"/>
                <w:lang w:val="en-GB"/>
              </w:rPr>
              <w:t>Y</w:t>
            </w:r>
          </w:p>
        </w:tc>
        <w:tc>
          <w:tcPr>
            <w:tcW w:w="2380" w:type="dxa"/>
            <w:tcBorders>
              <w:top w:val="nil"/>
              <w:left w:val="nil"/>
              <w:bottom w:val="single" w:sz="4" w:space="0" w:color="000000"/>
              <w:right w:val="nil"/>
            </w:tcBorders>
            <w:vAlign w:val="bottom"/>
          </w:tcPr>
          <w:p w14:paraId="3E48CBD8" w14:textId="3A6B3939" w:rsidR="007018DE" w:rsidRPr="00A475C2" w:rsidRDefault="007018DE" w:rsidP="007018DE">
            <w:pPr>
              <w:jc w:val="center"/>
              <w:rPr>
                <w:rFonts w:ascii="Aptos Narrow" w:hAnsi="Aptos Narrow"/>
                <w:color w:val="000000"/>
                <w:sz w:val="22"/>
                <w:lang w:val="en-GB"/>
              </w:rPr>
            </w:pPr>
            <w:r w:rsidRPr="00A475C2">
              <w:rPr>
                <w:rFonts w:ascii="Aptos Narrow" w:hAnsi="Aptos Narrow"/>
                <w:color w:val="000000"/>
                <w:sz w:val="22"/>
                <w:lang w:val="en-GB"/>
              </w:rPr>
              <w:t>Y</w:t>
            </w:r>
          </w:p>
        </w:tc>
        <w:tc>
          <w:tcPr>
            <w:tcW w:w="2380" w:type="dxa"/>
            <w:tcBorders>
              <w:top w:val="nil"/>
              <w:left w:val="nil"/>
              <w:bottom w:val="single" w:sz="4" w:space="0" w:color="000000"/>
              <w:right w:val="single" w:sz="4" w:space="0" w:color="000000"/>
            </w:tcBorders>
            <w:shd w:val="clear" w:color="auto" w:fill="auto"/>
            <w:tcMar>
              <w:left w:w="70" w:type="dxa"/>
              <w:right w:w="70" w:type="dxa"/>
            </w:tcMar>
            <w:vAlign w:val="bottom"/>
          </w:tcPr>
          <w:p w14:paraId="3E4382E9" w14:textId="1CFD58EA" w:rsidR="007018DE" w:rsidRPr="00A475C2" w:rsidRDefault="007018DE" w:rsidP="007018DE">
            <w:pPr>
              <w:jc w:val="center"/>
              <w:rPr>
                <w:rFonts w:ascii="Aptos Narrow" w:hAnsi="Aptos Narrow"/>
                <w:color w:val="000000"/>
                <w:sz w:val="22"/>
                <w:lang w:val="en-GB"/>
              </w:rPr>
            </w:pPr>
            <w:r w:rsidRPr="00A475C2">
              <w:rPr>
                <w:rFonts w:ascii="Aptos Narrow" w:hAnsi="Aptos Narrow"/>
                <w:color w:val="000000"/>
                <w:sz w:val="22"/>
                <w:lang w:val="en-GB"/>
              </w:rPr>
              <w:t>Y</w:t>
            </w:r>
          </w:p>
        </w:tc>
      </w:tr>
      <w:tr w:rsidR="007018DE" w:rsidRPr="005A6A6D" w14:paraId="0FF0314D" w14:textId="77777777" w:rsidTr="007018DE">
        <w:trPr>
          <w:gridAfter w:val="4"/>
          <w:wAfter w:w="17110" w:type="dxa"/>
          <w:trHeight w:val="1128"/>
        </w:trPr>
        <w:tc>
          <w:tcPr>
            <w:tcW w:w="2560" w:type="dxa"/>
            <w:tcBorders>
              <w:top w:val="nil"/>
              <w:left w:val="single" w:sz="4" w:space="0" w:color="000000"/>
              <w:bottom w:val="single" w:sz="4" w:space="0" w:color="000000"/>
              <w:right w:val="single" w:sz="4" w:space="0" w:color="000000"/>
            </w:tcBorders>
            <w:shd w:val="clear" w:color="auto" w:fill="auto"/>
            <w:tcMar>
              <w:left w:w="70" w:type="dxa"/>
              <w:right w:w="70" w:type="dxa"/>
            </w:tcMar>
          </w:tcPr>
          <w:p w14:paraId="487604C6" w14:textId="77777777" w:rsidR="007018DE" w:rsidRPr="00A475C2" w:rsidRDefault="007018DE" w:rsidP="007018DE">
            <w:pPr>
              <w:rPr>
                <w:rFonts w:ascii="Aptos Narrow" w:hAnsi="Aptos Narrow"/>
                <w:color w:val="000000"/>
                <w:sz w:val="22"/>
                <w:lang w:val="en-GB"/>
              </w:rPr>
            </w:pPr>
            <w:r w:rsidRPr="00A475C2">
              <w:rPr>
                <w:rFonts w:ascii="Aptos Narrow" w:hAnsi="Aptos Narrow"/>
                <w:color w:val="000000"/>
                <w:sz w:val="22"/>
                <w:lang w:val="en-GB"/>
              </w:rPr>
              <w:t>If Yes: justification</w:t>
            </w:r>
          </w:p>
        </w:tc>
        <w:tc>
          <w:tcPr>
            <w:tcW w:w="2379" w:type="dxa"/>
            <w:tcBorders>
              <w:top w:val="nil"/>
              <w:left w:val="nil"/>
              <w:bottom w:val="single" w:sz="4" w:space="0" w:color="000000"/>
              <w:right w:val="single" w:sz="4" w:space="0" w:color="000000"/>
            </w:tcBorders>
            <w:shd w:val="clear" w:color="auto" w:fill="auto"/>
            <w:tcMar>
              <w:left w:w="70" w:type="dxa"/>
              <w:right w:w="70" w:type="dxa"/>
            </w:tcMar>
            <w:vAlign w:val="bottom"/>
          </w:tcPr>
          <w:p w14:paraId="72A1F891" w14:textId="77777777" w:rsidR="007018DE" w:rsidRPr="00A475C2" w:rsidRDefault="007018DE" w:rsidP="007018DE">
            <w:pPr>
              <w:contextualSpacing/>
              <w:jc w:val="center"/>
              <w:rPr>
                <w:rFonts w:ascii="Aptos Narrow" w:hAnsi="Aptos Narrow"/>
                <w:i/>
                <w:iCs/>
                <w:color w:val="000000"/>
                <w:szCs w:val="20"/>
                <w:lang w:val="en-GB"/>
              </w:rPr>
            </w:pPr>
            <w:r w:rsidRPr="00A475C2">
              <w:rPr>
                <w:rFonts w:ascii="Aptos Narrow" w:hAnsi="Aptos Narrow"/>
                <w:i/>
                <w:iCs/>
                <w:color w:val="000000"/>
                <w:szCs w:val="20"/>
                <w:lang w:val="en-GB"/>
              </w:rPr>
              <w:t>Attending international conferences and workshops.</w:t>
            </w:r>
          </w:p>
          <w:p w14:paraId="4AC9CE4F" w14:textId="77777777" w:rsidR="007018DE" w:rsidRPr="00A475C2" w:rsidRDefault="007018DE" w:rsidP="007018DE">
            <w:pPr>
              <w:contextualSpacing/>
              <w:jc w:val="center"/>
              <w:rPr>
                <w:rFonts w:ascii="Aptos Narrow" w:hAnsi="Aptos Narrow"/>
                <w:i/>
                <w:iCs/>
                <w:color w:val="000000"/>
                <w:szCs w:val="20"/>
                <w:lang w:val="en-GB"/>
              </w:rPr>
            </w:pPr>
            <w:r w:rsidRPr="00A475C2">
              <w:rPr>
                <w:rFonts w:ascii="Aptos Narrow" w:hAnsi="Aptos Narrow"/>
                <w:i/>
                <w:iCs/>
                <w:color w:val="000000"/>
                <w:szCs w:val="20"/>
                <w:lang w:val="en-GB"/>
              </w:rPr>
              <w:t xml:space="preserve">Conferences outside Europe exceed 3keuro </w:t>
            </w:r>
          </w:p>
        </w:tc>
        <w:tc>
          <w:tcPr>
            <w:tcW w:w="2380" w:type="dxa"/>
            <w:tcBorders>
              <w:top w:val="nil"/>
              <w:left w:val="nil"/>
              <w:bottom w:val="single" w:sz="4" w:space="0" w:color="000000"/>
              <w:right w:val="single" w:sz="4" w:space="0" w:color="000000"/>
            </w:tcBorders>
            <w:shd w:val="clear" w:color="auto" w:fill="auto"/>
            <w:tcMar>
              <w:left w:w="70" w:type="dxa"/>
              <w:right w:w="70" w:type="dxa"/>
            </w:tcMar>
            <w:vAlign w:val="bottom"/>
          </w:tcPr>
          <w:p w14:paraId="3AFC7B73" w14:textId="77777777" w:rsidR="007018DE" w:rsidRPr="00A475C2" w:rsidRDefault="007018DE" w:rsidP="007018DE">
            <w:pPr>
              <w:contextualSpacing/>
              <w:jc w:val="center"/>
              <w:rPr>
                <w:rFonts w:ascii="Aptos Narrow" w:hAnsi="Aptos Narrow"/>
                <w:i/>
                <w:iCs/>
                <w:color w:val="000000"/>
                <w:szCs w:val="20"/>
                <w:lang w:val="en-GB"/>
              </w:rPr>
            </w:pPr>
            <w:r w:rsidRPr="00A475C2">
              <w:rPr>
                <w:rFonts w:ascii="Aptos Narrow" w:hAnsi="Aptos Narrow"/>
                <w:i/>
                <w:iCs/>
                <w:color w:val="000000"/>
                <w:szCs w:val="20"/>
                <w:lang w:val="en-GB"/>
              </w:rPr>
              <w:t>Attending international conferences and workshops.</w:t>
            </w:r>
          </w:p>
          <w:p w14:paraId="0318C0F3" w14:textId="77777777" w:rsidR="007018DE" w:rsidRPr="00A475C2" w:rsidRDefault="007018DE" w:rsidP="007018DE">
            <w:pPr>
              <w:jc w:val="center"/>
              <w:rPr>
                <w:rFonts w:ascii="Aptos Narrow" w:hAnsi="Aptos Narrow"/>
                <w:color w:val="000000"/>
                <w:sz w:val="22"/>
                <w:lang w:val="en-GB"/>
              </w:rPr>
            </w:pPr>
            <w:r w:rsidRPr="00A475C2">
              <w:rPr>
                <w:rFonts w:ascii="Aptos Narrow" w:hAnsi="Aptos Narrow"/>
                <w:i/>
                <w:iCs/>
                <w:color w:val="000000"/>
                <w:szCs w:val="20"/>
                <w:lang w:val="en-GB"/>
              </w:rPr>
              <w:t>Conferences outside Europe exceed 3keuro</w:t>
            </w:r>
            <w:r w:rsidRPr="00A475C2">
              <w:rPr>
                <w:rFonts w:ascii="Aptos Narrow" w:hAnsi="Aptos Narrow"/>
                <w:color w:val="000000"/>
                <w:sz w:val="22"/>
                <w:lang w:val="en-GB"/>
              </w:rPr>
              <w:t> </w:t>
            </w:r>
          </w:p>
        </w:tc>
        <w:tc>
          <w:tcPr>
            <w:tcW w:w="2380" w:type="dxa"/>
            <w:gridSpan w:val="2"/>
            <w:tcBorders>
              <w:top w:val="nil"/>
              <w:left w:val="nil"/>
              <w:bottom w:val="single" w:sz="4" w:space="0" w:color="000000"/>
              <w:right w:val="single" w:sz="4" w:space="0" w:color="000000"/>
            </w:tcBorders>
            <w:shd w:val="clear" w:color="auto" w:fill="auto"/>
            <w:tcMar>
              <w:left w:w="70" w:type="dxa"/>
              <w:right w:w="70" w:type="dxa"/>
            </w:tcMar>
            <w:vAlign w:val="bottom"/>
          </w:tcPr>
          <w:p w14:paraId="67AED968" w14:textId="77777777" w:rsidR="007018DE" w:rsidRPr="00A475C2" w:rsidRDefault="007018DE" w:rsidP="007018DE">
            <w:pPr>
              <w:contextualSpacing/>
              <w:jc w:val="center"/>
              <w:rPr>
                <w:rFonts w:ascii="Aptos Narrow" w:hAnsi="Aptos Narrow"/>
                <w:i/>
                <w:iCs/>
                <w:color w:val="000000"/>
                <w:szCs w:val="20"/>
                <w:lang w:val="en-GB"/>
              </w:rPr>
            </w:pPr>
            <w:r w:rsidRPr="00A475C2">
              <w:rPr>
                <w:rFonts w:ascii="Aptos Narrow" w:hAnsi="Aptos Narrow"/>
                <w:i/>
                <w:iCs/>
                <w:color w:val="000000"/>
                <w:szCs w:val="20"/>
                <w:lang w:val="en-GB"/>
              </w:rPr>
              <w:t>Attending international conferences and workshops.</w:t>
            </w:r>
          </w:p>
          <w:p w14:paraId="39D74E4A" w14:textId="77777777" w:rsidR="007018DE" w:rsidRPr="00A475C2" w:rsidRDefault="007018DE" w:rsidP="007018DE">
            <w:pPr>
              <w:jc w:val="center"/>
              <w:rPr>
                <w:rFonts w:ascii="Aptos Narrow" w:hAnsi="Aptos Narrow"/>
                <w:color w:val="000000"/>
                <w:sz w:val="22"/>
                <w:lang w:val="en-GB"/>
              </w:rPr>
            </w:pPr>
            <w:r w:rsidRPr="00A475C2">
              <w:rPr>
                <w:rFonts w:ascii="Aptos Narrow" w:hAnsi="Aptos Narrow"/>
                <w:i/>
                <w:iCs/>
                <w:color w:val="000000"/>
                <w:szCs w:val="20"/>
                <w:lang w:val="en-GB"/>
              </w:rPr>
              <w:t>Conferences outside Europe exceed 3keuro</w:t>
            </w:r>
            <w:r w:rsidRPr="00A475C2">
              <w:rPr>
                <w:rFonts w:ascii="Aptos Narrow" w:hAnsi="Aptos Narrow"/>
                <w:color w:val="000000"/>
                <w:sz w:val="22"/>
                <w:lang w:val="en-GB"/>
              </w:rPr>
              <w:t> </w:t>
            </w:r>
          </w:p>
        </w:tc>
        <w:tc>
          <w:tcPr>
            <w:tcW w:w="2380" w:type="dxa"/>
            <w:tcBorders>
              <w:top w:val="nil"/>
              <w:left w:val="nil"/>
              <w:bottom w:val="single" w:sz="4" w:space="0" w:color="000000"/>
              <w:right w:val="nil"/>
            </w:tcBorders>
            <w:vAlign w:val="bottom"/>
          </w:tcPr>
          <w:p w14:paraId="3E7F23F6" w14:textId="77777777" w:rsidR="007018DE" w:rsidRPr="00A475C2" w:rsidRDefault="007018DE" w:rsidP="007018DE">
            <w:pPr>
              <w:contextualSpacing/>
              <w:jc w:val="center"/>
              <w:rPr>
                <w:rFonts w:ascii="Aptos Narrow" w:hAnsi="Aptos Narrow"/>
                <w:i/>
                <w:iCs/>
                <w:color w:val="000000"/>
                <w:szCs w:val="20"/>
                <w:lang w:val="en-GB"/>
              </w:rPr>
            </w:pPr>
            <w:r w:rsidRPr="00A475C2">
              <w:rPr>
                <w:rFonts w:ascii="Aptos Narrow" w:hAnsi="Aptos Narrow"/>
                <w:i/>
                <w:iCs/>
                <w:color w:val="000000"/>
                <w:szCs w:val="20"/>
                <w:lang w:val="en-GB"/>
              </w:rPr>
              <w:t>Attending international conferences and workshops.</w:t>
            </w:r>
          </w:p>
          <w:p w14:paraId="4AFEE1D2" w14:textId="2E936F8E" w:rsidR="007018DE" w:rsidRPr="00A475C2" w:rsidRDefault="007018DE" w:rsidP="007018DE">
            <w:pPr>
              <w:contextualSpacing/>
              <w:jc w:val="center"/>
              <w:rPr>
                <w:rFonts w:ascii="Aptos Narrow" w:hAnsi="Aptos Narrow"/>
                <w:i/>
                <w:iCs/>
                <w:color w:val="000000"/>
                <w:szCs w:val="20"/>
                <w:lang w:val="en-GB"/>
              </w:rPr>
            </w:pPr>
            <w:r w:rsidRPr="00A475C2">
              <w:rPr>
                <w:rFonts w:ascii="Aptos Narrow" w:hAnsi="Aptos Narrow"/>
                <w:i/>
                <w:iCs/>
                <w:color w:val="000000"/>
                <w:szCs w:val="20"/>
                <w:lang w:val="en-GB"/>
              </w:rPr>
              <w:t>Conferences outside Europe exceed 3keuro</w:t>
            </w:r>
            <w:r w:rsidRPr="00A475C2">
              <w:rPr>
                <w:rFonts w:ascii="Aptos Narrow" w:hAnsi="Aptos Narrow"/>
                <w:color w:val="000000"/>
                <w:sz w:val="22"/>
                <w:lang w:val="en-GB"/>
              </w:rPr>
              <w:t> </w:t>
            </w:r>
          </w:p>
        </w:tc>
        <w:tc>
          <w:tcPr>
            <w:tcW w:w="2380" w:type="dxa"/>
            <w:tcBorders>
              <w:top w:val="nil"/>
              <w:left w:val="nil"/>
              <w:bottom w:val="single" w:sz="4" w:space="0" w:color="000000"/>
              <w:right w:val="single" w:sz="4" w:space="0" w:color="000000"/>
            </w:tcBorders>
            <w:shd w:val="clear" w:color="auto" w:fill="auto"/>
            <w:tcMar>
              <w:left w:w="70" w:type="dxa"/>
              <w:right w:w="70" w:type="dxa"/>
            </w:tcMar>
            <w:vAlign w:val="bottom"/>
          </w:tcPr>
          <w:p w14:paraId="13E33FC2" w14:textId="09C0F836" w:rsidR="007018DE" w:rsidRPr="00A475C2" w:rsidRDefault="007018DE" w:rsidP="007018DE">
            <w:pPr>
              <w:contextualSpacing/>
              <w:jc w:val="center"/>
              <w:rPr>
                <w:rFonts w:ascii="Aptos Narrow" w:hAnsi="Aptos Narrow"/>
                <w:i/>
                <w:iCs/>
                <w:color w:val="000000"/>
                <w:szCs w:val="20"/>
                <w:lang w:val="en-GB"/>
              </w:rPr>
            </w:pPr>
            <w:r w:rsidRPr="00A475C2">
              <w:rPr>
                <w:rFonts w:ascii="Aptos Narrow" w:hAnsi="Aptos Narrow"/>
                <w:i/>
                <w:iCs/>
                <w:color w:val="000000"/>
                <w:szCs w:val="20"/>
                <w:lang w:val="en-GB"/>
              </w:rPr>
              <w:t>Attending international conferences and workshops.</w:t>
            </w:r>
          </w:p>
          <w:p w14:paraId="1011A4E9" w14:textId="77777777" w:rsidR="007018DE" w:rsidRPr="00A475C2" w:rsidRDefault="007018DE" w:rsidP="007018DE">
            <w:pPr>
              <w:jc w:val="center"/>
              <w:rPr>
                <w:rFonts w:ascii="Aptos Narrow" w:hAnsi="Aptos Narrow"/>
                <w:color w:val="000000"/>
                <w:sz w:val="22"/>
                <w:lang w:val="en-GB"/>
              </w:rPr>
            </w:pPr>
            <w:r w:rsidRPr="00A475C2">
              <w:rPr>
                <w:rFonts w:ascii="Aptos Narrow" w:hAnsi="Aptos Narrow"/>
                <w:i/>
                <w:iCs/>
                <w:color w:val="000000"/>
                <w:szCs w:val="20"/>
                <w:lang w:val="en-GB"/>
              </w:rPr>
              <w:t>Conferences outside Europe exceed 3keuro</w:t>
            </w:r>
            <w:r w:rsidRPr="00A475C2">
              <w:rPr>
                <w:rFonts w:ascii="Aptos Narrow" w:hAnsi="Aptos Narrow"/>
                <w:color w:val="000000"/>
                <w:sz w:val="22"/>
                <w:lang w:val="en-GB"/>
              </w:rPr>
              <w:t> </w:t>
            </w:r>
          </w:p>
        </w:tc>
      </w:tr>
      <w:tr w:rsidR="007018DE" w:rsidRPr="00A475C2" w14:paraId="71873D6A" w14:textId="2F2A0397" w:rsidTr="007018DE">
        <w:trPr>
          <w:trHeight w:val="288"/>
        </w:trPr>
        <w:tc>
          <w:tcPr>
            <w:tcW w:w="8464" w:type="dxa"/>
            <w:gridSpan w:val="4"/>
            <w:tcBorders>
              <w:top w:val="single" w:sz="4" w:space="0" w:color="000000"/>
              <w:left w:val="single" w:sz="4" w:space="0" w:color="000000"/>
              <w:bottom w:val="single" w:sz="4" w:space="0" w:color="000000"/>
              <w:right w:val="single" w:sz="4" w:space="0" w:color="000000"/>
            </w:tcBorders>
            <w:shd w:val="solid" w:color="D0D0D0" w:fill="auto"/>
            <w:tcMar>
              <w:left w:w="70" w:type="dxa"/>
              <w:right w:w="70" w:type="dxa"/>
            </w:tcMar>
          </w:tcPr>
          <w:p w14:paraId="0CA0025C" w14:textId="77777777" w:rsidR="007018DE" w:rsidRPr="00A475C2" w:rsidRDefault="007018DE" w:rsidP="007018DE">
            <w:pPr>
              <w:rPr>
                <w:rFonts w:ascii="Aptos Narrow" w:hAnsi="Aptos Narrow"/>
                <w:b/>
                <w:bCs/>
                <w:color w:val="000000"/>
                <w:sz w:val="24"/>
                <w:szCs w:val="24"/>
                <w:lang w:val="en-GB"/>
              </w:rPr>
            </w:pPr>
            <w:r w:rsidRPr="00A475C2">
              <w:rPr>
                <w:rFonts w:ascii="Aptos Narrow" w:hAnsi="Aptos Narrow"/>
                <w:b/>
                <w:bCs/>
                <w:color w:val="000000"/>
                <w:sz w:val="24"/>
                <w:szCs w:val="24"/>
                <w:lang w:val="en-GB"/>
              </w:rPr>
              <w:t xml:space="preserve">Functioning costs </w:t>
            </w:r>
          </w:p>
        </w:tc>
        <w:tc>
          <w:tcPr>
            <w:tcW w:w="8465" w:type="dxa"/>
            <w:gridSpan w:val="4"/>
            <w:tcBorders>
              <w:top w:val="single" w:sz="4" w:space="0" w:color="000000"/>
              <w:left w:val="single" w:sz="4" w:space="0" w:color="000000"/>
              <w:bottom w:val="single" w:sz="4" w:space="0" w:color="000000"/>
              <w:right w:val="single" w:sz="4" w:space="0" w:color="000000"/>
            </w:tcBorders>
            <w:shd w:val="solid" w:color="D0D0D0" w:fill="auto"/>
          </w:tcPr>
          <w:p w14:paraId="79D88A93" w14:textId="77777777" w:rsidR="007018DE" w:rsidRPr="00A475C2" w:rsidRDefault="007018DE" w:rsidP="007018DE">
            <w:pPr>
              <w:rPr>
                <w:rFonts w:ascii="Aptos Narrow" w:hAnsi="Aptos Narrow"/>
                <w:b/>
                <w:bCs/>
                <w:color w:val="000000"/>
                <w:sz w:val="24"/>
                <w:szCs w:val="24"/>
                <w:lang w:val="en-GB"/>
              </w:rPr>
            </w:pPr>
          </w:p>
        </w:tc>
        <w:tc>
          <w:tcPr>
            <w:tcW w:w="4880" w:type="dxa"/>
            <w:tcBorders>
              <w:top w:val="single" w:sz="4" w:space="0" w:color="000000"/>
              <w:left w:val="single" w:sz="4" w:space="0" w:color="000000"/>
              <w:bottom w:val="single" w:sz="4" w:space="0" w:color="000000"/>
              <w:right w:val="single" w:sz="4" w:space="0" w:color="000000"/>
            </w:tcBorders>
            <w:shd w:val="solid" w:color="D0D0D0" w:fill="auto"/>
          </w:tcPr>
          <w:p w14:paraId="034917A0" w14:textId="77777777" w:rsidR="007018DE" w:rsidRPr="00A475C2" w:rsidRDefault="007018DE" w:rsidP="007018DE">
            <w:pPr>
              <w:rPr>
                <w:rFonts w:ascii="Aptos Narrow" w:hAnsi="Aptos Narrow"/>
                <w:b/>
                <w:bCs/>
                <w:color w:val="000000"/>
                <w:sz w:val="24"/>
                <w:szCs w:val="24"/>
                <w:lang w:val="en-GB"/>
              </w:rPr>
            </w:pPr>
          </w:p>
        </w:tc>
        <w:tc>
          <w:tcPr>
            <w:tcW w:w="4880" w:type="dxa"/>
            <w:tcBorders>
              <w:top w:val="single" w:sz="4" w:space="0" w:color="000000"/>
              <w:left w:val="single" w:sz="4" w:space="0" w:color="000000"/>
              <w:bottom w:val="single" w:sz="4" w:space="0" w:color="000000"/>
              <w:right w:val="single" w:sz="4" w:space="0" w:color="000000"/>
            </w:tcBorders>
            <w:shd w:val="solid" w:color="D0D0D0" w:fill="auto"/>
          </w:tcPr>
          <w:p w14:paraId="261C1018" w14:textId="77777777" w:rsidR="007018DE" w:rsidRPr="00A475C2" w:rsidRDefault="007018DE" w:rsidP="007018DE">
            <w:pPr>
              <w:rPr>
                <w:rFonts w:ascii="Aptos Narrow" w:hAnsi="Aptos Narrow"/>
                <w:b/>
                <w:bCs/>
                <w:color w:val="000000"/>
                <w:sz w:val="24"/>
                <w:szCs w:val="24"/>
                <w:lang w:val="en-GB"/>
              </w:rPr>
            </w:pPr>
          </w:p>
        </w:tc>
        <w:tc>
          <w:tcPr>
            <w:tcW w:w="4880" w:type="dxa"/>
            <w:tcBorders>
              <w:top w:val="single" w:sz="4" w:space="0" w:color="000000"/>
              <w:left w:val="single" w:sz="4" w:space="0" w:color="000000"/>
              <w:bottom w:val="single" w:sz="4" w:space="0" w:color="000000"/>
              <w:right w:val="single" w:sz="4" w:space="0" w:color="000000"/>
            </w:tcBorders>
            <w:shd w:val="solid" w:color="D0D0D0" w:fill="auto"/>
          </w:tcPr>
          <w:p w14:paraId="1DA240B0" w14:textId="692B7698" w:rsidR="007018DE" w:rsidRPr="00A475C2" w:rsidRDefault="007018DE" w:rsidP="007018DE">
            <w:pPr>
              <w:rPr>
                <w:rFonts w:ascii="Aptos Narrow" w:hAnsi="Aptos Narrow"/>
                <w:b/>
                <w:bCs/>
                <w:color w:val="000000"/>
                <w:sz w:val="24"/>
                <w:szCs w:val="24"/>
                <w:lang w:val="en-GB"/>
              </w:rPr>
            </w:pPr>
            <w:r w:rsidRPr="00A475C2">
              <w:rPr>
                <w:rFonts w:ascii="Aptos Narrow" w:hAnsi="Aptos Narrow"/>
                <w:b/>
                <w:bCs/>
                <w:color w:val="000000"/>
                <w:sz w:val="24"/>
                <w:szCs w:val="24"/>
                <w:lang w:val="en-GB"/>
              </w:rPr>
              <w:t xml:space="preserve">Functioning costs </w:t>
            </w:r>
          </w:p>
        </w:tc>
      </w:tr>
      <w:tr w:rsidR="007018DE" w:rsidRPr="00A475C2" w14:paraId="4A1AB9B7" w14:textId="77777777" w:rsidTr="007018DE">
        <w:trPr>
          <w:gridAfter w:val="4"/>
          <w:wAfter w:w="17110" w:type="dxa"/>
          <w:trHeight w:val="288"/>
        </w:trPr>
        <w:tc>
          <w:tcPr>
            <w:tcW w:w="2560" w:type="dxa"/>
            <w:tcBorders>
              <w:top w:val="nil"/>
              <w:left w:val="single" w:sz="4" w:space="0" w:color="000000"/>
              <w:bottom w:val="single" w:sz="4" w:space="0" w:color="000000"/>
              <w:right w:val="single" w:sz="4" w:space="0" w:color="000000"/>
            </w:tcBorders>
            <w:shd w:val="clear" w:color="auto" w:fill="auto"/>
            <w:tcMar>
              <w:left w:w="70" w:type="dxa"/>
              <w:right w:w="70" w:type="dxa"/>
            </w:tcMar>
            <w:vAlign w:val="bottom"/>
          </w:tcPr>
          <w:p w14:paraId="6C4BFBF9" w14:textId="77777777" w:rsidR="007018DE" w:rsidRPr="00A475C2" w:rsidRDefault="007018DE" w:rsidP="007018DE">
            <w:pPr>
              <w:rPr>
                <w:rFonts w:ascii="Aptos Narrow" w:hAnsi="Aptos Narrow"/>
                <w:color w:val="000000"/>
                <w:sz w:val="22"/>
                <w:lang w:val="en-GB"/>
              </w:rPr>
            </w:pPr>
            <w:r w:rsidRPr="00A475C2">
              <w:rPr>
                <w:rFonts w:ascii="Aptos Narrow" w:hAnsi="Aptos Narrow"/>
                <w:color w:val="000000"/>
                <w:sz w:val="22"/>
                <w:lang w:val="en-GB"/>
              </w:rPr>
              <w:t xml:space="preserve">Functioning costs &gt; 3000€ </w:t>
            </w:r>
            <w:bookmarkStart w:id="92" w:name="_Hlk193273822"/>
            <w:r w:rsidRPr="00A475C2">
              <w:rPr>
                <w:rFonts w:ascii="Aptos Narrow" w:hAnsi="Aptos Narrow"/>
                <w:color w:val="000000"/>
                <w:sz w:val="22"/>
                <w:lang w:val="en-GB"/>
              </w:rPr>
              <w:t>VAT included</w:t>
            </w:r>
            <w:bookmarkEnd w:id="92"/>
          </w:p>
        </w:tc>
        <w:tc>
          <w:tcPr>
            <w:tcW w:w="2379" w:type="dxa"/>
            <w:tcBorders>
              <w:top w:val="nil"/>
              <w:left w:val="nil"/>
              <w:bottom w:val="single" w:sz="4" w:space="0" w:color="000000"/>
              <w:right w:val="single" w:sz="4" w:space="0" w:color="000000"/>
            </w:tcBorders>
            <w:shd w:val="clear" w:color="auto" w:fill="auto"/>
            <w:tcMar>
              <w:left w:w="70" w:type="dxa"/>
              <w:right w:w="70" w:type="dxa"/>
            </w:tcMar>
            <w:vAlign w:val="bottom"/>
          </w:tcPr>
          <w:p w14:paraId="3A0E7206" w14:textId="77777777" w:rsidR="007018DE" w:rsidRPr="00A475C2" w:rsidRDefault="007018DE" w:rsidP="007018DE">
            <w:pPr>
              <w:jc w:val="center"/>
              <w:rPr>
                <w:rFonts w:ascii="Aptos Narrow" w:hAnsi="Aptos Narrow"/>
                <w:color w:val="000000"/>
                <w:sz w:val="22"/>
                <w:lang w:val="en-GB"/>
              </w:rPr>
            </w:pPr>
            <w:r w:rsidRPr="00A475C2">
              <w:rPr>
                <w:rFonts w:ascii="Aptos Narrow" w:hAnsi="Aptos Narrow"/>
                <w:color w:val="000000"/>
                <w:sz w:val="22"/>
                <w:lang w:val="en-GB"/>
              </w:rPr>
              <w:t>N</w:t>
            </w:r>
          </w:p>
        </w:tc>
        <w:tc>
          <w:tcPr>
            <w:tcW w:w="2380" w:type="dxa"/>
            <w:tcBorders>
              <w:top w:val="nil"/>
              <w:left w:val="nil"/>
              <w:bottom w:val="single" w:sz="4" w:space="0" w:color="000000"/>
              <w:right w:val="single" w:sz="4" w:space="0" w:color="000000"/>
            </w:tcBorders>
            <w:shd w:val="clear" w:color="auto" w:fill="auto"/>
            <w:tcMar>
              <w:left w:w="70" w:type="dxa"/>
              <w:right w:w="70" w:type="dxa"/>
            </w:tcMar>
            <w:vAlign w:val="bottom"/>
          </w:tcPr>
          <w:p w14:paraId="57391FAD" w14:textId="77777777" w:rsidR="007018DE" w:rsidRPr="00A475C2" w:rsidRDefault="007018DE" w:rsidP="007018DE">
            <w:pPr>
              <w:jc w:val="center"/>
              <w:rPr>
                <w:rFonts w:ascii="Aptos Narrow" w:hAnsi="Aptos Narrow"/>
                <w:color w:val="000000"/>
                <w:sz w:val="22"/>
                <w:lang w:val="en-GB"/>
              </w:rPr>
            </w:pPr>
            <w:r w:rsidRPr="00A475C2">
              <w:rPr>
                <w:rFonts w:ascii="Aptos Narrow" w:hAnsi="Aptos Narrow"/>
                <w:color w:val="000000"/>
                <w:sz w:val="22"/>
                <w:lang w:val="en-GB"/>
              </w:rPr>
              <w:t>N</w:t>
            </w:r>
          </w:p>
        </w:tc>
        <w:tc>
          <w:tcPr>
            <w:tcW w:w="2380" w:type="dxa"/>
            <w:gridSpan w:val="2"/>
            <w:tcBorders>
              <w:top w:val="nil"/>
              <w:left w:val="nil"/>
              <w:bottom w:val="single" w:sz="4" w:space="0" w:color="000000"/>
              <w:right w:val="single" w:sz="4" w:space="0" w:color="000000"/>
            </w:tcBorders>
            <w:shd w:val="clear" w:color="auto" w:fill="auto"/>
            <w:tcMar>
              <w:left w:w="70" w:type="dxa"/>
              <w:right w:w="70" w:type="dxa"/>
            </w:tcMar>
            <w:vAlign w:val="bottom"/>
          </w:tcPr>
          <w:p w14:paraId="45812556" w14:textId="77777777" w:rsidR="007018DE" w:rsidRPr="00A475C2" w:rsidRDefault="007018DE" w:rsidP="007018DE">
            <w:pPr>
              <w:jc w:val="center"/>
              <w:rPr>
                <w:rFonts w:ascii="Aptos Narrow" w:hAnsi="Aptos Narrow"/>
                <w:color w:val="000000"/>
                <w:sz w:val="22"/>
                <w:lang w:val="en-GB"/>
              </w:rPr>
            </w:pPr>
            <w:r w:rsidRPr="00A475C2">
              <w:rPr>
                <w:rFonts w:ascii="Aptos Narrow" w:hAnsi="Aptos Narrow"/>
                <w:color w:val="000000"/>
                <w:sz w:val="22"/>
                <w:lang w:val="en-GB"/>
              </w:rPr>
              <w:t>N</w:t>
            </w:r>
          </w:p>
        </w:tc>
        <w:tc>
          <w:tcPr>
            <w:tcW w:w="2380" w:type="dxa"/>
            <w:tcBorders>
              <w:top w:val="nil"/>
              <w:left w:val="nil"/>
              <w:bottom w:val="single" w:sz="4" w:space="0" w:color="000000"/>
              <w:right w:val="nil"/>
            </w:tcBorders>
            <w:vAlign w:val="bottom"/>
          </w:tcPr>
          <w:p w14:paraId="17A1832F" w14:textId="4371A785" w:rsidR="007018DE" w:rsidRPr="00A475C2" w:rsidRDefault="007018DE" w:rsidP="007018DE">
            <w:pPr>
              <w:jc w:val="center"/>
              <w:rPr>
                <w:rFonts w:ascii="Aptos Narrow" w:hAnsi="Aptos Narrow"/>
                <w:color w:val="000000"/>
                <w:sz w:val="22"/>
                <w:lang w:val="en-GB"/>
              </w:rPr>
            </w:pPr>
            <w:r w:rsidRPr="00A475C2">
              <w:rPr>
                <w:rFonts w:ascii="Aptos Narrow" w:hAnsi="Aptos Narrow"/>
                <w:color w:val="000000"/>
                <w:sz w:val="22"/>
                <w:lang w:val="en-GB"/>
              </w:rPr>
              <w:t>N</w:t>
            </w:r>
          </w:p>
        </w:tc>
        <w:tc>
          <w:tcPr>
            <w:tcW w:w="2380" w:type="dxa"/>
            <w:tcBorders>
              <w:top w:val="nil"/>
              <w:left w:val="nil"/>
              <w:bottom w:val="single" w:sz="4" w:space="0" w:color="000000"/>
              <w:right w:val="single" w:sz="4" w:space="0" w:color="000000"/>
            </w:tcBorders>
            <w:shd w:val="clear" w:color="auto" w:fill="auto"/>
            <w:tcMar>
              <w:left w:w="70" w:type="dxa"/>
              <w:right w:w="70" w:type="dxa"/>
            </w:tcMar>
            <w:vAlign w:val="bottom"/>
          </w:tcPr>
          <w:p w14:paraId="068226E4" w14:textId="749873DB" w:rsidR="007018DE" w:rsidRPr="00A475C2" w:rsidRDefault="007018DE" w:rsidP="007018DE">
            <w:pPr>
              <w:jc w:val="center"/>
              <w:rPr>
                <w:rFonts w:ascii="Aptos Narrow" w:hAnsi="Aptos Narrow"/>
                <w:color w:val="000000"/>
                <w:sz w:val="22"/>
                <w:lang w:val="en-GB"/>
              </w:rPr>
            </w:pPr>
            <w:r w:rsidRPr="00A475C2">
              <w:rPr>
                <w:rFonts w:ascii="Aptos Narrow" w:hAnsi="Aptos Narrow"/>
                <w:color w:val="000000"/>
                <w:sz w:val="22"/>
                <w:lang w:val="en-GB"/>
              </w:rPr>
              <w:t>N</w:t>
            </w:r>
          </w:p>
        </w:tc>
      </w:tr>
      <w:tr w:rsidR="007018DE" w:rsidRPr="00A475C2" w14:paraId="50759796" w14:textId="77777777" w:rsidTr="007018DE">
        <w:trPr>
          <w:gridAfter w:val="4"/>
          <w:wAfter w:w="17110" w:type="dxa"/>
          <w:trHeight w:val="1128"/>
        </w:trPr>
        <w:tc>
          <w:tcPr>
            <w:tcW w:w="2560" w:type="dxa"/>
            <w:tcBorders>
              <w:top w:val="nil"/>
              <w:left w:val="single" w:sz="4" w:space="0" w:color="000000"/>
              <w:bottom w:val="single" w:sz="4" w:space="0" w:color="000000"/>
              <w:right w:val="single" w:sz="4" w:space="0" w:color="000000"/>
            </w:tcBorders>
            <w:shd w:val="clear" w:color="auto" w:fill="auto"/>
            <w:tcMar>
              <w:left w:w="70" w:type="dxa"/>
              <w:right w:w="70" w:type="dxa"/>
            </w:tcMar>
          </w:tcPr>
          <w:p w14:paraId="7E5386DB" w14:textId="77777777" w:rsidR="007018DE" w:rsidRPr="00A475C2" w:rsidRDefault="007018DE" w:rsidP="007018DE">
            <w:pPr>
              <w:rPr>
                <w:rFonts w:ascii="Aptos Narrow" w:hAnsi="Aptos Narrow"/>
                <w:color w:val="000000"/>
                <w:sz w:val="22"/>
                <w:lang w:val="en-GB"/>
              </w:rPr>
            </w:pPr>
            <w:r w:rsidRPr="00A475C2">
              <w:rPr>
                <w:rFonts w:ascii="Aptos Narrow" w:hAnsi="Aptos Narrow"/>
                <w:color w:val="000000"/>
                <w:sz w:val="22"/>
                <w:lang w:val="en-GB"/>
              </w:rPr>
              <w:lastRenderedPageBreak/>
              <w:t>If Yes: justification</w:t>
            </w:r>
          </w:p>
        </w:tc>
        <w:tc>
          <w:tcPr>
            <w:tcW w:w="2379" w:type="dxa"/>
            <w:tcBorders>
              <w:top w:val="nil"/>
              <w:left w:val="nil"/>
              <w:bottom w:val="single" w:sz="4" w:space="0" w:color="000000"/>
              <w:right w:val="single" w:sz="4" w:space="0" w:color="000000"/>
            </w:tcBorders>
            <w:shd w:val="clear" w:color="auto" w:fill="auto"/>
            <w:tcMar>
              <w:left w:w="70" w:type="dxa"/>
              <w:right w:w="70" w:type="dxa"/>
            </w:tcMar>
            <w:vAlign w:val="bottom"/>
          </w:tcPr>
          <w:p w14:paraId="6569768B" w14:textId="77777777" w:rsidR="007018DE" w:rsidRPr="00A475C2" w:rsidRDefault="007018DE" w:rsidP="007018DE">
            <w:pPr>
              <w:jc w:val="center"/>
              <w:rPr>
                <w:rFonts w:ascii="Aptos Narrow" w:hAnsi="Aptos Narrow"/>
                <w:color w:val="000000"/>
                <w:sz w:val="22"/>
                <w:lang w:val="en-GB"/>
              </w:rPr>
            </w:pPr>
            <w:r w:rsidRPr="00A475C2">
              <w:rPr>
                <w:rFonts w:ascii="Aptos Narrow" w:hAnsi="Aptos Narrow"/>
                <w:i/>
                <w:iCs/>
                <w:color w:val="000000"/>
                <w:szCs w:val="20"/>
                <w:lang w:val="en-GB"/>
              </w:rPr>
              <w:t>Short explanation + expected amount</w:t>
            </w:r>
            <w:r w:rsidRPr="00A475C2">
              <w:rPr>
                <w:rFonts w:ascii="Aptos Narrow" w:hAnsi="Aptos Narrow"/>
                <w:color w:val="000000"/>
                <w:sz w:val="22"/>
                <w:lang w:val="en-GB"/>
              </w:rPr>
              <w:t> </w:t>
            </w:r>
          </w:p>
        </w:tc>
        <w:tc>
          <w:tcPr>
            <w:tcW w:w="2380" w:type="dxa"/>
            <w:tcBorders>
              <w:top w:val="nil"/>
              <w:left w:val="nil"/>
              <w:bottom w:val="single" w:sz="4" w:space="0" w:color="000000"/>
              <w:right w:val="single" w:sz="4" w:space="0" w:color="000000"/>
            </w:tcBorders>
            <w:shd w:val="clear" w:color="auto" w:fill="auto"/>
            <w:tcMar>
              <w:left w:w="70" w:type="dxa"/>
              <w:right w:w="70" w:type="dxa"/>
            </w:tcMar>
            <w:vAlign w:val="bottom"/>
          </w:tcPr>
          <w:p w14:paraId="19F59D6C" w14:textId="77777777" w:rsidR="007018DE" w:rsidRPr="00A475C2" w:rsidRDefault="007018DE" w:rsidP="007018DE">
            <w:pPr>
              <w:jc w:val="center"/>
              <w:rPr>
                <w:rFonts w:ascii="Aptos Narrow" w:hAnsi="Aptos Narrow"/>
                <w:i/>
                <w:iCs/>
                <w:color w:val="000000"/>
                <w:sz w:val="22"/>
                <w:lang w:val="en-GB"/>
              </w:rPr>
            </w:pPr>
          </w:p>
        </w:tc>
        <w:tc>
          <w:tcPr>
            <w:tcW w:w="2380" w:type="dxa"/>
            <w:gridSpan w:val="2"/>
            <w:tcBorders>
              <w:top w:val="nil"/>
              <w:left w:val="nil"/>
              <w:bottom w:val="single" w:sz="4" w:space="0" w:color="000000"/>
              <w:right w:val="single" w:sz="4" w:space="0" w:color="000000"/>
            </w:tcBorders>
            <w:shd w:val="clear" w:color="auto" w:fill="auto"/>
            <w:tcMar>
              <w:left w:w="70" w:type="dxa"/>
              <w:right w:w="70" w:type="dxa"/>
            </w:tcMar>
            <w:vAlign w:val="bottom"/>
          </w:tcPr>
          <w:p w14:paraId="7EA4F36D" w14:textId="77777777" w:rsidR="007018DE" w:rsidRPr="00A475C2" w:rsidRDefault="007018DE" w:rsidP="007018DE">
            <w:pPr>
              <w:jc w:val="center"/>
              <w:rPr>
                <w:rFonts w:ascii="Aptos Narrow" w:hAnsi="Aptos Narrow"/>
                <w:color w:val="000000"/>
                <w:sz w:val="22"/>
                <w:lang w:val="en-GB"/>
              </w:rPr>
            </w:pPr>
            <w:r w:rsidRPr="00A475C2">
              <w:rPr>
                <w:rFonts w:ascii="Aptos Narrow" w:hAnsi="Aptos Narrow"/>
                <w:color w:val="000000"/>
                <w:sz w:val="22"/>
                <w:lang w:val="en-GB"/>
              </w:rPr>
              <w:t> </w:t>
            </w:r>
          </w:p>
        </w:tc>
        <w:tc>
          <w:tcPr>
            <w:tcW w:w="2380" w:type="dxa"/>
            <w:tcBorders>
              <w:top w:val="nil"/>
              <w:left w:val="nil"/>
              <w:bottom w:val="single" w:sz="4" w:space="0" w:color="000000"/>
              <w:right w:val="nil"/>
            </w:tcBorders>
            <w:vAlign w:val="bottom"/>
          </w:tcPr>
          <w:p w14:paraId="6AC63456" w14:textId="7A346E48" w:rsidR="007018DE" w:rsidRPr="00A475C2" w:rsidRDefault="007018DE" w:rsidP="007018DE">
            <w:pPr>
              <w:jc w:val="center"/>
              <w:rPr>
                <w:rFonts w:ascii="Aptos Narrow" w:hAnsi="Aptos Narrow"/>
                <w:color w:val="000000"/>
                <w:sz w:val="22"/>
                <w:lang w:val="en-GB"/>
              </w:rPr>
            </w:pPr>
            <w:r w:rsidRPr="00A475C2">
              <w:rPr>
                <w:rFonts w:ascii="Aptos Narrow" w:hAnsi="Aptos Narrow"/>
                <w:color w:val="000000"/>
                <w:sz w:val="22"/>
                <w:lang w:val="en-GB"/>
              </w:rPr>
              <w:t> </w:t>
            </w:r>
          </w:p>
        </w:tc>
        <w:tc>
          <w:tcPr>
            <w:tcW w:w="2380" w:type="dxa"/>
            <w:tcBorders>
              <w:top w:val="nil"/>
              <w:left w:val="nil"/>
              <w:bottom w:val="single" w:sz="4" w:space="0" w:color="000000"/>
              <w:right w:val="single" w:sz="4" w:space="0" w:color="000000"/>
            </w:tcBorders>
            <w:shd w:val="clear" w:color="auto" w:fill="auto"/>
            <w:tcMar>
              <w:left w:w="70" w:type="dxa"/>
              <w:right w:w="70" w:type="dxa"/>
            </w:tcMar>
            <w:vAlign w:val="bottom"/>
          </w:tcPr>
          <w:p w14:paraId="191B8979" w14:textId="2A3267D6" w:rsidR="007018DE" w:rsidRPr="00A475C2" w:rsidRDefault="007018DE" w:rsidP="007018DE">
            <w:pPr>
              <w:jc w:val="center"/>
              <w:rPr>
                <w:rFonts w:ascii="Aptos Narrow" w:hAnsi="Aptos Narrow"/>
                <w:color w:val="000000"/>
                <w:sz w:val="22"/>
                <w:lang w:val="en-GB"/>
              </w:rPr>
            </w:pPr>
            <w:r w:rsidRPr="00A475C2">
              <w:rPr>
                <w:rFonts w:ascii="Aptos Narrow" w:hAnsi="Aptos Narrow"/>
                <w:color w:val="000000"/>
                <w:sz w:val="22"/>
                <w:lang w:val="en-GB"/>
              </w:rPr>
              <w:t> </w:t>
            </w:r>
          </w:p>
        </w:tc>
      </w:tr>
    </w:tbl>
    <w:p w14:paraId="4A452AE9" w14:textId="77777777" w:rsidR="009E36CA" w:rsidRPr="00A475C2" w:rsidRDefault="009E36CA">
      <w:pPr>
        <w:pStyle w:val="Paragraphedeliste1"/>
        <w:tabs>
          <w:tab w:val="left" w:pos="233"/>
        </w:tabs>
        <w:spacing w:before="113"/>
        <w:ind w:left="360"/>
        <w:jc w:val="both"/>
        <w:rPr>
          <w:rFonts w:cs="Arial"/>
          <w:i/>
          <w:lang w:val="en-GB"/>
        </w:rPr>
      </w:pPr>
    </w:p>
    <w:p w14:paraId="5A8C092E" w14:textId="77777777" w:rsidR="009E36CA" w:rsidRPr="00A475C2" w:rsidRDefault="002F740C">
      <w:pPr>
        <w:jc w:val="both"/>
        <w:rPr>
          <w:rFonts w:cs="Arial"/>
          <w:i/>
          <w:iCs/>
          <w:lang w:val="en-GB"/>
        </w:rPr>
      </w:pPr>
      <w:r w:rsidRPr="00A475C2">
        <w:rPr>
          <w:rFonts w:cs="Arial"/>
          <w:b/>
          <w:bCs/>
          <w:i/>
          <w:sz w:val="24"/>
          <w:szCs w:val="24"/>
          <w:u w:val="single"/>
          <w:lang w:val="en-GB"/>
        </w:rPr>
        <w:t>Table B:</w:t>
      </w:r>
      <w:r w:rsidRPr="00A475C2">
        <w:rPr>
          <w:rFonts w:cs="Arial"/>
          <w:i/>
          <w:lang w:val="en-GB"/>
        </w:rPr>
        <w:t xml:space="preserve"> List of required equipment (ONLY </w:t>
      </w:r>
      <w:r w:rsidRPr="00A475C2">
        <w:rPr>
          <w:rFonts w:ascii="Aptos Narrow" w:hAnsi="Aptos Narrow"/>
          <w:color w:val="000000"/>
          <w:sz w:val="22"/>
          <w:lang w:val="en-GB"/>
        </w:rPr>
        <w:t>&lt;10,000 € VAT included).</w:t>
      </w:r>
      <w:r w:rsidRPr="00A475C2">
        <w:rPr>
          <w:lang w:val="en-GB"/>
        </w:rPr>
        <w:t xml:space="preserve"> </w:t>
      </w:r>
      <w:r w:rsidRPr="00A475C2">
        <w:rPr>
          <w:rFonts w:ascii="Aptos Narrow" w:hAnsi="Aptos Narrow"/>
          <w:i/>
          <w:iCs/>
          <w:color w:val="000000"/>
          <w:sz w:val="22"/>
          <w:lang w:val="en-GB"/>
        </w:rPr>
        <w:t xml:space="preserve">For purchases </w:t>
      </w:r>
      <w:r w:rsidRPr="00A475C2">
        <w:rPr>
          <w:rFonts w:ascii="Aptos Narrow" w:hAnsi="Aptos Narrow"/>
          <w:i/>
          <w:iCs/>
          <w:color w:val="000000"/>
          <w:sz w:val="22"/>
          <w:lang w:val="en-GB"/>
        </w:rPr>
        <w:t>exceeding €10,000, please complete the “DFR2026_investments_KIM” template.</w:t>
      </w:r>
    </w:p>
    <w:p w14:paraId="49491010" w14:textId="77777777" w:rsidR="009E36CA" w:rsidRPr="00A475C2" w:rsidRDefault="009E36CA">
      <w:pPr>
        <w:rPr>
          <w:rFonts w:cs="Arial"/>
          <w:i/>
          <w:lang w:val="en-GB"/>
        </w:rPr>
      </w:pPr>
    </w:p>
    <w:p w14:paraId="12FA144D" w14:textId="77777777" w:rsidR="009E36CA" w:rsidRPr="00A475C2" w:rsidRDefault="009E36CA">
      <w:pPr>
        <w:rPr>
          <w:rFonts w:cs="Arial"/>
          <w:i/>
          <w:lang w:val="en-GB"/>
        </w:rPr>
      </w:pPr>
    </w:p>
    <w:tbl>
      <w:tblPr>
        <w:tblStyle w:val="TableGrid"/>
        <w:tblW w:w="14225" w:type="dxa"/>
        <w:tblLook w:val="04A0" w:firstRow="1" w:lastRow="0" w:firstColumn="1" w:lastColumn="0" w:noHBand="0" w:noVBand="1"/>
      </w:tblPr>
      <w:tblGrid>
        <w:gridCol w:w="7112"/>
        <w:gridCol w:w="7113"/>
      </w:tblGrid>
      <w:tr w:rsidR="009E36CA" w:rsidRPr="00A475C2" w14:paraId="461B7011" w14:textId="77777777">
        <w:tc>
          <w:tcPr>
            <w:tcW w:w="7112" w:type="dxa"/>
            <w:shd w:val="solid" w:color="D9D9D9" w:fill="auto"/>
          </w:tcPr>
          <w:p w14:paraId="1EE98353" w14:textId="77777777" w:rsidR="009E36CA" w:rsidRPr="00A475C2" w:rsidRDefault="002F740C">
            <w:pPr>
              <w:rPr>
                <w:rFonts w:cs="Arial"/>
                <w:i/>
                <w:sz w:val="24"/>
                <w:szCs w:val="24"/>
                <w:lang w:val="en-GB"/>
              </w:rPr>
            </w:pPr>
            <w:r w:rsidRPr="00A475C2">
              <w:rPr>
                <w:rFonts w:cs="Arial"/>
                <w:i/>
                <w:sz w:val="24"/>
                <w:szCs w:val="24"/>
                <w:lang w:val="en-GB"/>
              </w:rPr>
              <w:t>Description of the need:</w:t>
            </w:r>
          </w:p>
          <w:p w14:paraId="7F5FC736" w14:textId="77777777" w:rsidR="009E36CA" w:rsidRPr="00A475C2" w:rsidRDefault="009E36CA">
            <w:pPr>
              <w:rPr>
                <w:rFonts w:cs="Arial"/>
                <w:i/>
                <w:sz w:val="24"/>
                <w:szCs w:val="24"/>
                <w:lang w:val="en-GB"/>
              </w:rPr>
            </w:pPr>
          </w:p>
        </w:tc>
        <w:tc>
          <w:tcPr>
            <w:tcW w:w="7113" w:type="dxa"/>
            <w:shd w:val="solid" w:color="D9D9D9" w:fill="auto"/>
          </w:tcPr>
          <w:p w14:paraId="186A6E70" w14:textId="77777777" w:rsidR="009E36CA" w:rsidRPr="00A475C2" w:rsidRDefault="002F740C">
            <w:pPr>
              <w:rPr>
                <w:rFonts w:cs="Arial"/>
                <w:i/>
                <w:sz w:val="24"/>
                <w:szCs w:val="24"/>
                <w:lang w:val="en-GB"/>
              </w:rPr>
            </w:pPr>
            <w:r w:rsidRPr="00A475C2">
              <w:rPr>
                <w:rFonts w:cs="Arial"/>
                <w:i/>
                <w:sz w:val="24"/>
                <w:szCs w:val="24"/>
                <w:lang w:val="en-GB"/>
              </w:rPr>
              <w:t>Estimated amount (if known):</w:t>
            </w:r>
          </w:p>
        </w:tc>
      </w:tr>
      <w:tr w:rsidR="009E36CA" w:rsidRPr="00A475C2" w14:paraId="7853DAA7" w14:textId="77777777">
        <w:tc>
          <w:tcPr>
            <w:tcW w:w="7112" w:type="dxa"/>
          </w:tcPr>
          <w:p w14:paraId="25A70A8D" w14:textId="18308E48" w:rsidR="009E36CA" w:rsidRPr="00A475C2" w:rsidRDefault="002F740C">
            <w:pPr>
              <w:rPr>
                <w:rFonts w:cs="Arial"/>
                <w:i/>
                <w:lang w:val="en-GB"/>
              </w:rPr>
            </w:pPr>
            <w:r w:rsidRPr="00A475C2">
              <w:rPr>
                <w:rFonts w:cs="Arial"/>
                <w:i/>
                <w:lang w:val="en-GB"/>
              </w:rPr>
              <w:t xml:space="preserve">1) 4K monitor with </w:t>
            </w:r>
            <w:r w:rsidR="007018DE" w:rsidRPr="00A475C2">
              <w:rPr>
                <w:rFonts w:cs="Arial"/>
                <w:i/>
                <w:lang w:val="en-GB"/>
              </w:rPr>
              <w:t>integrated</w:t>
            </w:r>
            <w:r w:rsidRPr="00A475C2">
              <w:rPr>
                <w:rFonts w:cs="Arial"/>
                <w:i/>
                <w:lang w:val="en-GB"/>
              </w:rPr>
              <w:t xml:space="preserve"> USB-C hub</w:t>
            </w:r>
          </w:p>
          <w:p w14:paraId="144C9CEA" w14:textId="77777777" w:rsidR="009E36CA" w:rsidRPr="00A475C2" w:rsidRDefault="009E36CA">
            <w:pPr>
              <w:rPr>
                <w:rFonts w:cs="Arial"/>
                <w:i/>
                <w:lang w:val="en-GB"/>
              </w:rPr>
            </w:pPr>
          </w:p>
        </w:tc>
        <w:tc>
          <w:tcPr>
            <w:tcW w:w="7113" w:type="dxa"/>
          </w:tcPr>
          <w:p w14:paraId="5A2C80BE" w14:textId="326F4AC8" w:rsidR="009E36CA" w:rsidRPr="00A475C2" w:rsidRDefault="002F740C">
            <w:pPr>
              <w:rPr>
                <w:rFonts w:cs="Arial"/>
                <w:i/>
                <w:lang w:val="en-GB"/>
              </w:rPr>
            </w:pPr>
            <w:r w:rsidRPr="00A475C2">
              <w:rPr>
                <w:rFonts w:cs="Arial"/>
                <w:i/>
                <w:lang w:val="en-GB"/>
              </w:rPr>
              <w:t>1</w:t>
            </w:r>
            <w:r w:rsidR="006F4242">
              <w:rPr>
                <w:rFonts w:cs="Arial"/>
                <w:i/>
                <w:lang w:val="en-GB"/>
              </w:rPr>
              <w:t xml:space="preserve"> </w:t>
            </w:r>
            <w:proofErr w:type="spellStart"/>
            <w:r w:rsidRPr="00A475C2">
              <w:rPr>
                <w:rFonts w:cs="Arial"/>
                <w:i/>
                <w:lang w:val="en-GB"/>
              </w:rPr>
              <w:t>keuro</w:t>
            </w:r>
            <w:proofErr w:type="spellEnd"/>
          </w:p>
        </w:tc>
      </w:tr>
      <w:tr w:rsidR="009E36CA" w:rsidRPr="00A475C2" w14:paraId="269EB248" w14:textId="77777777">
        <w:tc>
          <w:tcPr>
            <w:tcW w:w="7112" w:type="dxa"/>
          </w:tcPr>
          <w:p w14:paraId="43F82C82" w14:textId="77777777" w:rsidR="009E36CA" w:rsidRPr="00A475C2" w:rsidRDefault="002F740C">
            <w:pPr>
              <w:rPr>
                <w:rFonts w:cs="Arial"/>
                <w:i/>
                <w:lang w:val="en-GB"/>
              </w:rPr>
            </w:pPr>
            <w:r w:rsidRPr="00A475C2">
              <w:rPr>
                <w:rFonts w:cs="Arial"/>
                <w:i/>
                <w:lang w:val="en-GB"/>
              </w:rPr>
              <w:t xml:space="preserve">2) Yearly subscription of software tools concerning data science, </w:t>
            </w:r>
            <w:r w:rsidRPr="00A475C2">
              <w:rPr>
                <w:rFonts w:cs="Arial"/>
                <w:i/>
                <w:lang w:val="en-GB"/>
              </w:rPr>
              <w:t>application development and AI (machine learning or LLM support)</w:t>
            </w:r>
          </w:p>
        </w:tc>
        <w:tc>
          <w:tcPr>
            <w:tcW w:w="7113" w:type="dxa"/>
          </w:tcPr>
          <w:p w14:paraId="22D04A2D" w14:textId="7294A1AF" w:rsidR="009E36CA" w:rsidRPr="00A475C2" w:rsidRDefault="002F740C">
            <w:pPr>
              <w:rPr>
                <w:rFonts w:cs="Arial"/>
                <w:i/>
                <w:lang w:val="en-GB"/>
              </w:rPr>
            </w:pPr>
            <w:r w:rsidRPr="00A475C2">
              <w:rPr>
                <w:rFonts w:cs="Arial"/>
                <w:i/>
                <w:lang w:val="en-GB"/>
              </w:rPr>
              <w:t>1</w:t>
            </w:r>
            <w:r w:rsidR="006F4242">
              <w:rPr>
                <w:rFonts w:cs="Arial"/>
                <w:i/>
                <w:lang w:val="en-GB"/>
              </w:rPr>
              <w:t xml:space="preserve"> </w:t>
            </w:r>
            <w:proofErr w:type="spellStart"/>
            <w:r w:rsidRPr="00A475C2">
              <w:rPr>
                <w:rFonts w:cs="Arial"/>
                <w:i/>
                <w:lang w:val="en-GB"/>
              </w:rPr>
              <w:t>keuro</w:t>
            </w:r>
            <w:proofErr w:type="spellEnd"/>
            <w:r w:rsidRPr="00A475C2">
              <w:rPr>
                <w:rFonts w:cs="Arial"/>
                <w:i/>
                <w:lang w:val="en-GB"/>
              </w:rPr>
              <w:t>/year</w:t>
            </w:r>
          </w:p>
          <w:p w14:paraId="2BBA56BF" w14:textId="77777777" w:rsidR="009E36CA" w:rsidRPr="00A475C2" w:rsidRDefault="009E36CA">
            <w:pPr>
              <w:rPr>
                <w:rFonts w:cs="Arial"/>
                <w:i/>
                <w:lang w:val="en-GB"/>
              </w:rPr>
            </w:pPr>
          </w:p>
        </w:tc>
      </w:tr>
      <w:tr w:rsidR="009E36CA" w:rsidRPr="00A475C2" w14:paraId="4268B4B2" w14:textId="77777777">
        <w:tc>
          <w:tcPr>
            <w:tcW w:w="7112" w:type="dxa"/>
          </w:tcPr>
          <w:p w14:paraId="312A4647" w14:textId="77777777" w:rsidR="009E36CA" w:rsidRPr="00A475C2" w:rsidRDefault="002F740C">
            <w:pPr>
              <w:rPr>
                <w:rFonts w:cs="Arial"/>
                <w:i/>
                <w:lang w:val="en-GB"/>
              </w:rPr>
            </w:pPr>
            <w:r w:rsidRPr="00A475C2">
              <w:rPr>
                <w:rFonts w:cs="Arial"/>
                <w:i/>
                <w:lang w:val="en-GB"/>
              </w:rPr>
              <w:t>3)</w:t>
            </w:r>
          </w:p>
        </w:tc>
        <w:tc>
          <w:tcPr>
            <w:tcW w:w="7113" w:type="dxa"/>
          </w:tcPr>
          <w:p w14:paraId="3DD6EEA1" w14:textId="77777777" w:rsidR="009E36CA" w:rsidRPr="00A475C2" w:rsidRDefault="009E36CA">
            <w:pPr>
              <w:rPr>
                <w:rFonts w:cs="Arial"/>
                <w:i/>
                <w:lang w:val="en-GB"/>
              </w:rPr>
            </w:pPr>
          </w:p>
          <w:p w14:paraId="798D7259" w14:textId="77777777" w:rsidR="009E36CA" w:rsidRPr="00A475C2" w:rsidRDefault="009E36CA">
            <w:pPr>
              <w:rPr>
                <w:rFonts w:cs="Arial"/>
                <w:i/>
                <w:lang w:val="en-GB"/>
              </w:rPr>
            </w:pPr>
          </w:p>
        </w:tc>
      </w:tr>
      <w:tr w:rsidR="009E36CA" w:rsidRPr="00A475C2" w14:paraId="16F80173" w14:textId="77777777">
        <w:tc>
          <w:tcPr>
            <w:tcW w:w="7112" w:type="dxa"/>
          </w:tcPr>
          <w:p w14:paraId="45E8EDF3" w14:textId="77777777" w:rsidR="009E36CA" w:rsidRPr="00A475C2" w:rsidRDefault="002F740C">
            <w:pPr>
              <w:rPr>
                <w:rFonts w:cs="Arial"/>
                <w:i/>
                <w:lang w:val="en-GB"/>
              </w:rPr>
            </w:pPr>
            <w:r w:rsidRPr="00A475C2">
              <w:rPr>
                <w:rFonts w:cs="Arial"/>
                <w:i/>
                <w:lang w:val="en-GB"/>
              </w:rPr>
              <w:t>4)</w:t>
            </w:r>
          </w:p>
        </w:tc>
        <w:tc>
          <w:tcPr>
            <w:tcW w:w="7113" w:type="dxa"/>
          </w:tcPr>
          <w:p w14:paraId="13FD6297" w14:textId="77777777" w:rsidR="009E36CA" w:rsidRPr="00A475C2" w:rsidRDefault="009E36CA">
            <w:pPr>
              <w:rPr>
                <w:rFonts w:cs="Arial"/>
                <w:i/>
                <w:lang w:val="en-GB"/>
              </w:rPr>
            </w:pPr>
          </w:p>
          <w:p w14:paraId="7ABBF020" w14:textId="77777777" w:rsidR="009E36CA" w:rsidRPr="00A475C2" w:rsidRDefault="009E36CA">
            <w:pPr>
              <w:rPr>
                <w:rFonts w:cs="Arial"/>
                <w:i/>
                <w:lang w:val="en-GB"/>
              </w:rPr>
            </w:pPr>
          </w:p>
        </w:tc>
      </w:tr>
      <w:tr w:rsidR="009E36CA" w:rsidRPr="00A475C2" w14:paraId="6352EBDB" w14:textId="77777777">
        <w:tc>
          <w:tcPr>
            <w:tcW w:w="7112" w:type="dxa"/>
          </w:tcPr>
          <w:p w14:paraId="435C5C23" w14:textId="77777777" w:rsidR="009E36CA" w:rsidRPr="00A475C2" w:rsidRDefault="002F740C">
            <w:pPr>
              <w:rPr>
                <w:rFonts w:cs="Arial"/>
                <w:i/>
                <w:lang w:val="en-GB"/>
              </w:rPr>
            </w:pPr>
            <w:r w:rsidRPr="00A475C2">
              <w:rPr>
                <w:rFonts w:cs="Arial"/>
                <w:i/>
                <w:lang w:val="en-GB"/>
              </w:rPr>
              <w:t>5)</w:t>
            </w:r>
          </w:p>
        </w:tc>
        <w:tc>
          <w:tcPr>
            <w:tcW w:w="7113" w:type="dxa"/>
          </w:tcPr>
          <w:p w14:paraId="49478FDE" w14:textId="77777777" w:rsidR="009E36CA" w:rsidRPr="00A475C2" w:rsidRDefault="009E36CA">
            <w:pPr>
              <w:rPr>
                <w:rFonts w:cs="Arial"/>
                <w:i/>
                <w:lang w:val="en-GB"/>
              </w:rPr>
            </w:pPr>
          </w:p>
          <w:p w14:paraId="596719BA" w14:textId="77777777" w:rsidR="009E36CA" w:rsidRPr="00A475C2" w:rsidRDefault="009E36CA">
            <w:pPr>
              <w:rPr>
                <w:rFonts w:cs="Arial"/>
                <w:i/>
                <w:lang w:val="en-GB"/>
              </w:rPr>
            </w:pPr>
          </w:p>
        </w:tc>
      </w:tr>
      <w:tr w:rsidR="009E36CA" w:rsidRPr="00A475C2" w14:paraId="0E8B712E" w14:textId="77777777">
        <w:tc>
          <w:tcPr>
            <w:tcW w:w="7112" w:type="dxa"/>
          </w:tcPr>
          <w:p w14:paraId="7F2F10FD" w14:textId="77777777" w:rsidR="009E36CA" w:rsidRPr="00A475C2" w:rsidRDefault="002F740C">
            <w:pPr>
              <w:rPr>
                <w:rFonts w:cs="Arial"/>
                <w:i/>
                <w:lang w:val="en-GB"/>
              </w:rPr>
            </w:pPr>
            <w:r w:rsidRPr="00A475C2">
              <w:rPr>
                <w:rFonts w:cs="Arial"/>
                <w:i/>
                <w:lang w:val="en-GB"/>
              </w:rPr>
              <w:t>6)</w:t>
            </w:r>
          </w:p>
        </w:tc>
        <w:tc>
          <w:tcPr>
            <w:tcW w:w="7113" w:type="dxa"/>
          </w:tcPr>
          <w:p w14:paraId="4BABB158" w14:textId="77777777" w:rsidR="009E36CA" w:rsidRPr="00A475C2" w:rsidRDefault="009E36CA">
            <w:pPr>
              <w:rPr>
                <w:rFonts w:cs="Arial"/>
                <w:i/>
                <w:lang w:val="en-GB"/>
              </w:rPr>
            </w:pPr>
          </w:p>
          <w:p w14:paraId="14BF6B7E" w14:textId="77777777" w:rsidR="009E36CA" w:rsidRPr="00A475C2" w:rsidRDefault="009E36CA">
            <w:pPr>
              <w:rPr>
                <w:rFonts w:cs="Arial"/>
                <w:i/>
                <w:lang w:val="en-GB"/>
              </w:rPr>
            </w:pPr>
          </w:p>
        </w:tc>
      </w:tr>
      <w:tr w:rsidR="009E36CA" w:rsidRPr="00A475C2" w14:paraId="343178D2" w14:textId="77777777">
        <w:tc>
          <w:tcPr>
            <w:tcW w:w="7112" w:type="dxa"/>
          </w:tcPr>
          <w:p w14:paraId="1681B23A" w14:textId="77777777" w:rsidR="009E36CA" w:rsidRPr="00A475C2" w:rsidRDefault="002F740C">
            <w:pPr>
              <w:rPr>
                <w:rFonts w:cs="Arial"/>
                <w:i/>
                <w:lang w:val="en-GB"/>
              </w:rPr>
            </w:pPr>
            <w:r w:rsidRPr="00A475C2">
              <w:rPr>
                <w:rFonts w:cs="Arial"/>
                <w:i/>
                <w:lang w:val="en-GB"/>
              </w:rPr>
              <w:t>7)</w:t>
            </w:r>
          </w:p>
        </w:tc>
        <w:tc>
          <w:tcPr>
            <w:tcW w:w="7113" w:type="dxa"/>
          </w:tcPr>
          <w:p w14:paraId="089F1D9C" w14:textId="77777777" w:rsidR="009E36CA" w:rsidRPr="00A475C2" w:rsidRDefault="009E36CA">
            <w:pPr>
              <w:rPr>
                <w:rFonts w:cs="Arial"/>
                <w:i/>
                <w:lang w:val="en-GB"/>
              </w:rPr>
            </w:pPr>
          </w:p>
          <w:p w14:paraId="5B3FA889" w14:textId="77777777" w:rsidR="009E36CA" w:rsidRPr="00A475C2" w:rsidRDefault="009E36CA">
            <w:pPr>
              <w:rPr>
                <w:rFonts w:cs="Arial"/>
                <w:i/>
                <w:lang w:val="en-GB"/>
              </w:rPr>
            </w:pPr>
          </w:p>
        </w:tc>
      </w:tr>
      <w:tr w:rsidR="009E36CA" w:rsidRPr="00A475C2" w14:paraId="013412F8" w14:textId="77777777">
        <w:tc>
          <w:tcPr>
            <w:tcW w:w="7112" w:type="dxa"/>
          </w:tcPr>
          <w:p w14:paraId="68F4DD17" w14:textId="77777777" w:rsidR="009E36CA" w:rsidRPr="00A475C2" w:rsidRDefault="002F740C">
            <w:pPr>
              <w:rPr>
                <w:rFonts w:cs="Arial"/>
                <w:i/>
                <w:lang w:val="en-GB"/>
              </w:rPr>
            </w:pPr>
            <w:r w:rsidRPr="00A475C2">
              <w:rPr>
                <w:rFonts w:cs="Arial"/>
                <w:i/>
                <w:lang w:val="en-GB"/>
              </w:rPr>
              <w:t>8)</w:t>
            </w:r>
          </w:p>
          <w:p w14:paraId="14D29C2A" w14:textId="77777777" w:rsidR="009E36CA" w:rsidRPr="00A475C2" w:rsidRDefault="009E36CA">
            <w:pPr>
              <w:rPr>
                <w:rFonts w:cs="Arial"/>
                <w:i/>
                <w:lang w:val="en-GB"/>
              </w:rPr>
            </w:pPr>
          </w:p>
        </w:tc>
        <w:tc>
          <w:tcPr>
            <w:tcW w:w="7113" w:type="dxa"/>
          </w:tcPr>
          <w:p w14:paraId="6EBDC4CE" w14:textId="77777777" w:rsidR="009E36CA" w:rsidRPr="00A475C2" w:rsidRDefault="009E36CA">
            <w:pPr>
              <w:rPr>
                <w:rFonts w:cs="Arial"/>
                <w:i/>
                <w:lang w:val="en-GB"/>
              </w:rPr>
            </w:pPr>
          </w:p>
        </w:tc>
      </w:tr>
    </w:tbl>
    <w:p w14:paraId="45C85895" w14:textId="77777777" w:rsidR="009E36CA" w:rsidRPr="00A475C2" w:rsidRDefault="009E36CA">
      <w:pPr>
        <w:rPr>
          <w:rFonts w:cs="Arial"/>
          <w:i/>
          <w:lang w:val="en-GB"/>
        </w:rPr>
      </w:pPr>
    </w:p>
    <w:p w14:paraId="31FB3794" w14:textId="77777777" w:rsidR="009E36CA" w:rsidRPr="00A475C2" w:rsidRDefault="009E36CA">
      <w:pPr>
        <w:rPr>
          <w:rFonts w:cs="Arial"/>
          <w:i/>
          <w:lang w:val="en-GB"/>
        </w:rPr>
      </w:pPr>
    </w:p>
    <w:p w14:paraId="0D8FF9D7" w14:textId="77777777" w:rsidR="009E36CA" w:rsidRPr="00A475C2" w:rsidRDefault="009E36CA">
      <w:pPr>
        <w:rPr>
          <w:rFonts w:cs="Arial"/>
          <w:i/>
          <w:lang w:val="en-GB"/>
        </w:rPr>
      </w:pPr>
    </w:p>
    <w:p w14:paraId="6770751C" w14:textId="77777777" w:rsidR="009E36CA" w:rsidRPr="00A475C2" w:rsidRDefault="009E36CA">
      <w:pPr>
        <w:rPr>
          <w:rFonts w:cs="Arial"/>
          <w:i/>
          <w:lang w:val="en-GB"/>
        </w:rPr>
      </w:pPr>
    </w:p>
    <w:p w14:paraId="6049A25D" w14:textId="77777777" w:rsidR="009E36CA" w:rsidRPr="00A475C2" w:rsidRDefault="009E36CA">
      <w:pPr>
        <w:rPr>
          <w:rFonts w:cs="Arial"/>
          <w:i/>
          <w:lang w:val="en-GB"/>
        </w:rPr>
      </w:pPr>
    </w:p>
    <w:p w14:paraId="03E6B8E8" w14:textId="77777777" w:rsidR="009E36CA" w:rsidRPr="00A475C2" w:rsidRDefault="009E36CA">
      <w:pPr>
        <w:rPr>
          <w:rFonts w:cs="Arial"/>
          <w:i/>
          <w:lang w:val="en-GB"/>
        </w:rPr>
      </w:pPr>
    </w:p>
    <w:p w14:paraId="45505E11" w14:textId="77777777" w:rsidR="009E36CA" w:rsidRPr="00A475C2" w:rsidRDefault="009E36CA">
      <w:pPr>
        <w:rPr>
          <w:rFonts w:cs="Arial"/>
          <w:i/>
          <w:lang w:val="en-GB"/>
        </w:rPr>
      </w:pPr>
    </w:p>
    <w:p w14:paraId="37359E73" w14:textId="77777777" w:rsidR="009E36CA" w:rsidRPr="00A475C2" w:rsidRDefault="009E36CA">
      <w:pPr>
        <w:rPr>
          <w:lang w:val="en-GB"/>
        </w:rPr>
        <w:sectPr w:rsidR="009E36CA" w:rsidRPr="00A475C2">
          <w:headerReference w:type="default" r:id="rId15"/>
          <w:footerReference w:type="default" r:id="rId16"/>
          <w:endnotePr>
            <w:numFmt w:val="decimal"/>
          </w:endnotePr>
          <w:pgSz w:w="16838" w:h="11906" w:orient="landscape"/>
          <w:pgMar w:top="1134" w:right="1418" w:bottom="1134" w:left="1185" w:header="708" w:footer="709" w:gutter="0"/>
          <w:cols w:space="708"/>
        </w:sectPr>
      </w:pPr>
    </w:p>
    <w:p w14:paraId="1F0C6750" w14:textId="77777777" w:rsidR="009E36CA" w:rsidRPr="00A475C2" w:rsidRDefault="002F740C">
      <w:pPr>
        <w:pStyle w:val="Heading1"/>
        <w:rPr>
          <w:lang w:val="en-GB"/>
        </w:rPr>
      </w:pPr>
      <w:r w:rsidRPr="00A475C2">
        <w:rPr>
          <w:lang w:val="en-GB"/>
        </w:rPr>
        <w:lastRenderedPageBreak/>
        <w:t xml:space="preserve"> </w:t>
      </w:r>
      <w:bookmarkStart w:id="93" w:name="_Toc196834758"/>
      <w:r w:rsidRPr="00A475C2">
        <w:rPr>
          <w:lang w:val="en-GB"/>
        </w:rPr>
        <w:t>ACRONYMS</w:t>
      </w:r>
      <w:bookmarkEnd w:id="93"/>
    </w:p>
    <w:p w14:paraId="39E4311E" w14:textId="77777777" w:rsidR="009E36CA" w:rsidRPr="00A475C2" w:rsidRDefault="009E36CA">
      <w:pPr>
        <w:pStyle w:val="Answers"/>
        <w:rPr>
          <w:lang w:val="en-GB"/>
        </w:rPr>
      </w:pPr>
    </w:p>
    <w:tbl>
      <w:tblPr>
        <w:tblStyle w:val="TableGrid"/>
        <w:tblW w:w="9633" w:type="dxa"/>
        <w:tblInd w:w="-5" w:type="dxa"/>
        <w:tblLook w:val="04A0" w:firstRow="1" w:lastRow="0" w:firstColumn="1" w:lastColumn="0" w:noHBand="0" w:noVBand="1"/>
      </w:tblPr>
      <w:tblGrid>
        <w:gridCol w:w="1560"/>
        <w:gridCol w:w="8073"/>
      </w:tblGrid>
      <w:tr w:rsidR="002A5C4C" w:rsidRPr="002A5C4C" w14:paraId="1C82F31C" w14:textId="77777777" w:rsidTr="002A5C4C">
        <w:trPr>
          <w:trHeight w:val="300"/>
        </w:trPr>
        <w:tc>
          <w:tcPr>
            <w:tcW w:w="1560" w:type="dxa"/>
            <w:hideMark/>
          </w:tcPr>
          <w:p w14:paraId="3A540EF4"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ADS-B</w:t>
            </w:r>
          </w:p>
        </w:tc>
        <w:tc>
          <w:tcPr>
            <w:tcW w:w="8073" w:type="dxa"/>
            <w:hideMark/>
          </w:tcPr>
          <w:p w14:paraId="45CE759D"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Automatic Dependent Surveillance – Broadcast</w:t>
            </w:r>
          </w:p>
        </w:tc>
      </w:tr>
      <w:tr w:rsidR="002A5C4C" w:rsidRPr="002A5C4C" w14:paraId="4762B39C" w14:textId="77777777" w:rsidTr="002A5C4C">
        <w:trPr>
          <w:trHeight w:val="300"/>
        </w:trPr>
        <w:tc>
          <w:tcPr>
            <w:tcW w:w="1560" w:type="dxa"/>
            <w:hideMark/>
          </w:tcPr>
          <w:p w14:paraId="66B5424D"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fr-BE" w:eastAsia="en-BE"/>
              </w:rPr>
              <w:t>API</w:t>
            </w:r>
          </w:p>
        </w:tc>
        <w:tc>
          <w:tcPr>
            <w:tcW w:w="8073" w:type="dxa"/>
            <w:hideMark/>
          </w:tcPr>
          <w:p w14:paraId="52BD689A" w14:textId="77777777" w:rsidR="002A5C4C" w:rsidRPr="002A5C4C" w:rsidRDefault="002A5C4C" w:rsidP="002A5C4C">
            <w:pPr>
              <w:suppressAutoHyphens w:val="0"/>
              <w:rPr>
                <w:rFonts w:cs="Arial"/>
                <w:color w:val="000000"/>
                <w:szCs w:val="20"/>
                <w:lang w:val="en-BE" w:eastAsia="en-BE"/>
              </w:rPr>
            </w:pPr>
            <w:r w:rsidRPr="002A5C4C">
              <w:rPr>
                <w:rFonts w:cs="Arial"/>
                <w:iCs/>
                <w:color w:val="000000"/>
                <w:szCs w:val="20"/>
                <w:lang w:eastAsia="en-BE"/>
              </w:rPr>
              <w:t>Application Programming Interface</w:t>
            </w:r>
          </w:p>
        </w:tc>
      </w:tr>
      <w:tr w:rsidR="002A5C4C" w:rsidRPr="002A5C4C" w14:paraId="3A25BAA5" w14:textId="77777777" w:rsidTr="002A5C4C">
        <w:trPr>
          <w:trHeight w:val="300"/>
        </w:trPr>
        <w:tc>
          <w:tcPr>
            <w:tcW w:w="1560" w:type="dxa"/>
            <w:hideMark/>
          </w:tcPr>
          <w:p w14:paraId="30915571"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ARIMA</w:t>
            </w:r>
          </w:p>
        </w:tc>
        <w:tc>
          <w:tcPr>
            <w:tcW w:w="8073" w:type="dxa"/>
            <w:hideMark/>
          </w:tcPr>
          <w:p w14:paraId="5287ADDC"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Autoregressive Integrated Moving Average</w:t>
            </w:r>
          </w:p>
        </w:tc>
      </w:tr>
      <w:tr w:rsidR="002A5C4C" w:rsidRPr="002A5C4C" w14:paraId="043D5466" w14:textId="77777777" w:rsidTr="002A5C4C">
        <w:trPr>
          <w:trHeight w:val="300"/>
        </w:trPr>
        <w:tc>
          <w:tcPr>
            <w:tcW w:w="1560" w:type="dxa"/>
            <w:hideMark/>
          </w:tcPr>
          <w:p w14:paraId="54763118"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BIPT</w:t>
            </w:r>
          </w:p>
        </w:tc>
        <w:tc>
          <w:tcPr>
            <w:tcW w:w="8073" w:type="dxa"/>
            <w:hideMark/>
          </w:tcPr>
          <w:p w14:paraId="554647CD"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Belgian Institute for Postal Services and Telecommunications</w:t>
            </w:r>
          </w:p>
        </w:tc>
      </w:tr>
      <w:tr w:rsidR="002A5C4C" w:rsidRPr="002A5C4C" w14:paraId="7CBD4608" w14:textId="77777777" w:rsidTr="002A5C4C">
        <w:trPr>
          <w:trHeight w:val="300"/>
        </w:trPr>
        <w:tc>
          <w:tcPr>
            <w:tcW w:w="1560" w:type="dxa"/>
            <w:hideMark/>
          </w:tcPr>
          <w:p w14:paraId="3FDB8720"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BOC</w:t>
            </w:r>
          </w:p>
        </w:tc>
        <w:tc>
          <w:tcPr>
            <w:tcW w:w="8073" w:type="dxa"/>
            <w:hideMark/>
          </w:tcPr>
          <w:p w14:paraId="63DBA7B2"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Binary Offset Code</w:t>
            </w:r>
          </w:p>
        </w:tc>
      </w:tr>
      <w:tr w:rsidR="002A5C4C" w:rsidRPr="002A5C4C" w14:paraId="758CD2AD" w14:textId="77777777" w:rsidTr="002A5C4C">
        <w:trPr>
          <w:trHeight w:val="300"/>
        </w:trPr>
        <w:tc>
          <w:tcPr>
            <w:tcW w:w="1560" w:type="dxa"/>
            <w:hideMark/>
          </w:tcPr>
          <w:p w14:paraId="0434901B"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C/N0</w:t>
            </w:r>
          </w:p>
        </w:tc>
        <w:tc>
          <w:tcPr>
            <w:tcW w:w="8073" w:type="dxa"/>
            <w:hideMark/>
          </w:tcPr>
          <w:p w14:paraId="6F88FE33"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Carrier-to-Noise Ratio</w:t>
            </w:r>
          </w:p>
        </w:tc>
      </w:tr>
      <w:tr w:rsidR="002A5C4C" w:rsidRPr="002A5C4C" w14:paraId="2F500BD1" w14:textId="77777777" w:rsidTr="002A5C4C">
        <w:trPr>
          <w:trHeight w:val="300"/>
        </w:trPr>
        <w:tc>
          <w:tcPr>
            <w:tcW w:w="1560" w:type="dxa"/>
            <w:hideMark/>
          </w:tcPr>
          <w:p w14:paraId="367B2345"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CMS</w:t>
            </w:r>
          </w:p>
        </w:tc>
        <w:tc>
          <w:tcPr>
            <w:tcW w:w="8073" w:type="dxa"/>
            <w:hideMark/>
          </w:tcPr>
          <w:p w14:paraId="2D04E19D"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Common Minimum Standards</w:t>
            </w:r>
          </w:p>
        </w:tc>
      </w:tr>
      <w:tr w:rsidR="002A5C4C" w:rsidRPr="002A5C4C" w14:paraId="5EDD501B" w14:textId="77777777" w:rsidTr="002A5C4C">
        <w:trPr>
          <w:trHeight w:val="300"/>
        </w:trPr>
        <w:tc>
          <w:tcPr>
            <w:tcW w:w="1560" w:type="dxa"/>
            <w:hideMark/>
          </w:tcPr>
          <w:p w14:paraId="2CE22B37"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CORS</w:t>
            </w:r>
          </w:p>
        </w:tc>
        <w:tc>
          <w:tcPr>
            <w:tcW w:w="8073" w:type="dxa"/>
            <w:hideMark/>
          </w:tcPr>
          <w:p w14:paraId="7BA0B218"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Continuously Operating Reference Stations</w:t>
            </w:r>
          </w:p>
        </w:tc>
      </w:tr>
      <w:tr w:rsidR="002A5C4C" w:rsidRPr="002A5C4C" w14:paraId="780977EF" w14:textId="77777777" w:rsidTr="002A5C4C">
        <w:trPr>
          <w:trHeight w:val="300"/>
        </w:trPr>
        <w:tc>
          <w:tcPr>
            <w:tcW w:w="1560" w:type="dxa"/>
            <w:hideMark/>
          </w:tcPr>
          <w:p w14:paraId="6B5712B8" w14:textId="77777777" w:rsidR="002A5C4C" w:rsidRPr="002A5C4C" w:rsidRDefault="002A5C4C" w:rsidP="002A5C4C">
            <w:pPr>
              <w:suppressAutoHyphens w:val="0"/>
              <w:rPr>
                <w:rFonts w:cs="Arial"/>
                <w:color w:val="000000"/>
                <w:szCs w:val="20"/>
                <w:lang w:val="en-BE" w:eastAsia="en-BE"/>
              </w:rPr>
            </w:pPr>
            <w:proofErr w:type="spellStart"/>
            <w:r w:rsidRPr="002A5C4C">
              <w:rPr>
                <w:rFonts w:cs="Arial"/>
                <w:color w:val="000000"/>
                <w:szCs w:val="20"/>
                <w:lang w:val="en-GB" w:eastAsia="en-BE"/>
              </w:rPr>
              <w:t>CoS</w:t>
            </w:r>
            <w:proofErr w:type="spellEnd"/>
          </w:p>
        </w:tc>
        <w:tc>
          <w:tcPr>
            <w:tcW w:w="8073" w:type="dxa"/>
            <w:hideMark/>
          </w:tcPr>
          <w:p w14:paraId="067600CD"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Continuity of Service</w:t>
            </w:r>
          </w:p>
        </w:tc>
      </w:tr>
      <w:tr w:rsidR="002A5C4C" w:rsidRPr="002A5C4C" w14:paraId="77B30F87" w14:textId="77777777" w:rsidTr="002A5C4C">
        <w:trPr>
          <w:trHeight w:val="300"/>
        </w:trPr>
        <w:tc>
          <w:tcPr>
            <w:tcW w:w="1560" w:type="dxa"/>
            <w:hideMark/>
          </w:tcPr>
          <w:p w14:paraId="1E4B0642"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COTS</w:t>
            </w:r>
          </w:p>
        </w:tc>
        <w:tc>
          <w:tcPr>
            <w:tcW w:w="8073" w:type="dxa"/>
            <w:hideMark/>
          </w:tcPr>
          <w:p w14:paraId="3F3BE453"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commercial-off-the-shelf</w:t>
            </w:r>
          </w:p>
        </w:tc>
      </w:tr>
      <w:tr w:rsidR="002A5C4C" w:rsidRPr="002A5C4C" w14:paraId="3FEFAA4C" w14:textId="77777777" w:rsidTr="002A5C4C">
        <w:trPr>
          <w:trHeight w:val="300"/>
        </w:trPr>
        <w:tc>
          <w:tcPr>
            <w:tcW w:w="1560" w:type="dxa"/>
            <w:hideMark/>
          </w:tcPr>
          <w:p w14:paraId="2B67A3E8"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CPA</w:t>
            </w:r>
          </w:p>
        </w:tc>
        <w:tc>
          <w:tcPr>
            <w:tcW w:w="8073" w:type="dxa"/>
            <w:hideMark/>
          </w:tcPr>
          <w:p w14:paraId="4207CA7B"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Competent PRS Authority</w:t>
            </w:r>
          </w:p>
        </w:tc>
      </w:tr>
      <w:tr w:rsidR="002A5C4C" w:rsidRPr="002A5C4C" w14:paraId="1DA14F9D" w14:textId="77777777" w:rsidTr="002A5C4C">
        <w:trPr>
          <w:trHeight w:val="300"/>
        </w:trPr>
        <w:tc>
          <w:tcPr>
            <w:tcW w:w="1560" w:type="dxa"/>
            <w:hideMark/>
          </w:tcPr>
          <w:p w14:paraId="686508BD"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DAP</w:t>
            </w:r>
          </w:p>
        </w:tc>
        <w:tc>
          <w:tcPr>
            <w:tcW w:w="8073" w:type="dxa"/>
            <w:hideMark/>
          </w:tcPr>
          <w:p w14:paraId="070D206B"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Data Acquisition and Processing</w:t>
            </w:r>
          </w:p>
        </w:tc>
      </w:tr>
      <w:tr w:rsidR="002A5C4C" w:rsidRPr="002A5C4C" w14:paraId="13274EDF" w14:textId="77777777" w:rsidTr="002A5C4C">
        <w:trPr>
          <w:trHeight w:val="300"/>
        </w:trPr>
        <w:tc>
          <w:tcPr>
            <w:tcW w:w="1560" w:type="dxa"/>
            <w:hideMark/>
          </w:tcPr>
          <w:p w14:paraId="5077E9FD"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EGITF</w:t>
            </w:r>
          </w:p>
        </w:tc>
        <w:tc>
          <w:tcPr>
            <w:tcW w:w="8073" w:type="dxa"/>
            <w:hideMark/>
          </w:tcPr>
          <w:p w14:paraId="23587258"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EU GNSS Interference Task Force</w:t>
            </w:r>
          </w:p>
        </w:tc>
      </w:tr>
      <w:tr w:rsidR="002A5C4C" w:rsidRPr="002A5C4C" w14:paraId="5612C2AE" w14:textId="77777777" w:rsidTr="002A5C4C">
        <w:trPr>
          <w:trHeight w:val="300"/>
        </w:trPr>
        <w:tc>
          <w:tcPr>
            <w:tcW w:w="1560" w:type="dxa"/>
            <w:hideMark/>
          </w:tcPr>
          <w:p w14:paraId="66097DA0"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ESA</w:t>
            </w:r>
          </w:p>
        </w:tc>
        <w:tc>
          <w:tcPr>
            <w:tcW w:w="8073" w:type="dxa"/>
            <w:hideMark/>
          </w:tcPr>
          <w:p w14:paraId="1525614F"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European Space Agency</w:t>
            </w:r>
          </w:p>
        </w:tc>
      </w:tr>
      <w:tr w:rsidR="002A5C4C" w:rsidRPr="002A5C4C" w14:paraId="305A7B50" w14:textId="77777777" w:rsidTr="002A5C4C">
        <w:trPr>
          <w:trHeight w:val="300"/>
        </w:trPr>
        <w:tc>
          <w:tcPr>
            <w:tcW w:w="1560" w:type="dxa"/>
            <w:hideMark/>
          </w:tcPr>
          <w:p w14:paraId="28C362C8"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ESTEC</w:t>
            </w:r>
          </w:p>
        </w:tc>
        <w:tc>
          <w:tcPr>
            <w:tcW w:w="8073" w:type="dxa"/>
            <w:hideMark/>
          </w:tcPr>
          <w:p w14:paraId="6AB156C4"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US" w:eastAsia="en-BE"/>
              </w:rPr>
              <w:t>European Space Research and Technology Centre</w:t>
            </w:r>
          </w:p>
        </w:tc>
      </w:tr>
      <w:tr w:rsidR="002A5C4C" w:rsidRPr="002A5C4C" w14:paraId="5301025F" w14:textId="77777777" w:rsidTr="002A5C4C">
        <w:trPr>
          <w:trHeight w:val="300"/>
        </w:trPr>
        <w:tc>
          <w:tcPr>
            <w:tcW w:w="1560" w:type="dxa"/>
            <w:hideMark/>
          </w:tcPr>
          <w:p w14:paraId="1A398B4D"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ETRS89</w:t>
            </w:r>
          </w:p>
        </w:tc>
        <w:tc>
          <w:tcPr>
            <w:tcW w:w="8073" w:type="dxa"/>
            <w:hideMark/>
          </w:tcPr>
          <w:p w14:paraId="2CA1B748"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European Terrestrial Reference System 1989</w:t>
            </w:r>
          </w:p>
        </w:tc>
      </w:tr>
      <w:tr w:rsidR="002A5C4C" w:rsidRPr="002A5C4C" w14:paraId="69B7611F" w14:textId="77777777" w:rsidTr="002A5C4C">
        <w:trPr>
          <w:trHeight w:val="300"/>
        </w:trPr>
        <w:tc>
          <w:tcPr>
            <w:tcW w:w="1560" w:type="dxa"/>
            <w:hideMark/>
          </w:tcPr>
          <w:p w14:paraId="68C4DFB5"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fr-BE" w:eastAsia="en-BE"/>
              </w:rPr>
              <w:t>EUSPA</w:t>
            </w:r>
          </w:p>
        </w:tc>
        <w:tc>
          <w:tcPr>
            <w:tcW w:w="8073" w:type="dxa"/>
            <w:hideMark/>
          </w:tcPr>
          <w:p w14:paraId="63C723DA" w14:textId="77777777" w:rsidR="002A5C4C" w:rsidRPr="002A5C4C" w:rsidRDefault="002A5C4C" w:rsidP="002A5C4C">
            <w:pPr>
              <w:suppressAutoHyphens w:val="0"/>
              <w:rPr>
                <w:rFonts w:cs="Arial"/>
                <w:color w:val="000000"/>
                <w:szCs w:val="20"/>
                <w:lang w:val="en-BE" w:eastAsia="en-BE"/>
              </w:rPr>
            </w:pPr>
            <w:r w:rsidRPr="002A5C4C">
              <w:rPr>
                <w:rFonts w:cs="Arial"/>
                <w:iCs/>
                <w:color w:val="000000"/>
                <w:szCs w:val="20"/>
                <w:lang w:val="en-US" w:eastAsia="en-BE"/>
              </w:rPr>
              <w:t xml:space="preserve">EU Agency for the Space </w:t>
            </w:r>
            <w:proofErr w:type="spellStart"/>
            <w:r w:rsidRPr="002A5C4C">
              <w:rPr>
                <w:rFonts w:cs="Arial"/>
                <w:iCs/>
                <w:color w:val="000000"/>
                <w:szCs w:val="20"/>
                <w:lang w:val="en-US" w:eastAsia="en-BE"/>
              </w:rPr>
              <w:t>Programme</w:t>
            </w:r>
            <w:proofErr w:type="spellEnd"/>
          </w:p>
        </w:tc>
      </w:tr>
      <w:tr w:rsidR="002A5C4C" w:rsidRPr="002A5C4C" w14:paraId="55A28425" w14:textId="77777777" w:rsidTr="002A5C4C">
        <w:trPr>
          <w:trHeight w:val="300"/>
        </w:trPr>
        <w:tc>
          <w:tcPr>
            <w:tcW w:w="1560" w:type="dxa"/>
            <w:hideMark/>
          </w:tcPr>
          <w:p w14:paraId="3B15D6ED"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fr-BE" w:eastAsia="en-BE"/>
              </w:rPr>
              <w:t>FLEPOS</w:t>
            </w:r>
          </w:p>
        </w:tc>
        <w:tc>
          <w:tcPr>
            <w:tcW w:w="8073" w:type="dxa"/>
            <w:hideMark/>
          </w:tcPr>
          <w:p w14:paraId="4FE314D1" w14:textId="77777777" w:rsidR="002A5C4C" w:rsidRPr="002A5C4C" w:rsidRDefault="002A5C4C" w:rsidP="002A5C4C">
            <w:pPr>
              <w:suppressAutoHyphens w:val="0"/>
              <w:rPr>
                <w:rFonts w:cs="Arial"/>
                <w:color w:val="000000"/>
                <w:szCs w:val="20"/>
                <w:lang w:val="en-BE" w:eastAsia="en-BE"/>
              </w:rPr>
            </w:pPr>
            <w:r w:rsidRPr="002A5C4C">
              <w:rPr>
                <w:rFonts w:cs="Arial"/>
                <w:iCs/>
                <w:color w:val="000000"/>
                <w:szCs w:val="20"/>
                <w:lang w:val="en-GB" w:eastAsia="en-BE"/>
              </w:rPr>
              <w:t>Flemish Positioning Services</w:t>
            </w:r>
          </w:p>
        </w:tc>
      </w:tr>
      <w:tr w:rsidR="002A5C4C" w:rsidRPr="002A5C4C" w14:paraId="394BC195" w14:textId="77777777" w:rsidTr="002A5C4C">
        <w:trPr>
          <w:trHeight w:val="300"/>
        </w:trPr>
        <w:tc>
          <w:tcPr>
            <w:tcW w:w="1560" w:type="dxa"/>
            <w:hideMark/>
          </w:tcPr>
          <w:p w14:paraId="56B460B3"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GENA</w:t>
            </w:r>
          </w:p>
        </w:tc>
        <w:tc>
          <w:tcPr>
            <w:tcW w:w="8073" w:type="dxa"/>
            <w:hideMark/>
          </w:tcPr>
          <w:p w14:paraId="60EE8406"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Research unit Geodesy &amp; Navigation</w:t>
            </w:r>
          </w:p>
        </w:tc>
      </w:tr>
      <w:tr w:rsidR="002A5C4C" w:rsidRPr="002A5C4C" w14:paraId="0A5F5C67" w14:textId="77777777" w:rsidTr="002A5C4C">
        <w:trPr>
          <w:trHeight w:val="300"/>
        </w:trPr>
        <w:tc>
          <w:tcPr>
            <w:tcW w:w="1560" w:type="dxa"/>
            <w:hideMark/>
          </w:tcPr>
          <w:p w14:paraId="2A4E3E15"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GNSS</w:t>
            </w:r>
          </w:p>
        </w:tc>
        <w:tc>
          <w:tcPr>
            <w:tcW w:w="8073" w:type="dxa"/>
            <w:hideMark/>
          </w:tcPr>
          <w:p w14:paraId="16B07403"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Global Navigation Satellite Systems</w:t>
            </w:r>
          </w:p>
        </w:tc>
      </w:tr>
      <w:tr w:rsidR="002A5C4C" w:rsidRPr="002A5C4C" w14:paraId="4EC088B1" w14:textId="77777777" w:rsidTr="002A5C4C">
        <w:trPr>
          <w:trHeight w:val="300"/>
        </w:trPr>
        <w:tc>
          <w:tcPr>
            <w:tcW w:w="1560" w:type="dxa"/>
            <w:hideMark/>
          </w:tcPr>
          <w:p w14:paraId="07688F92"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GPS</w:t>
            </w:r>
          </w:p>
        </w:tc>
        <w:tc>
          <w:tcPr>
            <w:tcW w:w="8073" w:type="dxa"/>
            <w:hideMark/>
          </w:tcPr>
          <w:p w14:paraId="515897B3"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Global Positioning System</w:t>
            </w:r>
          </w:p>
        </w:tc>
      </w:tr>
      <w:tr w:rsidR="002A5C4C" w:rsidRPr="002A5C4C" w14:paraId="5256C52A" w14:textId="77777777" w:rsidTr="002A5C4C">
        <w:trPr>
          <w:trHeight w:val="300"/>
        </w:trPr>
        <w:tc>
          <w:tcPr>
            <w:tcW w:w="1560" w:type="dxa"/>
            <w:hideMark/>
          </w:tcPr>
          <w:p w14:paraId="4B48BFE6" w14:textId="77777777" w:rsidR="002A5C4C" w:rsidRPr="002A5C4C" w:rsidRDefault="002A5C4C" w:rsidP="002A5C4C">
            <w:pPr>
              <w:suppressAutoHyphens w:val="0"/>
              <w:rPr>
                <w:rFonts w:cs="Arial"/>
                <w:color w:val="000000"/>
                <w:szCs w:val="20"/>
                <w:lang w:val="en-BE" w:eastAsia="en-BE"/>
              </w:rPr>
            </w:pPr>
            <w:proofErr w:type="spellStart"/>
            <w:r w:rsidRPr="002A5C4C">
              <w:rPr>
                <w:rFonts w:cs="Arial"/>
                <w:color w:val="000000"/>
                <w:szCs w:val="20"/>
                <w:lang w:val="fr-BE" w:eastAsia="en-BE"/>
              </w:rPr>
              <w:t>GPSBru</w:t>
            </w:r>
            <w:proofErr w:type="spellEnd"/>
          </w:p>
        </w:tc>
        <w:tc>
          <w:tcPr>
            <w:tcW w:w="8073" w:type="dxa"/>
            <w:hideMark/>
          </w:tcPr>
          <w:p w14:paraId="40F6ACFA" w14:textId="77777777" w:rsidR="002A5C4C" w:rsidRPr="002A5C4C" w:rsidRDefault="002A5C4C" w:rsidP="002A5C4C">
            <w:pPr>
              <w:suppressAutoHyphens w:val="0"/>
              <w:rPr>
                <w:rFonts w:cs="Arial"/>
                <w:color w:val="000000"/>
                <w:szCs w:val="20"/>
                <w:lang w:val="en-BE" w:eastAsia="en-BE"/>
              </w:rPr>
            </w:pPr>
            <w:r w:rsidRPr="002A5C4C">
              <w:rPr>
                <w:rFonts w:cs="Arial"/>
                <w:iCs/>
                <w:color w:val="000000"/>
                <w:szCs w:val="20"/>
                <w:lang w:val="en-GB" w:eastAsia="en-BE"/>
              </w:rPr>
              <w:t>GPS Brussels</w:t>
            </w:r>
          </w:p>
        </w:tc>
      </w:tr>
      <w:tr w:rsidR="002A5C4C" w:rsidRPr="002A5C4C" w14:paraId="133EEEA1" w14:textId="77777777" w:rsidTr="002A5C4C">
        <w:trPr>
          <w:trHeight w:val="300"/>
        </w:trPr>
        <w:tc>
          <w:tcPr>
            <w:tcW w:w="1560" w:type="dxa"/>
            <w:hideMark/>
          </w:tcPr>
          <w:p w14:paraId="65D6CDFF"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ICAO</w:t>
            </w:r>
          </w:p>
        </w:tc>
        <w:tc>
          <w:tcPr>
            <w:tcW w:w="8073" w:type="dxa"/>
            <w:hideMark/>
          </w:tcPr>
          <w:p w14:paraId="7CA9A57F"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International Civil Aviation Organization</w:t>
            </w:r>
          </w:p>
        </w:tc>
      </w:tr>
      <w:tr w:rsidR="002A5C4C" w:rsidRPr="002A5C4C" w14:paraId="28484575" w14:textId="77777777" w:rsidTr="002A5C4C">
        <w:trPr>
          <w:trHeight w:val="300"/>
        </w:trPr>
        <w:tc>
          <w:tcPr>
            <w:tcW w:w="1560" w:type="dxa"/>
            <w:hideMark/>
          </w:tcPr>
          <w:p w14:paraId="705542C5"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IMO</w:t>
            </w:r>
          </w:p>
        </w:tc>
        <w:tc>
          <w:tcPr>
            <w:tcW w:w="8073" w:type="dxa"/>
            <w:hideMark/>
          </w:tcPr>
          <w:p w14:paraId="11EF66D2"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International Maritime Organization</w:t>
            </w:r>
          </w:p>
        </w:tc>
      </w:tr>
      <w:tr w:rsidR="002A5C4C" w:rsidRPr="002A5C4C" w14:paraId="5BC45C22" w14:textId="77777777" w:rsidTr="002A5C4C">
        <w:trPr>
          <w:trHeight w:val="300"/>
        </w:trPr>
        <w:tc>
          <w:tcPr>
            <w:tcW w:w="1560" w:type="dxa"/>
            <w:hideMark/>
          </w:tcPr>
          <w:p w14:paraId="779D51B2"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ITU</w:t>
            </w:r>
          </w:p>
        </w:tc>
        <w:tc>
          <w:tcPr>
            <w:tcW w:w="8073" w:type="dxa"/>
            <w:hideMark/>
          </w:tcPr>
          <w:p w14:paraId="695422B5"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International Telecommunication Union</w:t>
            </w:r>
          </w:p>
        </w:tc>
      </w:tr>
      <w:tr w:rsidR="002A5C4C" w:rsidRPr="002A5C4C" w14:paraId="009554B0" w14:textId="77777777" w:rsidTr="002A5C4C">
        <w:trPr>
          <w:trHeight w:val="300"/>
        </w:trPr>
        <w:tc>
          <w:tcPr>
            <w:tcW w:w="1560" w:type="dxa"/>
            <w:hideMark/>
          </w:tcPr>
          <w:p w14:paraId="170F7126"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KPI</w:t>
            </w:r>
          </w:p>
        </w:tc>
        <w:tc>
          <w:tcPr>
            <w:tcW w:w="8073" w:type="dxa"/>
            <w:hideMark/>
          </w:tcPr>
          <w:p w14:paraId="46748EC1"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Key Performance Indicators</w:t>
            </w:r>
          </w:p>
        </w:tc>
      </w:tr>
      <w:tr w:rsidR="002A5C4C" w:rsidRPr="002A5C4C" w14:paraId="03204F3E" w14:textId="77777777" w:rsidTr="002A5C4C">
        <w:trPr>
          <w:trHeight w:val="300"/>
        </w:trPr>
        <w:tc>
          <w:tcPr>
            <w:tcW w:w="1560" w:type="dxa"/>
            <w:hideMark/>
          </w:tcPr>
          <w:p w14:paraId="7BDE9DDB"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LEO</w:t>
            </w:r>
          </w:p>
        </w:tc>
        <w:tc>
          <w:tcPr>
            <w:tcW w:w="8073" w:type="dxa"/>
            <w:hideMark/>
          </w:tcPr>
          <w:p w14:paraId="265AC410"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Low Earth Orbiting</w:t>
            </w:r>
          </w:p>
        </w:tc>
      </w:tr>
      <w:tr w:rsidR="002A5C4C" w:rsidRPr="002A5C4C" w14:paraId="23EECA50" w14:textId="77777777" w:rsidTr="002A5C4C">
        <w:trPr>
          <w:trHeight w:val="300"/>
        </w:trPr>
        <w:tc>
          <w:tcPr>
            <w:tcW w:w="1560" w:type="dxa"/>
            <w:hideMark/>
          </w:tcPr>
          <w:p w14:paraId="098C9E32"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LOESS</w:t>
            </w:r>
          </w:p>
        </w:tc>
        <w:tc>
          <w:tcPr>
            <w:tcW w:w="8073" w:type="dxa"/>
            <w:hideMark/>
          </w:tcPr>
          <w:p w14:paraId="729D9F22" w14:textId="77777777" w:rsidR="002A5C4C" w:rsidRPr="002A5C4C" w:rsidRDefault="002A5C4C" w:rsidP="002A5C4C">
            <w:pPr>
              <w:suppressAutoHyphens w:val="0"/>
              <w:rPr>
                <w:rFonts w:cs="Arial"/>
                <w:color w:val="000000"/>
                <w:szCs w:val="20"/>
                <w:lang w:val="en-BE" w:eastAsia="en-BE"/>
              </w:rPr>
            </w:pPr>
            <w:proofErr w:type="spellStart"/>
            <w:r w:rsidRPr="002A5C4C">
              <w:rPr>
                <w:rFonts w:cs="Arial"/>
                <w:color w:val="000000"/>
                <w:szCs w:val="20"/>
                <w:lang w:eastAsia="en-BE"/>
              </w:rPr>
              <w:t>Locally</w:t>
            </w:r>
            <w:proofErr w:type="spellEnd"/>
            <w:r w:rsidRPr="002A5C4C">
              <w:rPr>
                <w:rFonts w:cs="Arial"/>
                <w:color w:val="000000"/>
                <w:szCs w:val="20"/>
                <w:lang w:eastAsia="en-BE"/>
              </w:rPr>
              <w:t xml:space="preserve"> </w:t>
            </w:r>
            <w:proofErr w:type="spellStart"/>
            <w:r w:rsidRPr="002A5C4C">
              <w:rPr>
                <w:rFonts w:cs="Arial"/>
                <w:color w:val="000000"/>
                <w:szCs w:val="20"/>
                <w:lang w:eastAsia="en-BE"/>
              </w:rPr>
              <w:t>Estimated</w:t>
            </w:r>
            <w:proofErr w:type="spellEnd"/>
            <w:r w:rsidRPr="002A5C4C">
              <w:rPr>
                <w:rFonts w:cs="Arial"/>
                <w:color w:val="000000"/>
                <w:szCs w:val="20"/>
                <w:lang w:eastAsia="en-BE"/>
              </w:rPr>
              <w:t xml:space="preserve"> </w:t>
            </w:r>
            <w:proofErr w:type="spellStart"/>
            <w:r w:rsidRPr="002A5C4C">
              <w:rPr>
                <w:rFonts w:cs="Arial"/>
                <w:color w:val="000000"/>
                <w:szCs w:val="20"/>
                <w:lang w:eastAsia="en-BE"/>
              </w:rPr>
              <w:t>Scatterplot</w:t>
            </w:r>
            <w:proofErr w:type="spellEnd"/>
            <w:r w:rsidRPr="002A5C4C">
              <w:rPr>
                <w:rFonts w:cs="Arial"/>
                <w:color w:val="000000"/>
                <w:szCs w:val="20"/>
                <w:lang w:eastAsia="en-BE"/>
              </w:rPr>
              <w:t xml:space="preserve"> </w:t>
            </w:r>
            <w:proofErr w:type="spellStart"/>
            <w:r w:rsidRPr="002A5C4C">
              <w:rPr>
                <w:rFonts w:cs="Arial"/>
                <w:color w:val="000000"/>
                <w:szCs w:val="20"/>
                <w:lang w:eastAsia="en-BE"/>
              </w:rPr>
              <w:t>Smoothing</w:t>
            </w:r>
            <w:proofErr w:type="spellEnd"/>
          </w:p>
        </w:tc>
      </w:tr>
      <w:tr w:rsidR="002A5C4C" w:rsidRPr="002A5C4C" w14:paraId="415ADEE5" w14:textId="77777777" w:rsidTr="002A5C4C">
        <w:trPr>
          <w:trHeight w:val="300"/>
        </w:trPr>
        <w:tc>
          <w:tcPr>
            <w:tcW w:w="1560" w:type="dxa"/>
            <w:hideMark/>
          </w:tcPr>
          <w:p w14:paraId="1AD42A11"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NAVISP</w:t>
            </w:r>
          </w:p>
        </w:tc>
        <w:tc>
          <w:tcPr>
            <w:tcW w:w="8073" w:type="dxa"/>
            <w:hideMark/>
          </w:tcPr>
          <w:p w14:paraId="585EA132"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Navigation Innovation and Support Programme</w:t>
            </w:r>
          </w:p>
        </w:tc>
      </w:tr>
      <w:tr w:rsidR="002A5C4C" w:rsidRPr="002A5C4C" w14:paraId="62888762" w14:textId="77777777" w:rsidTr="002A5C4C">
        <w:trPr>
          <w:trHeight w:val="300"/>
        </w:trPr>
        <w:tc>
          <w:tcPr>
            <w:tcW w:w="1560" w:type="dxa"/>
            <w:hideMark/>
          </w:tcPr>
          <w:p w14:paraId="5625C7F7"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NGI</w:t>
            </w:r>
          </w:p>
        </w:tc>
        <w:tc>
          <w:tcPr>
            <w:tcW w:w="8073" w:type="dxa"/>
            <w:hideMark/>
          </w:tcPr>
          <w:p w14:paraId="0275213B"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National Geographic Institute Belgium</w:t>
            </w:r>
          </w:p>
        </w:tc>
      </w:tr>
      <w:tr w:rsidR="002A5C4C" w:rsidRPr="002A5C4C" w14:paraId="4A6D3207" w14:textId="77777777" w:rsidTr="002A5C4C">
        <w:trPr>
          <w:trHeight w:val="300"/>
        </w:trPr>
        <w:tc>
          <w:tcPr>
            <w:tcW w:w="1560" w:type="dxa"/>
            <w:hideMark/>
          </w:tcPr>
          <w:p w14:paraId="2ABEA83A"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NVO-ANS</w:t>
            </w:r>
          </w:p>
        </w:tc>
        <w:tc>
          <w:tcPr>
            <w:tcW w:w="8073" w:type="dxa"/>
            <w:hideMark/>
          </w:tcPr>
          <w:p w14:paraId="6F487995"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fr-BE" w:eastAsia="en-BE"/>
              </w:rPr>
              <w:t xml:space="preserve">Nationale </w:t>
            </w:r>
            <w:proofErr w:type="spellStart"/>
            <w:r w:rsidRPr="002A5C4C">
              <w:rPr>
                <w:rFonts w:cs="Arial"/>
                <w:color w:val="000000"/>
                <w:szCs w:val="20"/>
                <w:lang w:val="fr-BE" w:eastAsia="en-BE"/>
              </w:rPr>
              <w:t>Veiligheidsoverheid</w:t>
            </w:r>
            <w:proofErr w:type="spellEnd"/>
            <w:r w:rsidRPr="002A5C4C">
              <w:rPr>
                <w:rFonts w:cs="Arial"/>
                <w:color w:val="000000"/>
                <w:szCs w:val="20"/>
                <w:lang w:val="fr-BE" w:eastAsia="en-BE"/>
              </w:rPr>
              <w:t xml:space="preserve"> – Autorité Nationale de Sécurité</w:t>
            </w:r>
          </w:p>
        </w:tc>
      </w:tr>
      <w:tr w:rsidR="002A5C4C" w:rsidRPr="002A5C4C" w14:paraId="16F3A334" w14:textId="77777777" w:rsidTr="002A5C4C">
        <w:trPr>
          <w:trHeight w:val="300"/>
        </w:trPr>
        <w:tc>
          <w:tcPr>
            <w:tcW w:w="1560" w:type="dxa"/>
            <w:hideMark/>
          </w:tcPr>
          <w:p w14:paraId="5A251BC5"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OS</w:t>
            </w:r>
          </w:p>
        </w:tc>
        <w:tc>
          <w:tcPr>
            <w:tcW w:w="8073" w:type="dxa"/>
            <w:hideMark/>
          </w:tcPr>
          <w:p w14:paraId="5CA73D9D"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Open Service</w:t>
            </w:r>
          </w:p>
        </w:tc>
      </w:tr>
      <w:tr w:rsidR="002A5C4C" w:rsidRPr="002A5C4C" w14:paraId="0B07D184" w14:textId="77777777" w:rsidTr="002A5C4C">
        <w:trPr>
          <w:trHeight w:val="300"/>
        </w:trPr>
        <w:tc>
          <w:tcPr>
            <w:tcW w:w="1560" w:type="dxa"/>
            <w:hideMark/>
          </w:tcPr>
          <w:p w14:paraId="1BC8BC56"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PNT</w:t>
            </w:r>
          </w:p>
        </w:tc>
        <w:tc>
          <w:tcPr>
            <w:tcW w:w="8073" w:type="dxa"/>
            <w:hideMark/>
          </w:tcPr>
          <w:p w14:paraId="7EEDFCCA"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Position, Navigation &amp; Timing</w:t>
            </w:r>
          </w:p>
        </w:tc>
      </w:tr>
      <w:tr w:rsidR="002A5C4C" w:rsidRPr="002A5C4C" w14:paraId="48F4071C" w14:textId="77777777" w:rsidTr="002A5C4C">
        <w:trPr>
          <w:trHeight w:val="300"/>
        </w:trPr>
        <w:tc>
          <w:tcPr>
            <w:tcW w:w="1560" w:type="dxa"/>
            <w:hideMark/>
          </w:tcPr>
          <w:p w14:paraId="45FD5971"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PPP</w:t>
            </w:r>
          </w:p>
        </w:tc>
        <w:tc>
          <w:tcPr>
            <w:tcW w:w="8073" w:type="dxa"/>
            <w:hideMark/>
          </w:tcPr>
          <w:p w14:paraId="235D2F80"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Precise Point Positioning</w:t>
            </w:r>
          </w:p>
        </w:tc>
      </w:tr>
      <w:tr w:rsidR="002A5C4C" w:rsidRPr="002A5C4C" w14:paraId="1A86258E" w14:textId="77777777" w:rsidTr="002A5C4C">
        <w:trPr>
          <w:trHeight w:val="300"/>
        </w:trPr>
        <w:tc>
          <w:tcPr>
            <w:tcW w:w="1560" w:type="dxa"/>
            <w:hideMark/>
          </w:tcPr>
          <w:p w14:paraId="54C18D32"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PRS</w:t>
            </w:r>
          </w:p>
        </w:tc>
        <w:tc>
          <w:tcPr>
            <w:tcW w:w="8073" w:type="dxa"/>
            <w:hideMark/>
          </w:tcPr>
          <w:p w14:paraId="205290B5"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Public Regulated Service</w:t>
            </w:r>
          </w:p>
        </w:tc>
      </w:tr>
      <w:tr w:rsidR="002A5C4C" w:rsidRPr="002A5C4C" w14:paraId="5A30BA09" w14:textId="77777777" w:rsidTr="002A5C4C">
        <w:trPr>
          <w:trHeight w:val="300"/>
        </w:trPr>
        <w:tc>
          <w:tcPr>
            <w:tcW w:w="1560" w:type="dxa"/>
            <w:hideMark/>
          </w:tcPr>
          <w:p w14:paraId="275B7C19"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RFI</w:t>
            </w:r>
          </w:p>
        </w:tc>
        <w:tc>
          <w:tcPr>
            <w:tcW w:w="8073" w:type="dxa"/>
            <w:hideMark/>
          </w:tcPr>
          <w:p w14:paraId="7BB497CE"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Radio Frequency Interferences</w:t>
            </w:r>
          </w:p>
        </w:tc>
      </w:tr>
      <w:tr w:rsidR="002A5C4C" w:rsidRPr="002A5C4C" w14:paraId="66FD17AF" w14:textId="77777777" w:rsidTr="002A5C4C">
        <w:trPr>
          <w:trHeight w:val="300"/>
        </w:trPr>
        <w:tc>
          <w:tcPr>
            <w:tcW w:w="1560" w:type="dxa"/>
            <w:hideMark/>
          </w:tcPr>
          <w:p w14:paraId="1A5DE362"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fr-BE" w:eastAsia="en-BE"/>
              </w:rPr>
              <w:t>RHID</w:t>
            </w:r>
          </w:p>
        </w:tc>
        <w:tc>
          <w:tcPr>
            <w:tcW w:w="8073" w:type="dxa"/>
            <w:hideMark/>
          </w:tcPr>
          <w:p w14:paraId="1EE8E099" w14:textId="77777777" w:rsidR="002A5C4C" w:rsidRPr="002A5C4C" w:rsidRDefault="002A5C4C" w:rsidP="002A5C4C">
            <w:pPr>
              <w:suppressAutoHyphens w:val="0"/>
              <w:rPr>
                <w:rFonts w:cs="Arial"/>
                <w:color w:val="000000"/>
                <w:szCs w:val="20"/>
                <w:lang w:val="en-BE" w:eastAsia="en-BE"/>
              </w:rPr>
            </w:pPr>
            <w:r w:rsidRPr="002A5C4C">
              <w:rPr>
                <w:rFonts w:cs="Arial"/>
                <w:iCs/>
                <w:color w:val="000000"/>
                <w:szCs w:val="20"/>
                <w:lang w:val="en-US" w:eastAsia="en-BE"/>
              </w:rPr>
              <w:t xml:space="preserve">Royal Higher Institute for </w:t>
            </w:r>
            <w:proofErr w:type="spellStart"/>
            <w:r w:rsidRPr="002A5C4C">
              <w:rPr>
                <w:rFonts w:cs="Arial"/>
                <w:iCs/>
                <w:color w:val="000000"/>
                <w:szCs w:val="20"/>
                <w:lang w:val="en-US" w:eastAsia="en-BE"/>
              </w:rPr>
              <w:t>Defence</w:t>
            </w:r>
            <w:proofErr w:type="spellEnd"/>
          </w:p>
        </w:tc>
      </w:tr>
      <w:tr w:rsidR="002A5C4C" w:rsidRPr="002A5C4C" w14:paraId="79559620" w14:textId="77777777" w:rsidTr="002A5C4C">
        <w:trPr>
          <w:trHeight w:val="300"/>
        </w:trPr>
        <w:tc>
          <w:tcPr>
            <w:tcW w:w="1560" w:type="dxa"/>
            <w:hideMark/>
          </w:tcPr>
          <w:p w14:paraId="16828711"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RINEX</w:t>
            </w:r>
          </w:p>
        </w:tc>
        <w:tc>
          <w:tcPr>
            <w:tcW w:w="8073" w:type="dxa"/>
            <w:hideMark/>
          </w:tcPr>
          <w:p w14:paraId="28845FA2"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Receiver Independent Exchange</w:t>
            </w:r>
          </w:p>
        </w:tc>
      </w:tr>
      <w:tr w:rsidR="002A5C4C" w:rsidRPr="002A5C4C" w14:paraId="7EACE139" w14:textId="77777777" w:rsidTr="002A5C4C">
        <w:trPr>
          <w:trHeight w:val="300"/>
        </w:trPr>
        <w:tc>
          <w:tcPr>
            <w:tcW w:w="1560" w:type="dxa"/>
            <w:hideMark/>
          </w:tcPr>
          <w:p w14:paraId="636D4661"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fr-BE" w:eastAsia="en-BE"/>
              </w:rPr>
              <w:lastRenderedPageBreak/>
              <w:t>RMA</w:t>
            </w:r>
          </w:p>
        </w:tc>
        <w:tc>
          <w:tcPr>
            <w:tcW w:w="8073" w:type="dxa"/>
            <w:hideMark/>
          </w:tcPr>
          <w:p w14:paraId="7231E1B5" w14:textId="77777777" w:rsidR="002A5C4C" w:rsidRPr="002A5C4C" w:rsidRDefault="002A5C4C" w:rsidP="002A5C4C">
            <w:pPr>
              <w:suppressAutoHyphens w:val="0"/>
              <w:rPr>
                <w:rFonts w:cs="Arial"/>
                <w:color w:val="000000"/>
                <w:szCs w:val="20"/>
                <w:lang w:val="en-BE" w:eastAsia="en-BE"/>
              </w:rPr>
            </w:pPr>
            <w:r w:rsidRPr="002A5C4C">
              <w:rPr>
                <w:rFonts w:cs="Arial"/>
                <w:iCs/>
                <w:color w:val="000000"/>
                <w:szCs w:val="20"/>
                <w:lang w:val="en-GB" w:eastAsia="en-BE"/>
              </w:rPr>
              <w:t>Royal Military Academy</w:t>
            </w:r>
          </w:p>
        </w:tc>
      </w:tr>
      <w:tr w:rsidR="002A5C4C" w:rsidRPr="002A5C4C" w14:paraId="321CAFD1" w14:textId="77777777" w:rsidTr="002A5C4C">
        <w:trPr>
          <w:trHeight w:val="300"/>
        </w:trPr>
        <w:tc>
          <w:tcPr>
            <w:tcW w:w="1560" w:type="dxa"/>
            <w:hideMark/>
          </w:tcPr>
          <w:p w14:paraId="49494D4E"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RNSS</w:t>
            </w:r>
          </w:p>
        </w:tc>
        <w:tc>
          <w:tcPr>
            <w:tcW w:w="8073" w:type="dxa"/>
            <w:hideMark/>
          </w:tcPr>
          <w:p w14:paraId="1C277E15"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Radio Navigation Satellite Service</w:t>
            </w:r>
          </w:p>
        </w:tc>
      </w:tr>
      <w:tr w:rsidR="002A5C4C" w:rsidRPr="002A5C4C" w14:paraId="73C44C57" w14:textId="77777777" w:rsidTr="002A5C4C">
        <w:trPr>
          <w:trHeight w:val="300"/>
        </w:trPr>
        <w:tc>
          <w:tcPr>
            <w:tcW w:w="1560" w:type="dxa"/>
            <w:hideMark/>
          </w:tcPr>
          <w:p w14:paraId="1191A3A5"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RTK</w:t>
            </w:r>
          </w:p>
        </w:tc>
        <w:tc>
          <w:tcPr>
            <w:tcW w:w="8073" w:type="dxa"/>
            <w:hideMark/>
          </w:tcPr>
          <w:p w14:paraId="1B3FA5B2"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real-time kinematic</w:t>
            </w:r>
          </w:p>
        </w:tc>
      </w:tr>
      <w:tr w:rsidR="002A5C4C" w:rsidRPr="002A5C4C" w14:paraId="3604A412" w14:textId="77777777" w:rsidTr="002A5C4C">
        <w:trPr>
          <w:trHeight w:val="300"/>
        </w:trPr>
        <w:tc>
          <w:tcPr>
            <w:tcW w:w="1560" w:type="dxa"/>
            <w:hideMark/>
          </w:tcPr>
          <w:p w14:paraId="4CB1AC07"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SIGMA</w:t>
            </w:r>
          </w:p>
        </w:tc>
        <w:tc>
          <w:tcPr>
            <w:tcW w:w="8073" w:type="dxa"/>
            <w:hideMark/>
          </w:tcPr>
          <w:p w14:paraId="57215D49"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Signal Interference – GNSS-network Monitoring and Analysis</w:t>
            </w:r>
          </w:p>
        </w:tc>
      </w:tr>
      <w:tr w:rsidR="002A5C4C" w:rsidRPr="002A5C4C" w14:paraId="1BB1D99E" w14:textId="77777777" w:rsidTr="002A5C4C">
        <w:trPr>
          <w:trHeight w:val="300"/>
        </w:trPr>
        <w:tc>
          <w:tcPr>
            <w:tcW w:w="1560" w:type="dxa"/>
            <w:hideMark/>
          </w:tcPr>
          <w:p w14:paraId="6B170540" w14:textId="77777777" w:rsidR="002A5C4C" w:rsidRPr="002A5C4C" w:rsidRDefault="002A5C4C" w:rsidP="002A5C4C">
            <w:pPr>
              <w:suppressAutoHyphens w:val="0"/>
              <w:rPr>
                <w:rFonts w:cs="Arial"/>
                <w:color w:val="000000"/>
                <w:szCs w:val="20"/>
                <w:lang w:val="en-BE" w:eastAsia="en-BE"/>
              </w:rPr>
            </w:pPr>
            <w:proofErr w:type="spellStart"/>
            <w:r w:rsidRPr="002A5C4C">
              <w:rPr>
                <w:rFonts w:cs="Arial"/>
                <w:color w:val="000000"/>
                <w:szCs w:val="20"/>
                <w:lang w:val="en-GB" w:eastAsia="en-BE"/>
              </w:rPr>
              <w:t>SiS</w:t>
            </w:r>
            <w:proofErr w:type="spellEnd"/>
          </w:p>
        </w:tc>
        <w:tc>
          <w:tcPr>
            <w:tcW w:w="8073" w:type="dxa"/>
            <w:hideMark/>
          </w:tcPr>
          <w:p w14:paraId="6D3169B9"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Signal-in-Space</w:t>
            </w:r>
          </w:p>
        </w:tc>
      </w:tr>
      <w:tr w:rsidR="002A5C4C" w:rsidRPr="002A5C4C" w14:paraId="2E25F891" w14:textId="77777777" w:rsidTr="002A5C4C">
        <w:trPr>
          <w:trHeight w:val="300"/>
        </w:trPr>
        <w:tc>
          <w:tcPr>
            <w:tcW w:w="1560" w:type="dxa"/>
            <w:hideMark/>
          </w:tcPr>
          <w:p w14:paraId="10F63C2C"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SNR</w:t>
            </w:r>
          </w:p>
        </w:tc>
        <w:tc>
          <w:tcPr>
            <w:tcW w:w="8073" w:type="dxa"/>
            <w:hideMark/>
          </w:tcPr>
          <w:p w14:paraId="516F192F"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Signal-to-Noise Ratio</w:t>
            </w:r>
          </w:p>
        </w:tc>
      </w:tr>
      <w:tr w:rsidR="002A5C4C" w:rsidRPr="002A5C4C" w14:paraId="20AA4986" w14:textId="77777777" w:rsidTr="002A5C4C">
        <w:trPr>
          <w:trHeight w:val="300"/>
        </w:trPr>
        <w:tc>
          <w:tcPr>
            <w:tcW w:w="1560" w:type="dxa"/>
            <w:hideMark/>
          </w:tcPr>
          <w:p w14:paraId="01BD9A03"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SPS-GEC</w:t>
            </w:r>
          </w:p>
        </w:tc>
        <w:tc>
          <w:tcPr>
            <w:tcW w:w="8073" w:type="dxa"/>
            <w:hideMark/>
          </w:tcPr>
          <w:p w14:paraId="61CA1591"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Space Programme Committee – Galileo EGNOS Configuration</w:t>
            </w:r>
          </w:p>
        </w:tc>
      </w:tr>
      <w:tr w:rsidR="002A5C4C" w:rsidRPr="002A5C4C" w14:paraId="6E2409BF" w14:textId="77777777" w:rsidTr="002A5C4C">
        <w:trPr>
          <w:trHeight w:val="300"/>
        </w:trPr>
        <w:tc>
          <w:tcPr>
            <w:tcW w:w="1560" w:type="dxa"/>
            <w:hideMark/>
          </w:tcPr>
          <w:p w14:paraId="3FD36F19"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fr-BE" w:eastAsia="en-BE"/>
              </w:rPr>
              <w:t>STFT</w:t>
            </w:r>
          </w:p>
        </w:tc>
        <w:tc>
          <w:tcPr>
            <w:tcW w:w="8073" w:type="dxa"/>
            <w:hideMark/>
          </w:tcPr>
          <w:p w14:paraId="2D59EE9F" w14:textId="77777777" w:rsidR="002A5C4C" w:rsidRPr="002A5C4C" w:rsidRDefault="002A5C4C" w:rsidP="002A5C4C">
            <w:pPr>
              <w:suppressAutoHyphens w:val="0"/>
              <w:rPr>
                <w:rFonts w:cs="Arial"/>
                <w:color w:val="000000"/>
                <w:szCs w:val="20"/>
                <w:lang w:val="en-BE" w:eastAsia="en-BE"/>
              </w:rPr>
            </w:pPr>
            <w:r w:rsidRPr="002A5C4C">
              <w:rPr>
                <w:rFonts w:cs="Arial"/>
                <w:iCs/>
                <w:color w:val="000000"/>
                <w:szCs w:val="20"/>
                <w:lang w:val="en-GB" w:eastAsia="en-BE"/>
              </w:rPr>
              <w:t>short-time Fourier transform</w:t>
            </w:r>
          </w:p>
        </w:tc>
      </w:tr>
      <w:tr w:rsidR="002A5C4C" w:rsidRPr="002A5C4C" w14:paraId="56CB0799" w14:textId="77777777" w:rsidTr="002A5C4C">
        <w:trPr>
          <w:trHeight w:val="300"/>
        </w:trPr>
        <w:tc>
          <w:tcPr>
            <w:tcW w:w="1560" w:type="dxa"/>
            <w:hideMark/>
          </w:tcPr>
          <w:p w14:paraId="7796E93B"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STL</w:t>
            </w:r>
          </w:p>
        </w:tc>
        <w:tc>
          <w:tcPr>
            <w:tcW w:w="8073" w:type="dxa"/>
            <w:hideMark/>
          </w:tcPr>
          <w:p w14:paraId="737E7E95"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US" w:eastAsia="en-BE"/>
              </w:rPr>
              <w:t>Seasonal-Trend decomposition using LOESS</w:t>
            </w:r>
          </w:p>
        </w:tc>
      </w:tr>
      <w:tr w:rsidR="002A5C4C" w:rsidRPr="002A5C4C" w14:paraId="1A863E76" w14:textId="77777777" w:rsidTr="002A5C4C">
        <w:trPr>
          <w:trHeight w:val="300"/>
        </w:trPr>
        <w:tc>
          <w:tcPr>
            <w:tcW w:w="1560" w:type="dxa"/>
            <w:hideMark/>
          </w:tcPr>
          <w:p w14:paraId="45EF60F5"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SWEPOS</w:t>
            </w:r>
          </w:p>
        </w:tc>
        <w:tc>
          <w:tcPr>
            <w:tcW w:w="8073" w:type="dxa"/>
            <w:hideMark/>
          </w:tcPr>
          <w:p w14:paraId="0B6771D2"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Swedish Positioning System</w:t>
            </w:r>
          </w:p>
        </w:tc>
      </w:tr>
      <w:tr w:rsidR="002A5C4C" w:rsidRPr="002A5C4C" w14:paraId="2B5946D7" w14:textId="77777777" w:rsidTr="002A5C4C">
        <w:trPr>
          <w:trHeight w:val="300"/>
        </w:trPr>
        <w:tc>
          <w:tcPr>
            <w:tcW w:w="1560" w:type="dxa"/>
            <w:hideMark/>
          </w:tcPr>
          <w:p w14:paraId="2B16FF0C"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UC</w:t>
            </w:r>
          </w:p>
        </w:tc>
        <w:tc>
          <w:tcPr>
            <w:tcW w:w="8073" w:type="dxa"/>
            <w:hideMark/>
          </w:tcPr>
          <w:p w14:paraId="2C434275"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en-GB" w:eastAsia="en-BE"/>
              </w:rPr>
              <w:t>User Communities</w:t>
            </w:r>
          </w:p>
        </w:tc>
      </w:tr>
      <w:tr w:rsidR="002A5C4C" w:rsidRPr="002A5C4C" w14:paraId="090ADF21" w14:textId="77777777" w:rsidTr="002A5C4C">
        <w:trPr>
          <w:trHeight w:val="300"/>
        </w:trPr>
        <w:tc>
          <w:tcPr>
            <w:tcW w:w="1560" w:type="dxa"/>
            <w:hideMark/>
          </w:tcPr>
          <w:p w14:paraId="1AFF72C2" w14:textId="77777777" w:rsidR="002A5C4C" w:rsidRPr="002A5C4C" w:rsidRDefault="002A5C4C" w:rsidP="002A5C4C">
            <w:pPr>
              <w:suppressAutoHyphens w:val="0"/>
              <w:rPr>
                <w:rFonts w:cs="Arial"/>
                <w:color w:val="000000"/>
                <w:szCs w:val="20"/>
                <w:lang w:val="en-BE" w:eastAsia="en-BE"/>
              </w:rPr>
            </w:pPr>
            <w:r w:rsidRPr="002A5C4C">
              <w:rPr>
                <w:rFonts w:cs="Arial"/>
                <w:color w:val="000000"/>
                <w:szCs w:val="20"/>
                <w:lang w:val="fr-BE" w:eastAsia="en-BE"/>
              </w:rPr>
              <w:t>WALCORS</w:t>
            </w:r>
          </w:p>
        </w:tc>
        <w:tc>
          <w:tcPr>
            <w:tcW w:w="8073" w:type="dxa"/>
            <w:hideMark/>
          </w:tcPr>
          <w:p w14:paraId="54E24F59" w14:textId="77777777" w:rsidR="002A5C4C" w:rsidRPr="002A5C4C" w:rsidRDefault="002A5C4C" w:rsidP="002A5C4C">
            <w:pPr>
              <w:suppressAutoHyphens w:val="0"/>
              <w:rPr>
                <w:rFonts w:cs="Arial"/>
                <w:color w:val="000000"/>
                <w:szCs w:val="20"/>
                <w:lang w:val="en-BE" w:eastAsia="en-BE"/>
              </w:rPr>
            </w:pPr>
            <w:r w:rsidRPr="002A5C4C">
              <w:rPr>
                <w:rFonts w:cs="Arial"/>
                <w:iCs/>
                <w:color w:val="000000"/>
                <w:szCs w:val="20"/>
                <w:lang w:val="en-GB" w:eastAsia="en-BE"/>
              </w:rPr>
              <w:t>Wallonia Continuously Operating Reference System</w:t>
            </w:r>
          </w:p>
        </w:tc>
      </w:tr>
    </w:tbl>
    <w:p w14:paraId="0C4EA841" w14:textId="77777777" w:rsidR="009E36CA" w:rsidRPr="00A475C2" w:rsidRDefault="009E36CA">
      <w:pPr>
        <w:pStyle w:val="Answers"/>
        <w:rPr>
          <w:lang w:val="en-GB"/>
        </w:rPr>
      </w:pPr>
    </w:p>
    <w:p w14:paraId="40997A37" w14:textId="77777777" w:rsidR="009E36CA" w:rsidRPr="00A475C2" w:rsidRDefault="002F740C">
      <w:pPr>
        <w:rPr>
          <w:lang w:val="en-GB"/>
        </w:rPr>
      </w:pPr>
      <w:r w:rsidRPr="00A475C2">
        <w:rPr>
          <w:lang w:val="en-GB"/>
        </w:rPr>
        <w:br w:type="page"/>
      </w:r>
    </w:p>
    <w:p w14:paraId="7E7ADF53" w14:textId="361B8F82" w:rsidR="00B447B7" w:rsidRPr="00B447B7" w:rsidRDefault="00B447B7" w:rsidP="00B447B7">
      <w:pPr>
        <w:pStyle w:val="Heading1"/>
        <w:rPr>
          <w:lang w:val="en-GB"/>
        </w:rPr>
      </w:pPr>
      <w:r>
        <w:rPr>
          <w:lang w:val="en-GB"/>
        </w:rPr>
        <w:lastRenderedPageBreak/>
        <w:t xml:space="preserve"> </w:t>
      </w:r>
      <w:bookmarkStart w:id="94" w:name="_Toc196834759"/>
      <w:r w:rsidR="00963FC7">
        <w:rPr>
          <w:lang w:val="en-GB"/>
        </w:rPr>
        <w:t>REFERENCES</w:t>
      </w:r>
      <w:bookmarkEnd w:id="94"/>
    </w:p>
    <w:sectPr w:rsidR="00B447B7" w:rsidRPr="00B447B7">
      <w:headerReference w:type="default" r:id="rId17"/>
      <w:footerReference w:type="default" r:id="rId18"/>
      <w:endnotePr>
        <w:numFmt w:val="decimal"/>
      </w:endnotePr>
      <w:pgSz w:w="11906" w:h="16838"/>
      <w:pgMar w:top="1418" w:right="1134" w:bottom="1185" w:left="1134"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67184" w14:textId="77777777" w:rsidR="00424D52" w:rsidRDefault="00424D52">
      <w:r>
        <w:separator/>
      </w:r>
    </w:p>
  </w:endnote>
  <w:endnote w:type="continuationSeparator" w:id="0">
    <w:p w14:paraId="5E2E82EF" w14:textId="77777777" w:rsidR="00424D52" w:rsidRDefault="00424D52">
      <w:r>
        <w:continuationSeparator/>
      </w:r>
    </w:p>
  </w:endnote>
  <w:endnote w:id="1">
    <w:p w14:paraId="523E32CC" w14:textId="77777777" w:rsidR="00B447B7" w:rsidRDefault="00B447B7">
      <w:pPr>
        <w:pStyle w:val="EndnoteText"/>
        <w:rPr>
          <w:lang w:val="en-US"/>
        </w:rPr>
      </w:pPr>
    </w:p>
    <w:p w14:paraId="31CEB22C" w14:textId="6195FE00" w:rsidR="00B447B7" w:rsidRDefault="002F740C">
      <w:pPr>
        <w:pStyle w:val="EndnoteText"/>
        <w:rPr>
          <w:lang w:val="en-US"/>
        </w:rPr>
      </w:pPr>
      <w:r>
        <w:rPr>
          <w:rStyle w:val="EndnoteReference"/>
        </w:rPr>
        <w:endnoteRef/>
      </w:r>
      <w:r>
        <w:rPr>
          <w:lang w:val="en-US"/>
        </w:rPr>
        <w:t xml:space="preserve"> </w:t>
      </w:r>
      <w:r>
        <w:rPr>
          <w:rFonts w:cs="Arial"/>
          <w:szCs w:val="22"/>
          <w:lang w:val="en-GB"/>
        </w:rPr>
        <w:t xml:space="preserve">2024. </w:t>
      </w:r>
      <w:r w:rsidR="00B447B7">
        <w:fldChar w:fldCharType="begin"/>
      </w:r>
      <w:r w:rsidR="00B447B7" w:rsidRPr="005A6A6D">
        <w:rPr>
          <w:lang w:val="en-US"/>
        </w:rPr>
        <w:instrText>HYPERLINK "https://ggim.un.org/UNGGCE/documents/20240620-Hidden_Risk_Report.pdf"</w:instrText>
      </w:r>
      <w:r w:rsidR="00B447B7">
        <w:fldChar w:fldCharType="separate"/>
      </w:r>
      <w:r w:rsidR="00B447B7">
        <w:rPr>
          <w:rStyle w:val="Hyperlink"/>
          <w:rFonts w:cs="Arial"/>
          <w:szCs w:val="22"/>
          <w:lang w:val="en-GB"/>
        </w:rPr>
        <w:t>Hidden Risk</w:t>
      </w:r>
      <w:r w:rsidR="00B447B7">
        <w:fldChar w:fldCharType="end"/>
      </w:r>
      <w:r>
        <w:rPr>
          <w:lang w:val="en-US"/>
        </w:rPr>
        <w:t xml:space="preserve"> - How weaknesses in the global geodesy supply chain could have catastrophic impacts </w:t>
      </w:r>
    </w:p>
    <w:p w14:paraId="6E7F1B93" w14:textId="1EA16C91" w:rsidR="009E36CA" w:rsidRDefault="002F740C">
      <w:pPr>
        <w:pStyle w:val="EndnoteText"/>
        <w:rPr>
          <w:i/>
          <w:iCs/>
          <w:lang w:val="en-US"/>
        </w:rPr>
      </w:pPr>
      <w:r>
        <w:rPr>
          <w:lang w:val="en-US"/>
        </w:rPr>
        <w:t xml:space="preserve">on critical infrastructure and national economies. </w:t>
      </w:r>
      <w:r>
        <w:rPr>
          <w:i/>
          <w:iCs/>
          <w:lang w:val="en-US"/>
        </w:rPr>
        <w:t>United Nations Global Geodetic Centre of Excellence.</w:t>
      </w:r>
    </w:p>
  </w:endnote>
  <w:endnote w:id="2">
    <w:p w14:paraId="1D51BD48" w14:textId="77777777" w:rsidR="009E36CA" w:rsidRDefault="002F740C">
      <w:pPr>
        <w:pStyle w:val="EndnoteText"/>
        <w:rPr>
          <w:lang w:val="en-US"/>
        </w:rPr>
      </w:pPr>
      <w:r>
        <w:rPr>
          <w:rStyle w:val="EndnoteReference"/>
        </w:rPr>
        <w:endnoteRef/>
      </w:r>
      <w:r>
        <w:rPr>
          <w:lang w:val="en-US"/>
        </w:rPr>
        <w:t xml:space="preserve"> </w:t>
      </w:r>
      <w:r>
        <w:rPr>
          <w:rFonts w:cs="Arial"/>
          <w:szCs w:val="22"/>
          <w:lang w:val="en-GB"/>
        </w:rPr>
        <w:t xml:space="preserve">2024. </w:t>
      </w:r>
      <w:hyperlink r:id="rId1" w:history="1">
        <w:r>
          <w:rPr>
            <w:rStyle w:val="Hyperlink"/>
            <w:rFonts w:cs="Arial"/>
            <w:szCs w:val="22"/>
            <w:lang w:val="en-GB"/>
          </w:rPr>
          <w:t>Global Navigation Satellite System (GNSS) Outages and Alterations</w:t>
        </w:r>
      </w:hyperlink>
      <w:r>
        <w:rPr>
          <w:lang w:val="en-US"/>
        </w:rPr>
        <w:t xml:space="preserve">. </w:t>
      </w:r>
      <w:r>
        <w:rPr>
          <w:i/>
          <w:iCs/>
          <w:lang w:val="en-US"/>
        </w:rPr>
        <w:t>European Union Aviation Safety Agency.</w:t>
      </w:r>
    </w:p>
  </w:endnote>
  <w:endnote w:id="3">
    <w:p w14:paraId="63D735C4" w14:textId="77777777" w:rsidR="009E36CA" w:rsidRDefault="002F740C">
      <w:pPr>
        <w:pStyle w:val="EndnoteText"/>
        <w:rPr>
          <w:lang w:val="en-US"/>
        </w:rPr>
      </w:pPr>
      <w:r>
        <w:rPr>
          <w:rStyle w:val="EndnoteReference"/>
        </w:rPr>
        <w:endnoteRef/>
      </w:r>
      <w:r>
        <w:rPr>
          <w:lang w:val="en-US"/>
        </w:rPr>
        <w:t xml:space="preserve"> 2025. </w:t>
      </w:r>
      <w:hyperlink r:id="rId2" w:history="1">
        <w:r>
          <w:rPr>
            <w:rStyle w:val="Hyperlink"/>
            <w:lang w:val="en-US"/>
          </w:rPr>
          <w:t>UN Agencies Warn of Mounting GPS Disruptions, Urge Global Crackdown on Jamming and Spoofing</w:t>
        </w:r>
      </w:hyperlink>
      <w:r>
        <w:rPr>
          <w:lang w:val="en-US"/>
        </w:rPr>
        <w:t xml:space="preserve">. </w:t>
      </w:r>
      <w:r>
        <w:rPr>
          <w:i/>
          <w:iCs/>
          <w:lang w:val="en-US"/>
        </w:rPr>
        <w:t>Space Insider</w:t>
      </w:r>
      <w:r>
        <w:rPr>
          <w:lang w:val="en-US"/>
        </w:rPr>
        <w:t>.</w:t>
      </w:r>
    </w:p>
  </w:endnote>
  <w:endnote w:id="4">
    <w:p w14:paraId="52368C66" w14:textId="77777777" w:rsidR="009E36CA" w:rsidRDefault="002F740C">
      <w:pPr>
        <w:pStyle w:val="EndnoteText"/>
        <w:rPr>
          <w:lang w:val="en-US"/>
        </w:rPr>
      </w:pPr>
      <w:r>
        <w:rPr>
          <w:rStyle w:val="EndnoteReference"/>
        </w:rPr>
        <w:endnoteRef/>
      </w:r>
      <w:r>
        <w:rPr>
          <w:lang w:val="en-US"/>
        </w:rPr>
        <w:t xml:space="preserve"> 2025. </w:t>
      </w:r>
      <w:hyperlink r:id="rId3" w:history="1">
        <w:r>
          <w:rPr>
            <w:rStyle w:val="Hyperlink"/>
            <w:lang w:val="en-US"/>
          </w:rPr>
          <w:t>UN agencies warn of satellite navigation jamming and spoofing</w:t>
        </w:r>
      </w:hyperlink>
      <w:r>
        <w:rPr>
          <w:lang w:val="en-US"/>
        </w:rPr>
        <w:t xml:space="preserve">. </w:t>
      </w:r>
      <w:r>
        <w:rPr>
          <w:i/>
          <w:iCs/>
          <w:lang w:val="en-US"/>
        </w:rPr>
        <w:t>International Telecommunication Union</w:t>
      </w:r>
      <w:r>
        <w:rPr>
          <w:lang w:val="en-US"/>
        </w:rPr>
        <w:t>.</w:t>
      </w:r>
    </w:p>
  </w:endnote>
  <w:endnote w:id="5">
    <w:p w14:paraId="11B509FC" w14:textId="77777777" w:rsidR="009E36CA" w:rsidRDefault="002F740C">
      <w:pPr>
        <w:pStyle w:val="EndnoteText"/>
      </w:pPr>
      <w:r>
        <w:rPr>
          <w:rStyle w:val="EndnoteReference"/>
        </w:rPr>
        <w:endnoteRef/>
      </w:r>
      <w:r>
        <w:rPr>
          <w:lang w:val="en-US"/>
        </w:rPr>
        <w:t xml:space="preserve"> 2011. </w:t>
      </w:r>
      <w:hyperlink r:id="rId4" w:history="1">
        <w:r>
          <w:rPr>
            <w:rStyle w:val="Hyperlink"/>
            <w:lang w:val="en-US"/>
          </w:rPr>
          <w:t xml:space="preserve">Decision No 1104/2011/EU of the European Parliament and of the Council of 25 October 2011 on the rules for access to the public regulated service provided by the global navigation satellite system established under the Galileo </w:t>
        </w:r>
        <w:proofErr w:type="spellStart"/>
        <w:r>
          <w:rPr>
            <w:rStyle w:val="Hyperlink"/>
            <w:lang w:val="en-US"/>
          </w:rPr>
          <w:t>programme</w:t>
        </w:r>
        <w:proofErr w:type="spellEnd"/>
      </w:hyperlink>
      <w:r>
        <w:rPr>
          <w:lang w:val="en-US"/>
        </w:rPr>
        <w:t xml:space="preserve">. </w:t>
      </w:r>
      <w:r>
        <w:rPr>
          <w:i/>
          <w:iCs/>
        </w:rPr>
        <w:t xml:space="preserve">European </w:t>
      </w:r>
      <w:proofErr w:type="spellStart"/>
      <w:r>
        <w:rPr>
          <w:i/>
          <w:iCs/>
        </w:rPr>
        <w:t>Parliament</w:t>
      </w:r>
      <w:proofErr w:type="spellEnd"/>
      <w:r>
        <w:rPr>
          <w:i/>
          <w:iCs/>
        </w:rPr>
        <w:t xml:space="preserve"> </w:t>
      </w:r>
      <w:proofErr w:type="spellStart"/>
      <w:r>
        <w:rPr>
          <w:i/>
          <w:iCs/>
        </w:rPr>
        <w:t>and</w:t>
      </w:r>
      <w:proofErr w:type="spellEnd"/>
      <w:r>
        <w:rPr>
          <w:i/>
          <w:iCs/>
        </w:rPr>
        <w:t xml:space="preserve"> Council</w:t>
      </w:r>
      <w:r>
        <w:t>.</w:t>
      </w:r>
    </w:p>
  </w:endnote>
  <w:endnote w:id="6">
    <w:p w14:paraId="694CD5B9" w14:textId="77777777" w:rsidR="009E36CA" w:rsidRDefault="002F740C">
      <w:pPr>
        <w:pStyle w:val="EndnoteText"/>
      </w:pPr>
      <w:r>
        <w:rPr>
          <w:rStyle w:val="EndnoteReference"/>
        </w:rPr>
        <w:endnoteRef/>
      </w:r>
      <w:r>
        <w:t xml:space="preserve"> 2025. </w:t>
      </w:r>
      <w:hyperlink r:id="rId5" w:anchor=":~:text=Het%20BIPT%20is%20de%20federale,in%20het%20Brussels%20Hoofdstedelijk%20Gewest." w:history="1">
        <w:r w:rsidR="009E36CA">
          <w:rPr>
            <w:rStyle w:val="Hyperlink"/>
          </w:rPr>
          <w:t>Het BIPT</w:t>
        </w:r>
      </w:hyperlink>
      <w:r>
        <w:t xml:space="preserve">. </w:t>
      </w:r>
      <w:r>
        <w:rPr>
          <w:i/>
          <w:iCs/>
        </w:rPr>
        <w:t>Belgisch Instituut voor postdiensten en telecommunicatie</w:t>
      </w:r>
      <w:r>
        <w:t>.</w:t>
      </w:r>
    </w:p>
  </w:endnote>
  <w:endnote w:id="7">
    <w:p w14:paraId="43AFF77E" w14:textId="77777777" w:rsidR="009E36CA" w:rsidRDefault="002F740C">
      <w:pPr>
        <w:pStyle w:val="EndnoteText"/>
        <w:rPr>
          <w:lang w:val="en-US"/>
        </w:rPr>
      </w:pPr>
      <w:r>
        <w:rPr>
          <w:rStyle w:val="EndnoteReference"/>
        </w:rPr>
        <w:endnoteRef/>
      </w:r>
      <w:r>
        <w:rPr>
          <w:lang w:val="en-US"/>
        </w:rPr>
        <w:t xml:space="preserve"> 2020. </w:t>
      </w:r>
      <w:hyperlink r:id="rId6" w:history="1">
        <w:r>
          <w:rPr>
            <w:rStyle w:val="Hyperlink"/>
            <w:lang w:val="en-US"/>
          </w:rPr>
          <w:t>GNSS Interference</w:t>
        </w:r>
      </w:hyperlink>
      <w:r>
        <w:rPr>
          <w:lang w:val="en-US"/>
        </w:rPr>
        <w:t xml:space="preserve">. </w:t>
      </w:r>
      <w:proofErr w:type="spellStart"/>
      <w:r>
        <w:rPr>
          <w:i/>
          <w:iCs/>
          <w:lang w:val="en-US"/>
        </w:rPr>
        <w:t>Septentrio</w:t>
      </w:r>
      <w:proofErr w:type="spellEnd"/>
      <w:r>
        <w:rPr>
          <w:lang w:val="en-US"/>
        </w:rPr>
        <w:t>.</w:t>
      </w:r>
    </w:p>
  </w:endnote>
  <w:endnote w:id="8">
    <w:p w14:paraId="50B67C15" w14:textId="77777777" w:rsidR="009E36CA" w:rsidRDefault="002F740C">
      <w:pPr>
        <w:pStyle w:val="EndnoteText"/>
        <w:rPr>
          <w:lang w:val="en-US"/>
        </w:rPr>
      </w:pPr>
      <w:r>
        <w:rPr>
          <w:rStyle w:val="EndnoteReference"/>
        </w:rPr>
        <w:endnoteRef/>
      </w:r>
      <w:r>
        <w:rPr>
          <w:lang w:val="en-US"/>
        </w:rPr>
        <w:t xml:space="preserve"> 2025. </w:t>
      </w:r>
      <w:hyperlink r:id="rId7" w:history="1">
        <w:r>
          <w:rPr>
            <w:rStyle w:val="Hyperlink"/>
            <w:lang w:val="en-GB"/>
          </w:rPr>
          <w:t>Mitigating GNSS Radio Frequency Interference (RFI)</w:t>
        </w:r>
      </w:hyperlink>
      <w:r>
        <w:rPr>
          <w:lang w:val="en-GB"/>
        </w:rPr>
        <w:t xml:space="preserve">. </w:t>
      </w:r>
      <w:r>
        <w:rPr>
          <w:i/>
          <w:iCs/>
          <w:lang w:val="en-GB"/>
        </w:rPr>
        <w:t>EUROCONTROL</w:t>
      </w:r>
      <w:r>
        <w:rPr>
          <w:lang w:val="en-GB"/>
        </w:rPr>
        <w:t>.</w:t>
      </w:r>
    </w:p>
  </w:endnote>
  <w:endnote w:id="9">
    <w:p w14:paraId="03C30D45" w14:textId="77777777" w:rsidR="009E36CA" w:rsidRDefault="002F740C">
      <w:pPr>
        <w:pStyle w:val="EndnoteText"/>
        <w:rPr>
          <w:lang w:val="en-US"/>
        </w:rPr>
      </w:pPr>
      <w:r>
        <w:rPr>
          <w:rStyle w:val="EndnoteReference"/>
        </w:rPr>
        <w:endnoteRef/>
      </w:r>
      <w:r>
        <w:rPr>
          <w:lang w:val="en-US"/>
        </w:rPr>
        <w:t xml:space="preserve"> 2021. </w:t>
      </w:r>
      <w:hyperlink r:id="rId8" w:history="1">
        <w:r>
          <w:rPr>
            <w:rStyle w:val="Hyperlink"/>
            <w:lang w:val="en-US"/>
          </w:rPr>
          <w:t>STATE OF THE ART OF GNSS RFI DETECTION, MITIGATION AND LOCALIZATION TECHNIQUES</w:t>
        </w:r>
      </w:hyperlink>
      <w:r>
        <w:rPr>
          <w:lang w:val="en-US"/>
        </w:rPr>
        <w:t xml:space="preserve">. </w:t>
      </w:r>
      <w:r>
        <w:rPr>
          <w:i/>
          <w:iCs/>
          <w:lang w:val="en-US"/>
        </w:rPr>
        <w:t>GMV</w:t>
      </w:r>
      <w:r>
        <w:rPr>
          <w:lang w:val="en-US"/>
        </w:rPr>
        <w:t>.</w:t>
      </w:r>
    </w:p>
  </w:endnote>
  <w:endnote w:id="10">
    <w:p w14:paraId="6CE0C929" w14:textId="77777777" w:rsidR="009E36CA" w:rsidRDefault="002F740C">
      <w:pPr>
        <w:pStyle w:val="EndnoteText"/>
        <w:rPr>
          <w:i/>
          <w:iCs/>
          <w:lang w:val="en-US"/>
        </w:rPr>
      </w:pPr>
      <w:r>
        <w:rPr>
          <w:rStyle w:val="EndnoteReference"/>
        </w:rPr>
        <w:endnoteRef/>
      </w:r>
      <w:r>
        <w:rPr>
          <w:lang w:val="en-US"/>
        </w:rPr>
        <w:t xml:space="preserve"> 2024. </w:t>
      </w:r>
      <w:hyperlink r:id="rId9" w:history="1">
        <w:r>
          <w:rPr>
            <w:rStyle w:val="Hyperlink"/>
            <w:lang w:val="en-US"/>
          </w:rPr>
          <w:t>GNSS interference monitoring and detection based on the Swedish CORS network SWEPOS</w:t>
        </w:r>
      </w:hyperlink>
      <w:r>
        <w:rPr>
          <w:lang w:val="en-US"/>
        </w:rPr>
        <w:t xml:space="preserve">. Abraha </w:t>
      </w:r>
      <w:r>
        <w:rPr>
          <w:i/>
          <w:iCs/>
          <w:lang w:val="en-US"/>
        </w:rPr>
        <w:t>et al.</w:t>
      </w:r>
    </w:p>
  </w:endnote>
  <w:endnote w:id="11">
    <w:p w14:paraId="06921379" w14:textId="77777777" w:rsidR="009E36CA" w:rsidRDefault="002F740C">
      <w:pPr>
        <w:pStyle w:val="EndnoteText"/>
        <w:rPr>
          <w:lang w:val="en-US"/>
        </w:rPr>
      </w:pPr>
      <w:r>
        <w:rPr>
          <w:rStyle w:val="EndnoteReference"/>
        </w:rPr>
        <w:endnoteRef/>
      </w:r>
      <w:r>
        <w:rPr>
          <w:lang w:val="en-US"/>
        </w:rPr>
        <w:t xml:space="preserve"> 2024. </w:t>
      </w:r>
      <w:hyperlink r:id="rId10" w:history="1">
        <w:r>
          <w:rPr>
            <w:rStyle w:val="Hyperlink"/>
            <w:lang w:val="en-US"/>
          </w:rPr>
          <w:t>Real-time GNSS Monitoring System for Poland (RTGMS)</w:t>
        </w:r>
      </w:hyperlink>
      <w:r>
        <w:rPr>
          <w:lang w:val="en-US"/>
        </w:rPr>
        <w:t xml:space="preserve">. </w:t>
      </w:r>
      <w:r>
        <w:rPr>
          <w:i/>
          <w:iCs/>
          <w:lang w:val="en-US"/>
        </w:rPr>
        <w:t>ESA</w:t>
      </w:r>
      <w:r>
        <w:rPr>
          <w:lang w:val="en-US"/>
        </w:rPr>
        <w:t>.</w:t>
      </w:r>
    </w:p>
  </w:endnote>
  <w:endnote w:id="12">
    <w:p w14:paraId="2D01B9E3" w14:textId="6D44074A" w:rsidR="009E36CA" w:rsidRDefault="002F740C">
      <w:pPr>
        <w:pStyle w:val="EndnoteText"/>
        <w:rPr>
          <w:lang w:val="en-US"/>
        </w:rPr>
      </w:pPr>
      <w:r>
        <w:rPr>
          <w:rStyle w:val="EndnoteReference"/>
        </w:rPr>
        <w:endnoteRef/>
      </w:r>
      <w:r>
        <w:rPr>
          <w:lang w:val="en-US"/>
        </w:rPr>
        <w:t xml:space="preserve"> 2021. </w:t>
      </w:r>
      <w:hyperlink r:id="rId11" w:history="1">
        <w:r w:rsidRPr="00423F53">
          <w:rPr>
            <w:rStyle w:val="Hyperlink"/>
            <w:lang w:val="en-US"/>
          </w:rPr>
          <w:t>GNSS Positioning Security: Automatic Anomaly Detection on Reference Stations</w:t>
        </w:r>
      </w:hyperlink>
      <w:r>
        <w:rPr>
          <w:lang w:val="en-US"/>
        </w:rPr>
        <w:t xml:space="preserve">. </w:t>
      </w:r>
      <w:r>
        <w:rPr>
          <w:i/>
          <w:iCs/>
          <w:lang w:val="en-US"/>
        </w:rPr>
        <w:t>Lebrun et al.</w:t>
      </w:r>
    </w:p>
  </w:endnote>
  <w:endnote w:id="13">
    <w:p w14:paraId="36450465" w14:textId="5A1595B1" w:rsidR="009E36CA" w:rsidRDefault="002F740C">
      <w:pPr>
        <w:pStyle w:val="EndnoteText"/>
        <w:rPr>
          <w:lang w:val="en-US"/>
        </w:rPr>
      </w:pPr>
      <w:r>
        <w:rPr>
          <w:rStyle w:val="EndnoteReference"/>
        </w:rPr>
        <w:endnoteRef/>
      </w:r>
      <w:r>
        <w:rPr>
          <w:lang w:val="en-US"/>
        </w:rPr>
        <w:t xml:space="preserve"> 2013. </w:t>
      </w:r>
      <w:hyperlink r:id="rId12" w:history="1">
        <w:r w:rsidRPr="00423F53">
          <w:rPr>
            <w:rStyle w:val="Hyperlink"/>
            <w:lang w:val="en-US"/>
          </w:rPr>
          <w:t xml:space="preserve">Detection and </w:t>
        </w:r>
        <w:proofErr w:type="spellStart"/>
        <w:r w:rsidRPr="00423F53">
          <w:rPr>
            <w:rStyle w:val="Hyperlink"/>
            <w:lang w:val="en-US"/>
          </w:rPr>
          <w:t>localisation</w:t>
        </w:r>
        <w:proofErr w:type="spellEnd"/>
        <w:r w:rsidRPr="00423F53">
          <w:rPr>
            <w:rStyle w:val="Hyperlink"/>
            <w:lang w:val="en-US"/>
          </w:rPr>
          <w:t xml:space="preserve"> of radio frequency interference to GNSS reference stations</w:t>
        </w:r>
      </w:hyperlink>
      <w:r>
        <w:rPr>
          <w:lang w:val="en-US"/>
        </w:rPr>
        <w:t xml:space="preserve">. </w:t>
      </w:r>
      <w:r>
        <w:rPr>
          <w:i/>
          <w:iCs/>
          <w:lang w:val="en-US"/>
        </w:rPr>
        <w:t>Thompson et al.</w:t>
      </w:r>
    </w:p>
  </w:endnote>
  <w:endnote w:id="14">
    <w:p w14:paraId="10C662BF" w14:textId="7A26DC84" w:rsidR="009E36CA" w:rsidRDefault="002F740C">
      <w:pPr>
        <w:pStyle w:val="EndnoteText"/>
        <w:rPr>
          <w:lang w:val="en-US"/>
        </w:rPr>
      </w:pPr>
      <w:r>
        <w:rPr>
          <w:rStyle w:val="EndnoteReference"/>
        </w:rPr>
        <w:endnoteRef/>
      </w:r>
      <w:r>
        <w:rPr>
          <w:lang w:val="en-US"/>
        </w:rPr>
        <w:t xml:space="preserve"> 2017. </w:t>
      </w:r>
      <w:hyperlink r:id="rId13" w:history="1">
        <w:r w:rsidRPr="00423F53">
          <w:rPr>
            <w:rStyle w:val="Hyperlink"/>
            <w:lang w:val="en-US"/>
          </w:rPr>
          <w:t>Time Frequency Analysis GNSS-Interference Mitigation To System Monitoring</w:t>
        </w:r>
      </w:hyperlink>
      <w:r>
        <w:rPr>
          <w:lang w:val="en-US"/>
        </w:rPr>
        <w:t xml:space="preserve">. </w:t>
      </w:r>
      <w:r>
        <w:rPr>
          <w:i/>
          <w:iCs/>
          <w:lang w:val="en-US"/>
        </w:rPr>
        <w:t>Amin et al.</w:t>
      </w:r>
    </w:p>
  </w:endnote>
  <w:endnote w:id="15">
    <w:p w14:paraId="25C6FAE0" w14:textId="4E1259C3" w:rsidR="009E36CA" w:rsidRDefault="002F740C">
      <w:pPr>
        <w:pStyle w:val="EndnoteText"/>
        <w:rPr>
          <w:lang w:val="en-US"/>
        </w:rPr>
      </w:pPr>
      <w:r>
        <w:rPr>
          <w:rStyle w:val="EndnoteReference"/>
        </w:rPr>
        <w:endnoteRef/>
      </w:r>
      <w:r>
        <w:rPr>
          <w:lang w:val="en-US"/>
        </w:rPr>
        <w:t xml:space="preserve"> 2016. </w:t>
      </w:r>
      <w:hyperlink r:id="rId14" w:history="1">
        <w:r w:rsidRPr="00423F53">
          <w:rPr>
            <w:rStyle w:val="Hyperlink"/>
            <w:lang w:val="en-US"/>
          </w:rPr>
          <w:t>GNSS Spoofing and Detection</w:t>
        </w:r>
      </w:hyperlink>
      <w:r>
        <w:rPr>
          <w:lang w:val="en-US"/>
        </w:rPr>
        <w:t xml:space="preserve">. </w:t>
      </w:r>
      <w:proofErr w:type="spellStart"/>
      <w:r>
        <w:rPr>
          <w:i/>
          <w:iCs/>
          <w:lang w:val="en-US"/>
        </w:rPr>
        <w:t>Psiaki</w:t>
      </w:r>
      <w:proofErr w:type="spellEnd"/>
      <w:r>
        <w:rPr>
          <w:i/>
          <w:iCs/>
          <w:lang w:val="en-US"/>
        </w:rPr>
        <w:t xml:space="preserve"> and Humphreys.</w:t>
      </w:r>
    </w:p>
  </w:endnote>
  <w:endnote w:id="16">
    <w:p w14:paraId="5D9333C6" w14:textId="3245E7FC" w:rsidR="009E36CA" w:rsidRDefault="002F740C">
      <w:pPr>
        <w:pStyle w:val="EndnoteText"/>
        <w:rPr>
          <w:i/>
          <w:iCs/>
          <w:lang w:val="en-US"/>
        </w:rPr>
      </w:pPr>
      <w:r>
        <w:rPr>
          <w:rStyle w:val="EndnoteReference"/>
        </w:rPr>
        <w:endnoteRef/>
      </w:r>
      <w:r>
        <w:rPr>
          <w:lang w:val="en-US"/>
        </w:rPr>
        <w:t xml:space="preserve"> 2018. </w:t>
      </w:r>
      <w:hyperlink r:id="rId15" w:history="1">
        <w:r w:rsidRPr="00EE191E">
          <w:rPr>
            <w:rStyle w:val="Hyperlink"/>
            <w:lang w:val="en-US"/>
          </w:rPr>
          <w:t>Secure GPS Data for Critical Infrastructure and Key Resource</w:t>
        </w:r>
        <w:r w:rsidR="00EE191E">
          <w:rPr>
            <w:rStyle w:val="Hyperlink"/>
            <w:lang w:val="en-US"/>
          </w:rPr>
          <w:t xml:space="preserve">s: </w:t>
        </w:r>
        <w:r w:rsidR="00EE191E" w:rsidRPr="00EE191E">
          <w:rPr>
            <w:rStyle w:val="Hyperlink"/>
            <w:lang w:val="en-US"/>
          </w:rPr>
          <w:t xml:space="preserve">Cross-Layered Integrity Processing and Alerting Service </w:t>
        </w:r>
      </w:hyperlink>
      <w:r>
        <w:rPr>
          <w:lang w:val="en-US"/>
        </w:rPr>
        <w:t xml:space="preserve">. </w:t>
      </w:r>
      <w:r>
        <w:rPr>
          <w:i/>
          <w:iCs/>
          <w:lang w:val="en-US"/>
        </w:rPr>
        <w:t>Lewis et al.</w:t>
      </w:r>
    </w:p>
  </w:endnote>
  <w:endnote w:id="17">
    <w:p w14:paraId="733608F2" w14:textId="09D07C59" w:rsidR="009E36CA" w:rsidRDefault="002F740C">
      <w:pPr>
        <w:pStyle w:val="EndnoteText"/>
        <w:rPr>
          <w:lang w:val="en-US"/>
        </w:rPr>
      </w:pPr>
      <w:r>
        <w:rPr>
          <w:rStyle w:val="EndnoteReference"/>
        </w:rPr>
        <w:endnoteRef/>
      </w:r>
      <w:r>
        <w:rPr>
          <w:lang w:val="en-US"/>
        </w:rPr>
        <w:t xml:space="preserve"> 2024. </w:t>
      </w:r>
      <w:hyperlink r:id="rId16" w:history="1">
        <w:r w:rsidRPr="00EE191E">
          <w:rPr>
            <w:rStyle w:val="Hyperlink"/>
            <w:lang w:val="en-US"/>
          </w:rPr>
          <w:t>GNSS interference monitoring and detection based on the Swedish CORS network SWEPOS</w:t>
        </w:r>
      </w:hyperlink>
      <w:r>
        <w:rPr>
          <w:lang w:val="en-US"/>
        </w:rPr>
        <w:t xml:space="preserve">. </w:t>
      </w:r>
      <w:r>
        <w:rPr>
          <w:i/>
          <w:iCs/>
          <w:lang w:val="en-US"/>
        </w:rPr>
        <w:t>Abraha et al.</w:t>
      </w:r>
    </w:p>
  </w:endnote>
  <w:endnote w:id="18">
    <w:p w14:paraId="7B0219D5" w14:textId="7A4043F1" w:rsidR="009E36CA" w:rsidRDefault="002F740C">
      <w:pPr>
        <w:pStyle w:val="EndnoteText"/>
        <w:rPr>
          <w:lang w:val="en-US"/>
        </w:rPr>
      </w:pPr>
      <w:r>
        <w:rPr>
          <w:rStyle w:val="EndnoteReference"/>
        </w:rPr>
        <w:endnoteRef/>
      </w:r>
      <w:r>
        <w:rPr>
          <w:lang w:val="en-US"/>
        </w:rPr>
        <w:t xml:space="preserve"> 2023. </w:t>
      </w:r>
      <w:hyperlink r:id="rId17" w:history="1">
        <w:r w:rsidRPr="00EE191E">
          <w:rPr>
            <w:rStyle w:val="Hyperlink"/>
            <w:lang w:val="en-US"/>
          </w:rPr>
          <w:t>Low-cost COTS GNSS interference monitoring detection and classification system</w:t>
        </w:r>
      </w:hyperlink>
      <w:r>
        <w:rPr>
          <w:lang w:val="en-US"/>
        </w:rPr>
        <w:t>.</w:t>
      </w:r>
      <w:r>
        <w:rPr>
          <w:i/>
          <w:iCs/>
          <w:lang w:val="en-US"/>
        </w:rPr>
        <w:t xml:space="preserve"> Van der Merwe et al</w:t>
      </w:r>
      <w:r>
        <w:rPr>
          <w:lang w:val="en-US"/>
        </w:rPr>
        <w:t>.</w:t>
      </w:r>
    </w:p>
  </w:endnote>
  <w:endnote w:id="19">
    <w:p w14:paraId="1AA5EC34" w14:textId="287DF065" w:rsidR="009E36CA" w:rsidRDefault="002F740C">
      <w:pPr>
        <w:pStyle w:val="EndnoteText"/>
        <w:rPr>
          <w:i/>
          <w:iCs/>
          <w:lang w:val="en-US"/>
        </w:rPr>
      </w:pPr>
      <w:r>
        <w:rPr>
          <w:rStyle w:val="EndnoteReference"/>
        </w:rPr>
        <w:endnoteRef/>
      </w:r>
      <w:r>
        <w:rPr>
          <w:lang w:val="en-US"/>
        </w:rPr>
        <w:t xml:space="preserve"> 2023. </w:t>
      </w:r>
      <w:hyperlink r:id="rId18" w:history="1">
        <w:r w:rsidRPr="00EE191E">
          <w:rPr>
            <w:rStyle w:val="Hyperlink"/>
            <w:lang w:val="en-US"/>
          </w:rPr>
          <w:t>A Survey of GNSS Interference Monitoring and Localization Technologies</w:t>
        </w:r>
      </w:hyperlink>
      <w:r>
        <w:rPr>
          <w:lang w:val="en-US"/>
        </w:rPr>
        <w:t xml:space="preserve">. </w:t>
      </w:r>
      <w:r>
        <w:rPr>
          <w:i/>
          <w:iCs/>
          <w:lang w:val="en-US"/>
        </w:rPr>
        <w:t>Qiao et al.</w:t>
      </w:r>
    </w:p>
  </w:endnote>
  <w:endnote w:id="20">
    <w:p w14:paraId="6A63490D" w14:textId="4ED613A2" w:rsidR="009E36CA" w:rsidRDefault="002F740C">
      <w:pPr>
        <w:pStyle w:val="EndnoteText"/>
        <w:rPr>
          <w:i/>
          <w:iCs/>
          <w:lang w:val="en-US"/>
        </w:rPr>
      </w:pPr>
      <w:r>
        <w:rPr>
          <w:rStyle w:val="EndnoteReference"/>
        </w:rPr>
        <w:endnoteRef/>
      </w:r>
      <w:r>
        <w:rPr>
          <w:lang w:val="en-US"/>
        </w:rPr>
        <w:t xml:space="preserve"> 2024. </w:t>
      </w:r>
      <w:hyperlink r:id="rId19" w:history="1">
        <w:r w:rsidRPr="00EE191E">
          <w:rPr>
            <w:rStyle w:val="Hyperlink"/>
            <w:lang w:val="en-US"/>
          </w:rPr>
          <w:t>Overview of the Development of Satellite Navigation Blanket Interference Monitoring</w:t>
        </w:r>
      </w:hyperlink>
      <w:r>
        <w:rPr>
          <w:lang w:val="en-US"/>
        </w:rPr>
        <w:t xml:space="preserve">. </w:t>
      </w:r>
      <w:proofErr w:type="spellStart"/>
      <w:r>
        <w:rPr>
          <w:i/>
          <w:iCs/>
          <w:lang w:val="en-US"/>
        </w:rPr>
        <w:t>Yinhui</w:t>
      </w:r>
      <w:proofErr w:type="spellEnd"/>
      <w:r>
        <w:rPr>
          <w:i/>
          <w:iCs/>
          <w:lang w:val="en-US"/>
        </w:rPr>
        <w:t xml:space="preserve"> et al.</w:t>
      </w:r>
    </w:p>
    <w:p w14:paraId="7DF66078" w14:textId="77777777" w:rsidR="009E36CA" w:rsidRDefault="009E36CA">
      <w:pPr>
        <w:pStyle w:val="EndnoteText"/>
        <w:rPr>
          <w:i/>
          <w:iCs/>
          <w:lang w:val="en-US"/>
        </w:rPr>
      </w:pPr>
    </w:p>
    <w:p w14:paraId="6FDFD93F" w14:textId="77777777" w:rsidR="009E36CA" w:rsidRDefault="009E36CA">
      <w:pPr>
        <w:pStyle w:val="EndnoteText"/>
        <w:rPr>
          <w:lang w:val="en-US"/>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roman"/>
    <w:pitch w:val="default"/>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default"/>
  </w:font>
  <w:font w:name="ArialMT">
    <w:altName w:val="Arial"/>
    <w:charset w:val="00"/>
    <w:family w:val="swiss"/>
    <w:pitch w:val="default"/>
  </w:font>
  <w:font w:name="OpenSymbol">
    <w:charset w:val="00"/>
    <w:family w:val="auto"/>
    <w:pitch w:val="default"/>
  </w:font>
  <w:font w:name="Verdana">
    <w:panose1 w:val="020B0604030504040204"/>
    <w:charset w:val="00"/>
    <w:family w:val="swiss"/>
    <w:pitch w:val="variable"/>
    <w:sig w:usb0="A00006FF" w:usb1="4000205B" w:usb2="0000001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9BBE1" w14:textId="77777777" w:rsidR="009E36CA" w:rsidRDefault="009E36CA">
    <w:pPr>
      <w:pStyle w:val="Footer"/>
      <w:tabs>
        <w:tab w:val="left" w:pos="7797"/>
      </w:tabs>
      <w:rPr>
        <w:color w:val="808080"/>
        <w:kern w:val="1"/>
        <w:sz w:val="16"/>
        <w:szCs w:val="16"/>
      </w:rPr>
    </w:pPr>
  </w:p>
  <w:p w14:paraId="38A9823A" w14:textId="77777777" w:rsidR="009E36CA" w:rsidRDefault="002F740C">
    <w:pPr>
      <w:pStyle w:val="Footer"/>
      <w:tabs>
        <w:tab w:val="left" w:pos="8222"/>
      </w:tabs>
      <w:jc w:val="right"/>
      <w:rPr>
        <w:rFonts w:eastAsia="Arial"/>
        <w:color w:val="808080"/>
        <w:kern w:val="1"/>
        <w:sz w:val="16"/>
        <w:szCs w:val="16"/>
      </w:rPr>
    </w:pPr>
    <w:r>
      <w:t xml:space="preserve">DFR@RMA – </w:t>
    </w:r>
    <w:r>
      <w:rPr>
        <w:lang w:val="en-GB"/>
      </w:rPr>
      <w:t>Project Proposal</w:t>
    </w:r>
    <w:r>
      <w:rPr>
        <w:lang w:val="en-GB"/>
      </w:rPr>
      <w:tab/>
      <w:t xml:space="preserve">Page </w:t>
    </w:r>
    <w:r>
      <w:rPr>
        <w:lang w:val="en-GB"/>
      </w:rPr>
      <w:fldChar w:fldCharType="begin"/>
    </w:r>
    <w:r>
      <w:rPr>
        <w:lang w:val="en-GB"/>
      </w:rPr>
      <w:instrText xml:space="preserve"> PAGE </w:instrText>
    </w:r>
    <w:r>
      <w:rPr>
        <w:lang w:val="en-GB"/>
      </w:rPr>
      <w:fldChar w:fldCharType="separate"/>
    </w:r>
    <w:r>
      <w:rPr>
        <w:lang w:val="en-GB"/>
      </w:rPr>
      <w:t>1</w:t>
    </w:r>
    <w:r>
      <w:rPr>
        <w:lang w:val="en-GB"/>
      </w:rPr>
      <w:fldChar w:fldCharType="end"/>
    </w:r>
    <w:r>
      <w:rPr>
        <w:lang w:val="en-GB"/>
      </w:rPr>
      <w:t xml:space="preserve"> / </w:t>
    </w:r>
    <w:r>
      <w:rPr>
        <w:lang w:val="en-GB"/>
      </w:rPr>
      <w:fldChar w:fldCharType="begin"/>
    </w:r>
    <w:r>
      <w:rPr>
        <w:lang w:val="en-GB"/>
      </w:rPr>
      <w:instrText xml:space="preserve"> NUMPAGES \* Arabic </w:instrText>
    </w:r>
    <w:r>
      <w:rPr>
        <w:lang w:val="en-GB"/>
      </w:rPr>
      <w:fldChar w:fldCharType="separate"/>
    </w:r>
    <w:r>
      <w:rPr>
        <w:lang w:val="en-GB"/>
      </w:rPr>
      <w:t>21</w:t>
    </w:r>
    <w:r>
      <w:rPr>
        <w:lang w:val="en-GB"/>
      </w:rPr>
      <w:fldChar w:fldCharType="end"/>
    </w:r>
    <w:r>
      <w:rPr>
        <w:color w:val="808080"/>
        <w:kern w:val="1"/>
        <w:sz w:val="16"/>
        <w:szCs w:val="16"/>
      </w:rPr>
      <w:tab/>
    </w:r>
    <w:r>
      <w:rPr>
        <w:color w:val="808080"/>
        <w:kern w:val="1"/>
        <w:sz w:val="16"/>
        <w:szCs w:val="16"/>
      </w:rPr>
      <w:tab/>
    </w:r>
    <w:r>
      <w:rPr>
        <w:color w:val="808080"/>
        <w:kern w:val="1"/>
        <w:sz w:val="16"/>
        <w:szCs w:val="16"/>
      </w:rPr>
      <w:tab/>
    </w:r>
    <w:r>
      <w:rPr>
        <w:color w:val="808080"/>
        <w:kern w:val="1"/>
        <w:sz w:val="16"/>
        <w:szCs w:val="16"/>
      </w:rPr>
      <w:tab/>
    </w:r>
    <w:r>
      <w:rPr>
        <w:color w:val="808080"/>
        <w:kern w:val="1"/>
        <w:sz w:val="16"/>
        <w:szCs w:val="16"/>
      </w:rPr>
      <w:tab/>
    </w:r>
    <w:r>
      <w:rPr>
        <w:color w:val="808080"/>
        <w:kern w:val="1"/>
        <w:sz w:val="16"/>
        <w:szCs w:val="16"/>
        <w:lang w:val="en-GB"/>
      </w:rPr>
      <w:t xml:space="preserve">             </w:t>
    </w:r>
    <w:r>
      <w:rPr>
        <w:color w:val="808080"/>
        <w:kern w:val="1"/>
        <w:sz w:val="16"/>
        <w:szCs w:val="16"/>
      </w:rPr>
      <w:t xml:space="preserve"> </w:t>
    </w:r>
    <w:r>
      <w:rPr>
        <w:color w:val="808080"/>
        <w:kern w:val="1"/>
        <w:sz w:val="16"/>
        <w:szCs w:val="16"/>
        <w:lang w:val="en-GB"/>
      </w:rPr>
      <w:tab/>
    </w:r>
  </w:p>
  <w:p w14:paraId="59F5BC97" w14:textId="77777777" w:rsidR="009E36CA" w:rsidRDefault="009E36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66DF5" w14:textId="77777777" w:rsidR="009E36CA" w:rsidRDefault="002F740C">
    <w:pPr>
      <w:pStyle w:val="Footer"/>
      <w:tabs>
        <w:tab w:val="left" w:pos="3544"/>
        <w:tab w:val="right" w:pos="9638"/>
      </w:tabs>
      <w:jc w:val="right"/>
      <w:rPr>
        <w:color w:val="2F5496"/>
      </w:rPr>
    </w:pPr>
    <w:r>
      <w:t xml:space="preserve">DFR@RMA – </w:t>
    </w:r>
    <w:r>
      <w:rPr>
        <w:lang w:val="en-GB"/>
      </w:rPr>
      <w:t>Project Proposal</w:t>
    </w:r>
    <w:r>
      <w:rPr>
        <w:lang w:val="en-GB"/>
      </w:rPr>
      <w:tab/>
    </w:r>
    <w:r>
      <w:rPr>
        <w:lang w:val="en-GB"/>
      </w:rPr>
      <w:tab/>
      <w:t xml:space="preserve">Page </w:t>
    </w:r>
    <w:r>
      <w:rPr>
        <w:lang w:val="en-GB"/>
      </w:rPr>
      <w:fldChar w:fldCharType="begin"/>
    </w:r>
    <w:r>
      <w:rPr>
        <w:lang w:val="en-GB"/>
      </w:rPr>
      <w:instrText xml:space="preserve"> PAGE </w:instrText>
    </w:r>
    <w:r>
      <w:rPr>
        <w:lang w:val="en-GB"/>
      </w:rPr>
      <w:fldChar w:fldCharType="separate"/>
    </w:r>
    <w:r>
      <w:rPr>
        <w:lang w:val="en-GB"/>
      </w:rPr>
      <w:t>15</w:t>
    </w:r>
    <w:r>
      <w:rPr>
        <w:lang w:val="en-GB"/>
      </w:rPr>
      <w:fldChar w:fldCharType="end"/>
    </w:r>
    <w:r>
      <w:rPr>
        <w:lang w:val="en-GB"/>
      </w:rPr>
      <w:t xml:space="preserve"> / </w:t>
    </w:r>
    <w:r>
      <w:rPr>
        <w:lang w:val="en-GB"/>
      </w:rPr>
      <w:fldChar w:fldCharType="begin"/>
    </w:r>
    <w:r>
      <w:rPr>
        <w:lang w:val="en-GB"/>
      </w:rPr>
      <w:instrText xml:space="preserve"> NUMPAGES \* Arabic </w:instrText>
    </w:r>
    <w:r>
      <w:rPr>
        <w:lang w:val="en-GB"/>
      </w:rPr>
      <w:fldChar w:fldCharType="separate"/>
    </w:r>
    <w:r>
      <w:rPr>
        <w:lang w:val="en-GB"/>
      </w:rPr>
      <w:t>21</w:t>
    </w:r>
    <w:r>
      <w:rPr>
        <w:lang w:val="en-GB"/>
      </w:rPr>
      <w:fldChar w:fldCharType="end"/>
    </w:r>
    <w:r>
      <w:rPr>
        <w:color w:val="808080"/>
        <w:kern w:val="1"/>
        <w:sz w:val="16"/>
        <w:szCs w:val="16"/>
      </w:rPr>
      <w:tab/>
    </w:r>
    <w:r>
      <w:rPr>
        <w:rFonts w:eastAsia="Arial" w:cs="Arial"/>
        <w:color w:val="2F5496"/>
        <w:sz w:val="16"/>
        <w:szCs w:val="16"/>
        <w:lang w:val="en-GB"/>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FF94A" w14:textId="77777777" w:rsidR="009E36CA" w:rsidRDefault="002F740C">
    <w:pPr>
      <w:pStyle w:val="Footer"/>
      <w:tabs>
        <w:tab w:val="left" w:pos="3544"/>
        <w:tab w:val="right" w:pos="9638"/>
      </w:tabs>
      <w:jc w:val="right"/>
      <w:rPr>
        <w:color w:val="2F5496"/>
      </w:rPr>
    </w:pPr>
    <w:r>
      <w:t xml:space="preserve">DFR@RMA – </w:t>
    </w:r>
    <w:r>
      <w:rPr>
        <w:lang w:val="en-GB"/>
      </w:rPr>
      <w:t>Project Proposal</w:t>
    </w:r>
    <w:r>
      <w:rPr>
        <w:lang w:val="en-GB"/>
      </w:rPr>
      <w:tab/>
    </w:r>
    <w:r>
      <w:rPr>
        <w:lang w:val="en-GB"/>
      </w:rPr>
      <w:tab/>
      <w:t xml:space="preserve">Page </w:t>
    </w:r>
    <w:r>
      <w:rPr>
        <w:lang w:val="en-GB"/>
      </w:rPr>
      <w:fldChar w:fldCharType="begin"/>
    </w:r>
    <w:r>
      <w:rPr>
        <w:lang w:val="en-GB"/>
      </w:rPr>
      <w:instrText xml:space="preserve"> PAGE </w:instrText>
    </w:r>
    <w:r>
      <w:rPr>
        <w:lang w:val="en-GB"/>
      </w:rPr>
      <w:fldChar w:fldCharType="separate"/>
    </w:r>
    <w:r>
      <w:rPr>
        <w:lang w:val="en-GB"/>
      </w:rPr>
      <w:t>19</w:t>
    </w:r>
    <w:r>
      <w:rPr>
        <w:lang w:val="en-GB"/>
      </w:rPr>
      <w:fldChar w:fldCharType="end"/>
    </w:r>
    <w:r>
      <w:rPr>
        <w:lang w:val="en-GB"/>
      </w:rPr>
      <w:t xml:space="preserve"> / </w:t>
    </w:r>
    <w:r>
      <w:rPr>
        <w:lang w:val="en-GB"/>
      </w:rPr>
      <w:fldChar w:fldCharType="begin"/>
    </w:r>
    <w:r>
      <w:rPr>
        <w:lang w:val="en-GB"/>
      </w:rPr>
      <w:instrText xml:space="preserve"> NUMPAGES \* Arabic </w:instrText>
    </w:r>
    <w:r>
      <w:rPr>
        <w:lang w:val="en-GB"/>
      </w:rPr>
      <w:fldChar w:fldCharType="separate"/>
    </w:r>
    <w:r>
      <w:rPr>
        <w:lang w:val="en-GB"/>
      </w:rPr>
      <w:t>21</w:t>
    </w:r>
    <w:r>
      <w:rPr>
        <w:lang w:val="en-GB"/>
      </w:rPr>
      <w:fldChar w:fldCharType="end"/>
    </w:r>
    <w:r>
      <w:rPr>
        <w:color w:val="808080"/>
        <w:kern w:val="1"/>
        <w:sz w:val="16"/>
        <w:szCs w:val="16"/>
      </w:rPr>
      <w:tab/>
    </w:r>
    <w:r>
      <w:rPr>
        <w:rFonts w:eastAsia="Arial" w:cs="Arial"/>
        <w:color w:val="2F5496"/>
        <w:sz w:val="16"/>
        <w:szCs w:val="16"/>
        <w:lang w:val="en-GB"/>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A06C2" w14:textId="77777777" w:rsidR="009E36CA" w:rsidRDefault="002F740C">
    <w:pPr>
      <w:pStyle w:val="Footer"/>
      <w:tabs>
        <w:tab w:val="left" w:pos="3544"/>
        <w:tab w:val="right" w:pos="9638"/>
      </w:tabs>
      <w:jc w:val="right"/>
      <w:rPr>
        <w:color w:val="2F5496"/>
      </w:rPr>
    </w:pPr>
    <w:r>
      <w:t xml:space="preserve">DFR@RMA – </w:t>
    </w:r>
    <w:r>
      <w:rPr>
        <w:lang w:val="en-GB"/>
      </w:rPr>
      <w:t>Project Proposal</w:t>
    </w:r>
    <w:r>
      <w:rPr>
        <w:lang w:val="en-GB"/>
      </w:rPr>
      <w:tab/>
    </w:r>
    <w:r>
      <w:rPr>
        <w:lang w:val="en-GB"/>
      </w:rPr>
      <w:tab/>
      <w:t xml:space="preserve">Page </w:t>
    </w:r>
    <w:r>
      <w:rPr>
        <w:lang w:val="en-GB"/>
      </w:rPr>
      <w:fldChar w:fldCharType="begin"/>
    </w:r>
    <w:r>
      <w:rPr>
        <w:lang w:val="en-GB"/>
      </w:rPr>
      <w:instrText xml:space="preserve"> PAGE </w:instrText>
    </w:r>
    <w:r>
      <w:rPr>
        <w:lang w:val="en-GB"/>
      </w:rPr>
      <w:fldChar w:fldCharType="separate"/>
    </w:r>
    <w:r>
      <w:rPr>
        <w:lang w:val="en-GB"/>
      </w:rPr>
      <w:t>21</w:t>
    </w:r>
    <w:r>
      <w:rPr>
        <w:lang w:val="en-GB"/>
      </w:rPr>
      <w:fldChar w:fldCharType="end"/>
    </w:r>
    <w:r>
      <w:rPr>
        <w:lang w:val="en-GB"/>
      </w:rPr>
      <w:t xml:space="preserve"> / </w:t>
    </w:r>
    <w:r>
      <w:rPr>
        <w:lang w:val="en-GB"/>
      </w:rPr>
      <w:fldChar w:fldCharType="begin"/>
    </w:r>
    <w:r>
      <w:rPr>
        <w:lang w:val="en-GB"/>
      </w:rPr>
      <w:instrText xml:space="preserve"> NUMPAGES \* Arabic </w:instrText>
    </w:r>
    <w:r>
      <w:rPr>
        <w:lang w:val="en-GB"/>
      </w:rPr>
      <w:fldChar w:fldCharType="separate"/>
    </w:r>
    <w:r>
      <w:rPr>
        <w:lang w:val="en-GB"/>
      </w:rPr>
      <w:t>21</w:t>
    </w:r>
    <w:r>
      <w:rPr>
        <w:lang w:val="en-GB"/>
      </w:rPr>
      <w:fldChar w:fldCharType="end"/>
    </w:r>
    <w:r>
      <w:rPr>
        <w:color w:val="808080"/>
        <w:kern w:val="1"/>
        <w:sz w:val="16"/>
        <w:szCs w:val="16"/>
      </w:rPr>
      <w:tab/>
    </w:r>
    <w:r>
      <w:rPr>
        <w:rFonts w:eastAsia="Arial" w:cs="Arial"/>
        <w:color w:val="2F5496"/>
        <w:sz w:val="16"/>
        <w:szCs w:val="16"/>
        <w:lang w:val="en-GB"/>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F0F81" w14:textId="77777777" w:rsidR="00424D52" w:rsidRDefault="00424D52">
      <w:r>
        <w:separator/>
      </w:r>
    </w:p>
  </w:footnote>
  <w:footnote w:type="continuationSeparator" w:id="0">
    <w:p w14:paraId="58AF99DA" w14:textId="77777777" w:rsidR="00424D52" w:rsidRDefault="00424D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6F238" w14:textId="77777777" w:rsidR="009E36CA" w:rsidRDefault="002F740C">
    <w:pPr>
      <w:pStyle w:val="Header"/>
      <w:jc w:val="both"/>
    </w:pPr>
    <w:r>
      <w:rPr>
        <w:noProof/>
      </w:rPr>
      <w:drawing>
        <wp:inline distT="0" distB="0" distL="0" distR="0" wp14:anchorId="004130DD" wp14:editId="5FFC50E5">
          <wp:extent cx="731520" cy="944880"/>
          <wp:effectExtent l="0" t="0" r="0" b="0"/>
          <wp:docPr id="1" name="Picture 406759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06759121"/>
                  <pic:cNvPicPr>
                    <a:picLocks noChangeAspect="1"/>
                    <a:extLst>
                      <a:ext uri="sm">
                        <sm:smNativeData xmlns:sm="sm" xmlns:w="http://schemas.openxmlformats.org/wordprocessingml/2006/main" xmlns:w10="urn:schemas-microsoft-com:office:word" xmlns:v="urn:schemas-microsoft-com:vml" xmlns:o="urn:schemas-microsoft-com:office:office" xmlns="" val="SMDATA_17_s5IL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F6AAAAAAAAAAAAAAAAAAAAAAAAAAAAAAAAAAAAAAAAAAAAAAgAQAANAFAAAAAAAAAAAAAAAAAAAoAAAACAAAAAEAAAABAAAAMAAAABQAAAAAAAAAAAD//wAAAQAAAP//AAABAA=="/>
                      </a:ext>
                    </a:extLst>
                  </pic:cNvPicPr>
                </pic:nvPicPr>
                <pic:blipFill>
                  <a:blip r:embed="rId1"/>
                  <a:stretch>
                    <a:fillRect/>
                  </a:stretch>
                </pic:blipFill>
                <pic:spPr>
                  <a:xfrm>
                    <a:off x="0" y="0"/>
                    <a:ext cx="731520" cy="944880"/>
                  </a:xfrm>
                  <a:prstGeom prst="rect">
                    <a:avLst/>
                  </a:prstGeom>
                  <a:noFill/>
                  <a:ln w="12700">
                    <a:noFill/>
                  </a:ln>
                </pic:spPr>
              </pic:pic>
            </a:graphicData>
          </a:graphic>
        </wp:inline>
      </w:drawing>
    </w:r>
    <w:r>
      <w:tab/>
    </w:r>
    <w:r>
      <w:tab/>
    </w:r>
    <w:r>
      <w:tab/>
    </w:r>
    <w:r>
      <w:tab/>
    </w:r>
    <w:r>
      <w:tab/>
    </w:r>
    <w:r>
      <w:tab/>
    </w:r>
    <w:r>
      <w:tab/>
    </w:r>
    <w:r>
      <w:tab/>
    </w:r>
    <w:r>
      <w:tab/>
    </w:r>
    <w:r>
      <w:tab/>
    </w:r>
    <w:r>
      <w:rPr>
        <w:noProof/>
      </w:rPr>
      <w:drawing>
        <wp:inline distT="0" distB="0" distL="0" distR="0" wp14:anchorId="6DB84D63" wp14:editId="527DC247">
          <wp:extent cx="1089660" cy="723900"/>
          <wp:effectExtent l="0" t="0" r="0" b="0"/>
          <wp:docPr id="2" name="Picture 338454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38454159"/>
                  <pic:cNvPicPr>
                    <a:picLocks noChangeAspect="1"/>
                    <a:extLst>
                      <a:ext uri="sm">
                        <sm:smNativeData xmlns:sm="sm" xmlns:w="http://schemas.openxmlformats.org/wordprocessingml/2006/main" xmlns:w10="urn:schemas-microsoft-com:office:word" xmlns:v="urn:schemas-microsoft-com:vml" xmlns:o="urn:schemas-microsoft-com:office:office" xmlns="" val="SMDATA_17_s5IL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F6AAAAAAAAAAAAAAAAAAAAAAAAAAAAAAAAAAAAAAAAAAAAAAtAYAAHQEAAAAAAAAAAAAAAAAAAAoAAAACAAAAAEAAAABAAAAMAAAABQAAAAAAAAAAAD//wAAAQAAAP//AAABAA=="/>
                      </a:ext>
                    </a:extLst>
                  </pic:cNvPicPr>
                </pic:nvPicPr>
                <pic:blipFill>
                  <a:blip r:embed="rId2"/>
                  <a:stretch>
                    <a:fillRect/>
                  </a:stretch>
                </pic:blipFill>
                <pic:spPr>
                  <a:xfrm>
                    <a:off x="0" y="0"/>
                    <a:ext cx="1089660" cy="723900"/>
                  </a:xfrm>
                  <a:prstGeom prst="rect">
                    <a:avLst/>
                  </a:prstGeom>
                  <a:noFill/>
                  <a:ln w="12700">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B42F4" w14:textId="77777777" w:rsidR="009E36CA" w:rsidRDefault="002F740C">
    <w:pPr>
      <w:pStyle w:val="Header"/>
      <w:jc w:val="both"/>
    </w:pPr>
    <w:r>
      <w:rPr>
        <w:noProof/>
      </w:rPr>
      <w:drawing>
        <wp:inline distT="0" distB="0" distL="0" distR="0" wp14:anchorId="3D930C9D" wp14:editId="4D57AF50">
          <wp:extent cx="731520" cy="944880"/>
          <wp:effectExtent l="0" t="0" r="0" b="0"/>
          <wp:docPr id="3" name="Picture 406759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06759122"/>
                  <pic:cNvPicPr>
                    <a:picLocks noChangeAspect="1"/>
                    <a:extLst>
                      <a:ext uri="sm">
                        <sm:smNativeData xmlns:sm="sm" xmlns:w="http://schemas.openxmlformats.org/wordprocessingml/2006/main" xmlns:w10="urn:schemas-microsoft-com:office:word" xmlns:v="urn:schemas-microsoft-com:vml" xmlns:o="urn:schemas-microsoft-com:office:office" xmlns="" val="SMDATA_17_s5IL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F6AAAAAAAAAAAAAAAAAAAAAAAAAAAAAAAAAAAAAAAAAAAAAAgAQAANAFAAAAAAEAAAAAAAAAAAAoAAAACAAAAAEAAAABAAAAMAAAABQAAAAAAAAAAAD//wAAAQAAAP//AAABAA=="/>
                      </a:ext>
                    </a:extLst>
                  </pic:cNvPicPr>
                </pic:nvPicPr>
                <pic:blipFill>
                  <a:blip r:embed="rId1"/>
                  <a:stretch>
                    <a:fillRect/>
                  </a:stretch>
                </pic:blipFill>
                <pic:spPr>
                  <a:xfrm>
                    <a:off x="0" y="0"/>
                    <a:ext cx="731520" cy="944880"/>
                  </a:xfrm>
                  <a:prstGeom prst="rect">
                    <a:avLst/>
                  </a:prstGeom>
                  <a:noFill/>
                  <a:ln w="12700">
                    <a:noFill/>
                  </a:ln>
                </pic:spPr>
              </pic:pic>
            </a:graphicData>
          </a:graphic>
        </wp:inline>
      </w:drawing>
    </w:r>
    <w:r>
      <w:tab/>
    </w:r>
    <w:r>
      <w:tab/>
    </w:r>
    <w:r>
      <w:tab/>
    </w:r>
    <w:r>
      <w:tab/>
    </w:r>
    <w:r>
      <w:tab/>
    </w:r>
    <w:r>
      <w:tab/>
    </w:r>
    <w:r>
      <w:tab/>
    </w:r>
    <w:r>
      <w:tab/>
    </w:r>
    <w:r>
      <w:tab/>
    </w:r>
    <w:r>
      <w:tab/>
    </w:r>
    <w:r>
      <w:rPr>
        <w:noProof/>
      </w:rPr>
      <w:drawing>
        <wp:inline distT="0" distB="179705" distL="0" distR="0" wp14:anchorId="37ED6675" wp14:editId="29805A8A">
          <wp:extent cx="935990" cy="622300"/>
          <wp:effectExtent l="0" t="0" r="0" b="0"/>
          <wp:docPr id="4" name="Picture 406759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06759123"/>
                  <pic:cNvPicPr>
                    <a:picLocks noChangeAspect="1"/>
                    <a:extLst>
                      <a:ext uri="sm">
                        <sm:smNativeData xmlns:sm="sm" xmlns:w="http://schemas.openxmlformats.org/wordprocessingml/2006/main" xmlns:w10="urn:schemas-microsoft-com:office:word" xmlns:v="urn:schemas-microsoft-com:vml" xmlns:o="urn:schemas-microsoft-com:office:office" xmlns="" val="SMDATA_17_s5IL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F6AAAAAAAAAAAAAAAAAAAAAAAAAAAAAAAAAAAAAAAAAAAAAAwgUAANQDAAAAAAEAAAAAAAAAAAAoAAAACAAAAAEAAAABAAAAMAAAABQAAAAAAAAAAAD//wAAAQAAAP//AAABAA=="/>
                      </a:ext>
                    </a:extLst>
                  </pic:cNvPicPr>
                </pic:nvPicPr>
                <pic:blipFill>
                  <a:blip r:embed="rId2"/>
                  <a:stretch>
                    <a:fillRect/>
                  </a:stretch>
                </pic:blipFill>
                <pic:spPr>
                  <a:xfrm>
                    <a:off x="0" y="0"/>
                    <a:ext cx="935990" cy="622300"/>
                  </a:xfrm>
                  <a:prstGeom prst="rect">
                    <a:avLst/>
                  </a:prstGeom>
                  <a:noFill/>
                  <a:ln w="12700">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E41EE" w14:textId="77777777" w:rsidR="009E36CA" w:rsidRDefault="002F740C">
    <w:pPr>
      <w:pStyle w:val="Header"/>
      <w:jc w:val="both"/>
    </w:pPr>
    <w:r>
      <w:rPr>
        <w:noProof/>
      </w:rPr>
      <w:drawing>
        <wp:inline distT="0" distB="0" distL="0" distR="0" wp14:anchorId="3C1E3746" wp14:editId="6E3B5BC8">
          <wp:extent cx="731520" cy="944880"/>
          <wp:effectExtent l="0" t="0" r="0" b="0"/>
          <wp:docPr id="5" name="Picture 962702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62702163"/>
                  <pic:cNvPicPr>
                    <a:picLocks noChangeAspect="1"/>
                    <a:extLst>
                      <a:ext uri="sm">
                        <sm:smNativeData xmlns:sm="sm" xmlns:w="http://schemas.openxmlformats.org/wordprocessingml/2006/main" xmlns:w10="urn:schemas-microsoft-com:office:word" xmlns:v="urn:schemas-microsoft-com:vml" xmlns:o="urn:schemas-microsoft-com:office:office" xmlns="" val="SMDATA_17_s5IL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F6AAAAAAAAAAAAAAAAAAAAAAAAAAAAAAAAAAAAAAAAAAAAAAgAQAANAFAAAAAAIAAAAAAAAAAAAoAAAACAAAAAEAAAABAAAAMAAAABQAAAAAAAAAAAD//wAAAQAAAP//AAABAA=="/>
                      </a:ext>
                    </a:extLst>
                  </pic:cNvPicPr>
                </pic:nvPicPr>
                <pic:blipFill>
                  <a:blip r:embed="rId1"/>
                  <a:stretch>
                    <a:fillRect/>
                  </a:stretch>
                </pic:blipFill>
                <pic:spPr>
                  <a:xfrm>
                    <a:off x="0" y="0"/>
                    <a:ext cx="731520" cy="944880"/>
                  </a:xfrm>
                  <a:prstGeom prst="rect">
                    <a:avLst/>
                  </a:prstGeom>
                  <a:noFill/>
                  <a:ln w="12700">
                    <a:noFill/>
                  </a:ln>
                </pic:spPr>
              </pic:pic>
            </a:graphicData>
          </a:graphic>
        </wp:inline>
      </w:drawing>
    </w:r>
    <w:r>
      <w:tab/>
    </w:r>
    <w:r>
      <w:tab/>
    </w:r>
    <w:r>
      <w:tab/>
    </w:r>
    <w:r>
      <w:tab/>
    </w:r>
    <w:r>
      <w:tab/>
    </w:r>
    <w:r>
      <w:tab/>
    </w:r>
    <w:r>
      <w:tab/>
    </w:r>
    <w:r>
      <w:tab/>
    </w:r>
    <w:r>
      <w:rPr>
        <w:noProof/>
      </w:rPr>
      <w:drawing>
        <wp:inline distT="0" distB="0" distL="0" distR="0" wp14:anchorId="763D0250" wp14:editId="1D8E9E3E">
          <wp:extent cx="1089660" cy="723900"/>
          <wp:effectExtent l="0" t="0" r="0" b="0"/>
          <wp:docPr id="6" name="Picture 169764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69764953" descr="A logo of a military academy&#10;&#10;AI-generated content may be incorrect."/>
                  <pic:cNvPicPr>
                    <a:picLocks noChangeAspect="1"/>
                    <a:extLst>
                      <a:ext uri="sm">
                        <sm:smNativeData xmlns:sm="sm" xmlns:w="http://schemas.openxmlformats.org/wordprocessingml/2006/main" xmlns:w10="urn:schemas-microsoft-com:office:word" xmlns:v="urn:schemas-microsoft-com:vml" xmlns:o="urn:schemas-microsoft-com:office:office" xmlns="" val="SMDATA_17_s5IL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F6AAAAAAAAAAAAAAAAAAAAAAAAAAAAAAAAAAAAAAAAAAAAAAtAYAAHQEAAAAAAIAAAAAAAAAAAAoAAAACAAAAAEAAAABAAAAMAAAABQAAAAAAAAAAAD//wAAAQAAAP//AAABAA=="/>
                      </a:ext>
                    </a:extLst>
                  </pic:cNvPicPr>
                </pic:nvPicPr>
                <pic:blipFill>
                  <a:blip r:embed="rId2"/>
                  <a:stretch>
                    <a:fillRect/>
                  </a:stretch>
                </pic:blipFill>
                <pic:spPr>
                  <a:xfrm>
                    <a:off x="0" y="0"/>
                    <a:ext cx="1089660" cy="723900"/>
                  </a:xfrm>
                  <a:prstGeom prst="rect">
                    <a:avLst/>
                  </a:prstGeom>
                  <a:noFill/>
                  <a:ln w="12700">
                    <a:noFill/>
                  </a:ln>
                </pic:spPr>
              </pic:pic>
            </a:graphicData>
          </a:graphic>
        </wp:inline>
      </w:drawing>
    </w:r>
    <w:r>
      <w:tab/>
    </w:r>
    <w:r>
      <w:tab/>
    </w:r>
    <w:r>
      <w:tab/>
    </w:r>
    <w:r>
      <w:tab/>
    </w:r>
    <w:r>
      <w:tab/>
    </w:r>
    <w:r>
      <w:tab/>
    </w: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F7918" w14:textId="77777777" w:rsidR="009E36CA" w:rsidRDefault="002F740C">
    <w:pPr>
      <w:pStyle w:val="Header"/>
      <w:jc w:val="both"/>
    </w:pPr>
    <w:r>
      <w:rPr>
        <w:noProof/>
      </w:rPr>
      <w:drawing>
        <wp:inline distT="0" distB="0" distL="0" distR="0" wp14:anchorId="035968A6" wp14:editId="18105DA8">
          <wp:extent cx="731520" cy="944880"/>
          <wp:effectExtent l="0" t="0" r="0" b="0"/>
          <wp:docPr id="7" name="Picture 962702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62702164"/>
                  <pic:cNvPicPr>
                    <a:picLocks noChangeAspect="1"/>
                    <a:extLst>
                      <a:ext uri="sm">
                        <sm:smNativeData xmlns:sm="sm" xmlns:w="http://schemas.openxmlformats.org/wordprocessingml/2006/main" xmlns:w10="urn:schemas-microsoft-com:office:word" xmlns:v="urn:schemas-microsoft-com:vml" xmlns:o="urn:schemas-microsoft-com:office:office" xmlns="" val="SMDATA_17_s5IL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F6AAAAAAAAAAAAAAAAAAAAAAAAAAAAAAAAAAAAAAAAAAAAAAgAQAANAFAAAAAAMAAAAAAAAAAAAoAAAACAAAAAEAAAABAAAAMAAAABQAAAAAAAAAAAD//wAAAQAAAP//AAABAA=="/>
                      </a:ext>
                    </a:extLst>
                  </pic:cNvPicPr>
                </pic:nvPicPr>
                <pic:blipFill>
                  <a:blip r:embed="rId1"/>
                  <a:stretch>
                    <a:fillRect/>
                  </a:stretch>
                </pic:blipFill>
                <pic:spPr>
                  <a:xfrm>
                    <a:off x="0" y="0"/>
                    <a:ext cx="731520" cy="944880"/>
                  </a:xfrm>
                  <a:prstGeom prst="rect">
                    <a:avLst/>
                  </a:prstGeom>
                  <a:noFill/>
                  <a:ln w="12700">
                    <a:noFill/>
                  </a:ln>
                </pic:spPr>
              </pic:pic>
            </a:graphicData>
          </a:graphic>
        </wp:inline>
      </w:drawing>
    </w:r>
    <w:r>
      <w:tab/>
    </w:r>
    <w:r>
      <w:tab/>
    </w:r>
    <w:r>
      <w:tab/>
    </w:r>
    <w:r>
      <w:tab/>
    </w:r>
    <w:r>
      <w:tab/>
    </w:r>
    <w:r>
      <w:tab/>
    </w:r>
    <w:r>
      <w:tab/>
    </w:r>
    <w:r>
      <w:tab/>
    </w:r>
    <w:r>
      <w:rPr>
        <w:noProof/>
      </w:rPr>
      <w:drawing>
        <wp:inline distT="0" distB="0" distL="0" distR="0" wp14:anchorId="46E5B618" wp14:editId="75879C2B">
          <wp:extent cx="1089660" cy="723900"/>
          <wp:effectExtent l="0" t="0" r="0" b="0"/>
          <wp:docPr id="8" name="Picture 96270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62702165" descr="A logo of a military academy&#10;&#10;AI-generated content may be incorrect."/>
                  <pic:cNvPicPr>
                    <a:picLocks noChangeAspect="1"/>
                    <a:extLst>
                      <a:ext uri="sm">
                        <sm:smNativeData xmlns:sm="sm" xmlns:w="http://schemas.openxmlformats.org/wordprocessingml/2006/main" xmlns:w10="urn:schemas-microsoft-com:office:word" xmlns:v="urn:schemas-microsoft-com:vml" xmlns:o="urn:schemas-microsoft-com:office:office" xmlns="" val="SMDATA_17_s5IL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F6AAAAAAAAAAAAAAAAAAAAAAAAAAAAAAAAAAAAAAAAAAAAAAtAYAAHQEAAAAAAMAAAAAAAAAAAAoAAAACAAAAAEAAAABAAAAMAAAABQAAAAAAAAAAAD//wAAAQAAAP//AAABAA=="/>
                      </a:ext>
                    </a:extLst>
                  </pic:cNvPicPr>
                </pic:nvPicPr>
                <pic:blipFill>
                  <a:blip r:embed="rId2"/>
                  <a:stretch>
                    <a:fillRect/>
                  </a:stretch>
                </pic:blipFill>
                <pic:spPr>
                  <a:xfrm>
                    <a:off x="0" y="0"/>
                    <a:ext cx="1089660" cy="723900"/>
                  </a:xfrm>
                  <a:prstGeom prst="rect">
                    <a:avLst/>
                  </a:prstGeom>
                  <a:noFill/>
                  <a:ln w="12700">
                    <a:noFill/>
                  </a:ln>
                </pic:spPr>
              </pic:pic>
            </a:graphicData>
          </a:graphic>
        </wp:inline>
      </w:drawing>
    </w:r>
    <w:r>
      <w:tab/>
    </w:r>
    <w:r>
      <w:tab/>
    </w:r>
    <w:r>
      <w:tab/>
    </w:r>
    <w:r>
      <w:tab/>
    </w: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1152"/>
    <w:multiLevelType w:val="hybridMultilevel"/>
    <w:tmpl w:val="5DF05482"/>
    <w:name w:val="Numbered list 29"/>
    <w:lvl w:ilvl="0" w:tplc="85327858">
      <w:start w:val="1"/>
      <w:numFmt w:val="lowerLetter"/>
      <w:lvlText w:val="%1."/>
      <w:lvlJc w:val="left"/>
      <w:pPr>
        <w:ind w:left="360" w:firstLine="0"/>
      </w:pPr>
    </w:lvl>
    <w:lvl w:ilvl="1" w:tplc="5CEC4CF8">
      <w:start w:val="1"/>
      <w:numFmt w:val="lowerLetter"/>
      <w:lvlText w:val="%2."/>
      <w:lvlJc w:val="left"/>
      <w:pPr>
        <w:ind w:left="1080" w:firstLine="0"/>
      </w:pPr>
    </w:lvl>
    <w:lvl w:ilvl="2" w:tplc="1E38D47E">
      <w:start w:val="1"/>
      <w:numFmt w:val="lowerRoman"/>
      <w:lvlText w:val="%3."/>
      <w:lvlJc w:val="right"/>
      <w:pPr>
        <w:ind w:left="1980" w:firstLine="0"/>
      </w:pPr>
    </w:lvl>
    <w:lvl w:ilvl="3" w:tplc="997E0F06">
      <w:start w:val="1"/>
      <w:numFmt w:val="decimal"/>
      <w:lvlText w:val="%4."/>
      <w:lvlJc w:val="left"/>
      <w:pPr>
        <w:ind w:left="2520" w:firstLine="0"/>
      </w:pPr>
    </w:lvl>
    <w:lvl w:ilvl="4" w:tplc="B5BA4F06">
      <w:start w:val="1"/>
      <w:numFmt w:val="lowerLetter"/>
      <w:lvlText w:val="%5."/>
      <w:lvlJc w:val="left"/>
      <w:pPr>
        <w:ind w:left="3240" w:firstLine="0"/>
      </w:pPr>
    </w:lvl>
    <w:lvl w:ilvl="5" w:tplc="EE8AB66C">
      <w:start w:val="1"/>
      <w:numFmt w:val="lowerRoman"/>
      <w:lvlText w:val="%6."/>
      <w:lvlJc w:val="right"/>
      <w:pPr>
        <w:ind w:left="4140" w:firstLine="0"/>
      </w:pPr>
    </w:lvl>
    <w:lvl w:ilvl="6" w:tplc="0644DB9C">
      <w:start w:val="1"/>
      <w:numFmt w:val="decimal"/>
      <w:lvlText w:val="%7."/>
      <w:lvlJc w:val="left"/>
      <w:pPr>
        <w:ind w:left="4680" w:firstLine="0"/>
      </w:pPr>
    </w:lvl>
    <w:lvl w:ilvl="7" w:tplc="9DCAEB76">
      <w:start w:val="1"/>
      <w:numFmt w:val="lowerLetter"/>
      <w:lvlText w:val="%8."/>
      <w:lvlJc w:val="left"/>
      <w:pPr>
        <w:ind w:left="5400" w:firstLine="0"/>
      </w:pPr>
    </w:lvl>
    <w:lvl w:ilvl="8" w:tplc="D56C3924">
      <w:start w:val="1"/>
      <w:numFmt w:val="lowerRoman"/>
      <w:lvlText w:val="%9."/>
      <w:lvlJc w:val="right"/>
      <w:pPr>
        <w:ind w:left="6300" w:firstLine="0"/>
      </w:pPr>
    </w:lvl>
  </w:abstractNum>
  <w:abstractNum w:abstractNumId="1" w15:restartNumberingAfterBreak="0">
    <w:nsid w:val="031F7C69"/>
    <w:multiLevelType w:val="singleLevel"/>
    <w:tmpl w:val="42947DD4"/>
    <w:name w:val="Bullet 11"/>
    <w:lvl w:ilvl="0">
      <w:numFmt w:val="bullet"/>
      <w:lvlText w:val=""/>
      <w:lvlJc w:val="left"/>
      <w:pPr>
        <w:ind w:left="0" w:firstLine="0"/>
      </w:pPr>
      <w:rPr>
        <w:rFonts w:ascii="Wingdings" w:eastAsia="Wingdings" w:hAnsi="Wingdings" w:cs="Wingdings"/>
      </w:rPr>
    </w:lvl>
  </w:abstractNum>
  <w:abstractNum w:abstractNumId="2" w15:restartNumberingAfterBreak="0">
    <w:nsid w:val="077543C8"/>
    <w:multiLevelType w:val="hybridMultilevel"/>
    <w:tmpl w:val="0DA60BF4"/>
    <w:name w:val="Numbered list 8"/>
    <w:lvl w:ilvl="0" w:tplc="F87C43A0">
      <w:start w:val="1"/>
      <w:numFmt w:val="lowerRoman"/>
      <w:lvlText w:val="%1."/>
      <w:lvlJc w:val="right"/>
      <w:pPr>
        <w:ind w:left="2340" w:firstLine="0"/>
      </w:pPr>
    </w:lvl>
    <w:lvl w:ilvl="1" w:tplc="D23E4618">
      <w:start w:val="1"/>
      <w:numFmt w:val="lowerLetter"/>
      <w:lvlText w:val="%2."/>
      <w:lvlJc w:val="left"/>
      <w:pPr>
        <w:ind w:left="1440" w:firstLine="0"/>
      </w:pPr>
    </w:lvl>
    <w:lvl w:ilvl="2" w:tplc="5602EA58">
      <w:start w:val="1"/>
      <w:numFmt w:val="lowerRoman"/>
      <w:lvlText w:val="%3."/>
      <w:lvlJc w:val="right"/>
      <w:pPr>
        <w:ind w:left="2340" w:firstLine="0"/>
      </w:pPr>
    </w:lvl>
    <w:lvl w:ilvl="3" w:tplc="CD54A71C">
      <w:start w:val="1"/>
      <w:numFmt w:val="decimal"/>
      <w:lvlText w:val="%4."/>
      <w:lvlJc w:val="left"/>
      <w:pPr>
        <w:ind w:left="2880" w:firstLine="0"/>
      </w:pPr>
    </w:lvl>
    <w:lvl w:ilvl="4" w:tplc="503C9422">
      <w:start w:val="1"/>
      <w:numFmt w:val="lowerLetter"/>
      <w:lvlText w:val="%5."/>
      <w:lvlJc w:val="left"/>
      <w:pPr>
        <w:ind w:left="3600" w:firstLine="0"/>
      </w:pPr>
    </w:lvl>
    <w:lvl w:ilvl="5" w:tplc="5E8231DA">
      <w:start w:val="1"/>
      <w:numFmt w:val="lowerRoman"/>
      <w:lvlText w:val="%6."/>
      <w:lvlJc w:val="right"/>
      <w:pPr>
        <w:ind w:left="4500" w:firstLine="0"/>
      </w:pPr>
    </w:lvl>
    <w:lvl w:ilvl="6" w:tplc="F2589AD0">
      <w:start w:val="1"/>
      <w:numFmt w:val="decimal"/>
      <w:lvlText w:val="%7."/>
      <w:lvlJc w:val="left"/>
      <w:pPr>
        <w:ind w:left="5040" w:firstLine="0"/>
      </w:pPr>
    </w:lvl>
    <w:lvl w:ilvl="7" w:tplc="AAE8FA02">
      <w:start w:val="1"/>
      <w:numFmt w:val="lowerLetter"/>
      <w:lvlText w:val="%8."/>
      <w:lvlJc w:val="left"/>
      <w:pPr>
        <w:ind w:left="5760" w:firstLine="0"/>
      </w:pPr>
    </w:lvl>
    <w:lvl w:ilvl="8" w:tplc="B78ADB38">
      <w:start w:val="1"/>
      <w:numFmt w:val="lowerRoman"/>
      <w:lvlText w:val="%9."/>
      <w:lvlJc w:val="right"/>
      <w:pPr>
        <w:ind w:left="6660" w:firstLine="0"/>
      </w:pPr>
    </w:lvl>
  </w:abstractNum>
  <w:abstractNum w:abstractNumId="3" w15:restartNumberingAfterBreak="0">
    <w:nsid w:val="0DEE1ADD"/>
    <w:multiLevelType w:val="hybridMultilevel"/>
    <w:tmpl w:val="8BACB6C6"/>
    <w:name w:val="Numbered list 25"/>
    <w:lvl w:ilvl="0" w:tplc="437AEEBE">
      <w:start w:val="1"/>
      <w:numFmt w:val="lowerRoman"/>
      <w:lvlText w:val="%1."/>
      <w:lvlJc w:val="right"/>
      <w:pPr>
        <w:ind w:left="1440" w:firstLine="0"/>
      </w:pPr>
    </w:lvl>
    <w:lvl w:ilvl="1" w:tplc="73CE29F6">
      <w:start w:val="1"/>
      <w:numFmt w:val="lowerLetter"/>
      <w:lvlText w:val="%2."/>
      <w:lvlJc w:val="left"/>
      <w:pPr>
        <w:ind w:left="808" w:firstLine="0"/>
      </w:pPr>
    </w:lvl>
    <w:lvl w:ilvl="2" w:tplc="27321C5E">
      <w:start w:val="1"/>
      <w:numFmt w:val="lowerRoman"/>
      <w:lvlText w:val="%3."/>
      <w:lvlJc w:val="right"/>
      <w:pPr>
        <w:ind w:left="1708" w:firstLine="0"/>
      </w:pPr>
    </w:lvl>
    <w:lvl w:ilvl="3" w:tplc="99A4C66A">
      <w:start w:val="1"/>
      <w:numFmt w:val="decimal"/>
      <w:lvlText w:val="%4."/>
      <w:lvlJc w:val="left"/>
      <w:pPr>
        <w:ind w:left="2248" w:firstLine="0"/>
      </w:pPr>
    </w:lvl>
    <w:lvl w:ilvl="4" w:tplc="79B44B74">
      <w:start w:val="1"/>
      <w:numFmt w:val="lowerLetter"/>
      <w:lvlText w:val="%5."/>
      <w:lvlJc w:val="left"/>
      <w:pPr>
        <w:ind w:left="2968" w:firstLine="0"/>
      </w:pPr>
    </w:lvl>
    <w:lvl w:ilvl="5" w:tplc="3702C464">
      <w:start w:val="1"/>
      <w:numFmt w:val="lowerRoman"/>
      <w:lvlText w:val="%6."/>
      <w:lvlJc w:val="right"/>
      <w:pPr>
        <w:ind w:left="3868" w:firstLine="0"/>
      </w:pPr>
    </w:lvl>
    <w:lvl w:ilvl="6" w:tplc="D1D0D57C">
      <w:start w:val="1"/>
      <w:numFmt w:val="decimal"/>
      <w:lvlText w:val="%7."/>
      <w:lvlJc w:val="left"/>
      <w:pPr>
        <w:ind w:left="4408" w:firstLine="0"/>
      </w:pPr>
    </w:lvl>
    <w:lvl w:ilvl="7" w:tplc="8452A414">
      <w:start w:val="1"/>
      <w:numFmt w:val="lowerLetter"/>
      <w:lvlText w:val="%8."/>
      <w:lvlJc w:val="left"/>
      <w:pPr>
        <w:ind w:left="5128" w:firstLine="0"/>
      </w:pPr>
    </w:lvl>
    <w:lvl w:ilvl="8" w:tplc="1B808626">
      <w:start w:val="1"/>
      <w:numFmt w:val="lowerRoman"/>
      <w:lvlText w:val="%9."/>
      <w:lvlJc w:val="right"/>
      <w:pPr>
        <w:ind w:left="6028" w:firstLine="0"/>
      </w:pPr>
    </w:lvl>
  </w:abstractNum>
  <w:abstractNum w:abstractNumId="4" w15:restartNumberingAfterBreak="0">
    <w:nsid w:val="0E451782"/>
    <w:multiLevelType w:val="hybridMultilevel"/>
    <w:tmpl w:val="2E4EC1D0"/>
    <w:name w:val="Numbered list 31"/>
    <w:lvl w:ilvl="0" w:tplc="D69CB294">
      <w:start w:val="1"/>
      <w:numFmt w:val="decimal"/>
      <w:lvlText w:val="%1."/>
      <w:lvlJc w:val="left"/>
      <w:pPr>
        <w:ind w:left="1068" w:firstLine="0"/>
      </w:pPr>
    </w:lvl>
    <w:lvl w:ilvl="1" w:tplc="754EA1C6">
      <w:start w:val="1"/>
      <w:numFmt w:val="lowerLetter"/>
      <w:lvlText w:val="%2."/>
      <w:lvlJc w:val="left"/>
      <w:pPr>
        <w:ind w:left="1788" w:firstLine="0"/>
      </w:pPr>
    </w:lvl>
    <w:lvl w:ilvl="2" w:tplc="B524BF6C">
      <w:start w:val="1"/>
      <w:numFmt w:val="lowerRoman"/>
      <w:lvlText w:val="%3."/>
      <w:lvlJc w:val="right"/>
      <w:pPr>
        <w:ind w:left="2688" w:firstLine="0"/>
      </w:pPr>
    </w:lvl>
    <w:lvl w:ilvl="3" w:tplc="2528D238">
      <w:start w:val="1"/>
      <w:numFmt w:val="decimal"/>
      <w:lvlText w:val="%4."/>
      <w:lvlJc w:val="left"/>
      <w:pPr>
        <w:ind w:left="3228" w:firstLine="0"/>
      </w:pPr>
    </w:lvl>
    <w:lvl w:ilvl="4" w:tplc="5C14DE12">
      <w:start w:val="1"/>
      <w:numFmt w:val="lowerLetter"/>
      <w:lvlText w:val="%5."/>
      <w:lvlJc w:val="left"/>
      <w:pPr>
        <w:ind w:left="3948" w:firstLine="0"/>
      </w:pPr>
    </w:lvl>
    <w:lvl w:ilvl="5" w:tplc="F4BEAFBE">
      <w:start w:val="1"/>
      <w:numFmt w:val="lowerRoman"/>
      <w:lvlText w:val="%6."/>
      <w:lvlJc w:val="right"/>
      <w:pPr>
        <w:ind w:left="4848" w:firstLine="0"/>
      </w:pPr>
    </w:lvl>
    <w:lvl w:ilvl="6" w:tplc="B4F46C60">
      <w:start w:val="1"/>
      <w:numFmt w:val="decimal"/>
      <w:lvlText w:val="%7."/>
      <w:lvlJc w:val="left"/>
      <w:pPr>
        <w:ind w:left="5388" w:firstLine="0"/>
      </w:pPr>
    </w:lvl>
    <w:lvl w:ilvl="7" w:tplc="F80C82F6">
      <w:start w:val="1"/>
      <w:numFmt w:val="lowerLetter"/>
      <w:lvlText w:val="%8."/>
      <w:lvlJc w:val="left"/>
      <w:pPr>
        <w:ind w:left="6108" w:firstLine="0"/>
      </w:pPr>
    </w:lvl>
    <w:lvl w:ilvl="8" w:tplc="9BA47DA2">
      <w:start w:val="1"/>
      <w:numFmt w:val="lowerRoman"/>
      <w:lvlText w:val="%9."/>
      <w:lvlJc w:val="right"/>
      <w:pPr>
        <w:ind w:left="7008" w:firstLine="0"/>
      </w:pPr>
    </w:lvl>
  </w:abstractNum>
  <w:abstractNum w:abstractNumId="5" w15:restartNumberingAfterBreak="0">
    <w:nsid w:val="1A4B7533"/>
    <w:multiLevelType w:val="hybridMultilevel"/>
    <w:tmpl w:val="C7DE0BFE"/>
    <w:name w:val="Numbered list 4"/>
    <w:lvl w:ilvl="0" w:tplc="52C6F01C">
      <w:numFmt w:val="bullet"/>
      <w:lvlText w:val="·"/>
      <w:lvlJc w:val="left"/>
      <w:pPr>
        <w:ind w:left="360" w:firstLine="0"/>
      </w:pPr>
      <w:rPr>
        <w:rFonts w:ascii="Symbol" w:hAnsi="Symbol"/>
      </w:rPr>
    </w:lvl>
    <w:lvl w:ilvl="1" w:tplc="14E4B70E">
      <w:numFmt w:val="bullet"/>
      <w:lvlText w:val="o"/>
      <w:lvlJc w:val="left"/>
      <w:pPr>
        <w:ind w:left="1080" w:firstLine="0"/>
      </w:pPr>
      <w:rPr>
        <w:rFonts w:ascii="Courier New" w:hAnsi="Courier New" w:cs="Courier New"/>
      </w:rPr>
    </w:lvl>
    <w:lvl w:ilvl="2" w:tplc="287454A6">
      <w:numFmt w:val="bullet"/>
      <w:lvlText w:val=""/>
      <w:lvlJc w:val="left"/>
      <w:pPr>
        <w:ind w:left="1800" w:firstLine="0"/>
      </w:pPr>
      <w:rPr>
        <w:rFonts w:ascii="Wingdings" w:eastAsia="Wingdings" w:hAnsi="Wingdings" w:cs="Wingdings"/>
      </w:rPr>
    </w:lvl>
    <w:lvl w:ilvl="3" w:tplc="D00E6004">
      <w:numFmt w:val="bullet"/>
      <w:lvlText w:val="·"/>
      <w:lvlJc w:val="left"/>
      <w:pPr>
        <w:ind w:left="2520" w:firstLine="0"/>
      </w:pPr>
      <w:rPr>
        <w:rFonts w:ascii="Symbol" w:hAnsi="Symbol"/>
      </w:rPr>
    </w:lvl>
    <w:lvl w:ilvl="4" w:tplc="0A12D0BE">
      <w:numFmt w:val="bullet"/>
      <w:lvlText w:val="o"/>
      <w:lvlJc w:val="left"/>
      <w:pPr>
        <w:ind w:left="3240" w:firstLine="0"/>
      </w:pPr>
      <w:rPr>
        <w:rFonts w:ascii="Courier New" w:hAnsi="Courier New" w:cs="Courier New"/>
      </w:rPr>
    </w:lvl>
    <w:lvl w:ilvl="5" w:tplc="A14087AE">
      <w:numFmt w:val="bullet"/>
      <w:lvlText w:val=""/>
      <w:lvlJc w:val="left"/>
      <w:pPr>
        <w:ind w:left="3960" w:firstLine="0"/>
      </w:pPr>
      <w:rPr>
        <w:rFonts w:ascii="Wingdings" w:eastAsia="Wingdings" w:hAnsi="Wingdings" w:cs="Wingdings"/>
      </w:rPr>
    </w:lvl>
    <w:lvl w:ilvl="6" w:tplc="A93CF04A">
      <w:numFmt w:val="bullet"/>
      <w:lvlText w:val="·"/>
      <w:lvlJc w:val="left"/>
      <w:pPr>
        <w:ind w:left="4680" w:firstLine="0"/>
      </w:pPr>
      <w:rPr>
        <w:rFonts w:ascii="Symbol" w:hAnsi="Symbol"/>
      </w:rPr>
    </w:lvl>
    <w:lvl w:ilvl="7" w:tplc="D9402CB8">
      <w:numFmt w:val="bullet"/>
      <w:lvlText w:val="o"/>
      <w:lvlJc w:val="left"/>
      <w:pPr>
        <w:ind w:left="5400" w:firstLine="0"/>
      </w:pPr>
      <w:rPr>
        <w:rFonts w:ascii="Courier New" w:hAnsi="Courier New" w:cs="Courier New"/>
      </w:rPr>
    </w:lvl>
    <w:lvl w:ilvl="8" w:tplc="E15C4C0C">
      <w:numFmt w:val="bullet"/>
      <w:lvlText w:val=""/>
      <w:lvlJc w:val="left"/>
      <w:pPr>
        <w:ind w:left="6120" w:firstLine="0"/>
      </w:pPr>
      <w:rPr>
        <w:rFonts w:ascii="Wingdings" w:eastAsia="Wingdings" w:hAnsi="Wingdings" w:cs="Wingdings"/>
      </w:rPr>
    </w:lvl>
  </w:abstractNum>
  <w:abstractNum w:abstractNumId="6" w15:restartNumberingAfterBreak="0">
    <w:nsid w:val="1B066581"/>
    <w:multiLevelType w:val="hybridMultilevel"/>
    <w:tmpl w:val="B32AD85A"/>
    <w:name w:val="Numbered list 10"/>
    <w:lvl w:ilvl="0" w:tplc="84E237C8">
      <w:numFmt w:val="bullet"/>
      <w:lvlText w:val="·"/>
      <w:lvlJc w:val="left"/>
      <w:pPr>
        <w:ind w:left="1440" w:firstLine="0"/>
      </w:pPr>
      <w:rPr>
        <w:rFonts w:ascii="Symbol" w:hAnsi="Symbol"/>
      </w:rPr>
    </w:lvl>
    <w:lvl w:ilvl="1" w:tplc="870C69BA">
      <w:numFmt w:val="bullet"/>
      <w:lvlText w:val="o"/>
      <w:lvlJc w:val="left"/>
      <w:pPr>
        <w:ind w:left="2160" w:firstLine="0"/>
      </w:pPr>
      <w:rPr>
        <w:rFonts w:ascii="Courier New" w:hAnsi="Courier New" w:cs="Courier New"/>
      </w:rPr>
    </w:lvl>
    <w:lvl w:ilvl="2" w:tplc="8B62DB08">
      <w:numFmt w:val="bullet"/>
      <w:lvlText w:val="-"/>
      <w:lvlJc w:val="left"/>
      <w:pPr>
        <w:ind w:left="1313" w:firstLine="0"/>
      </w:pPr>
      <w:rPr>
        <w:rFonts w:ascii="Calibri" w:eastAsia="Times New Roman" w:hAnsi="Calibri" w:cs="Calibri"/>
      </w:rPr>
    </w:lvl>
    <w:lvl w:ilvl="3" w:tplc="49F8FF94">
      <w:numFmt w:val="bullet"/>
      <w:lvlText w:val="·"/>
      <w:lvlJc w:val="left"/>
      <w:pPr>
        <w:ind w:left="3600" w:firstLine="0"/>
      </w:pPr>
      <w:rPr>
        <w:rFonts w:ascii="Symbol" w:hAnsi="Symbol"/>
      </w:rPr>
    </w:lvl>
    <w:lvl w:ilvl="4" w:tplc="8B6E7986">
      <w:numFmt w:val="bullet"/>
      <w:lvlText w:val="-"/>
      <w:lvlJc w:val="left"/>
      <w:pPr>
        <w:ind w:left="4320" w:firstLine="0"/>
      </w:pPr>
      <w:rPr>
        <w:rFonts w:ascii="Arial" w:eastAsia="Times New Roman" w:hAnsi="Arial" w:cs="Arial"/>
      </w:rPr>
    </w:lvl>
    <w:lvl w:ilvl="5" w:tplc="86585A90">
      <w:numFmt w:val="bullet"/>
      <w:lvlText w:val=""/>
      <w:lvlJc w:val="left"/>
      <w:pPr>
        <w:ind w:left="5040" w:firstLine="0"/>
      </w:pPr>
      <w:rPr>
        <w:rFonts w:ascii="Wingdings" w:eastAsia="Wingdings" w:hAnsi="Wingdings" w:cs="Wingdings"/>
      </w:rPr>
    </w:lvl>
    <w:lvl w:ilvl="6" w:tplc="C63C9888">
      <w:numFmt w:val="bullet"/>
      <w:lvlText w:val="·"/>
      <w:lvlJc w:val="left"/>
      <w:pPr>
        <w:ind w:left="5760" w:firstLine="0"/>
      </w:pPr>
      <w:rPr>
        <w:rFonts w:ascii="Symbol" w:hAnsi="Symbol"/>
      </w:rPr>
    </w:lvl>
    <w:lvl w:ilvl="7" w:tplc="13BC89C6">
      <w:numFmt w:val="bullet"/>
      <w:lvlText w:val="o"/>
      <w:lvlJc w:val="left"/>
      <w:pPr>
        <w:ind w:left="6480" w:firstLine="0"/>
      </w:pPr>
      <w:rPr>
        <w:rFonts w:ascii="Courier New" w:hAnsi="Courier New" w:cs="Courier New"/>
      </w:rPr>
    </w:lvl>
    <w:lvl w:ilvl="8" w:tplc="DAA0AF00">
      <w:numFmt w:val="bullet"/>
      <w:lvlText w:val=""/>
      <w:lvlJc w:val="left"/>
      <w:pPr>
        <w:ind w:left="7200" w:firstLine="0"/>
      </w:pPr>
      <w:rPr>
        <w:rFonts w:ascii="Wingdings" w:eastAsia="Wingdings" w:hAnsi="Wingdings" w:cs="Wingdings"/>
      </w:rPr>
    </w:lvl>
  </w:abstractNum>
  <w:abstractNum w:abstractNumId="7" w15:restartNumberingAfterBreak="0">
    <w:nsid w:val="1D1734E9"/>
    <w:multiLevelType w:val="hybridMultilevel"/>
    <w:tmpl w:val="00C498BA"/>
    <w:name w:val="Numbered list 26"/>
    <w:lvl w:ilvl="0" w:tplc="B3B4764A">
      <w:start w:val="1"/>
      <w:numFmt w:val="lowerRoman"/>
      <w:lvlText w:val="%1."/>
      <w:lvlJc w:val="right"/>
      <w:pPr>
        <w:ind w:left="1440" w:firstLine="0"/>
      </w:pPr>
    </w:lvl>
    <w:lvl w:ilvl="1" w:tplc="6CF69494">
      <w:start w:val="1"/>
      <w:numFmt w:val="lowerLetter"/>
      <w:lvlText w:val="%2."/>
      <w:lvlJc w:val="left"/>
      <w:pPr>
        <w:ind w:left="808" w:firstLine="0"/>
      </w:pPr>
    </w:lvl>
    <w:lvl w:ilvl="2" w:tplc="6D1E9312">
      <w:start w:val="1"/>
      <w:numFmt w:val="lowerRoman"/>
      <w:lvlText w:val="%3."/>
      <w:lvlJc w:val="right"/>
      <w:pPr>
        <w:ind w:left="1708" w:firstLine="0"/>
      </w:pPr>
    </w:lvl>
    <w:lvl w:ilvl="3" w:tplc="BFC2108A">
      <w:start w:val="1"/>
      <w:numFmt w:val="decimal"/>
      <w:lvlText w:val="%4."/>
      <w:lvlJc w:val="left"/>
      <w:pPr>
        <w:ind w:left="2248" w:firstLine="0"/>
      </w:pPr>
    </w:lvl>
    <w:lvl w:ilvl="4" w:tplc="FDB6D256">
      <w:start w:val="1"/>
      <w:numFmt w:val="lowerLetter"/>
      <w:lvlText w:val="%5."/>
      <w:lvlJc w:val="left"/>
      <w:pPr>
        <w:ind w:left="2968" w:firstLine="0"/>
      </w:pPr>
    </w:lvl>
    <w:lvl w:ilvl="5" w:tplc="C6DA4DBA">
      <w:start w:val="1"/>
      <w:numFmt w:val="lowerRoman"/>
      <w:lvlText w:val="%6."/>
      <w:lvlJc w:val="right"/>
      <w:pPr>
        <w:ind w:left="3868" w:firstLine="0"/>
      </w:pPr>
    </w:lvl>
    <w:lvl w:ilvl="6" w:tplc="364A031C">
      <w:start w:val="1"/>
      <w:numFmt w:val="decimal"/>
      <w:lvlText w:val="%7."/>
      <w:lvlJc w:val="left"/>
      <w:pPr>
        <w:ind w:left="4408" w:firstLine="0"/>
      </w:pPr>
    </w:lvl>
    <w:lvl w:ilvl="7" w:tplc="82F2EFFA">
      <w:start w:val="1"/>
      <w:numFmt w:val="lowerLetter"/>
      <w:lvlText w:val="%8."/>
      <w:lvlJc w:val="left"/>
      <w:pPr>
        <w:ind w:left="5128" w:firstLine="0"/>
      </w:pPr>
    </w:lvl>
    <w:lvl w:ilvl="8" w:tplc="E35A8C20">
      <w:start w:val="1"/>
      <w:numFmt w:val="lowerRoman"/>
      <w:lvlText w:val="%9."/>
      <w:lvlJc w:val="right"/>
      <w:pPr>
        <w:ind w:left="6028" w:firstLine="0"/>
      </w:pPr>
    </w:lvl>
  </w:abstractNum>
  <w:abstractNum w:abstractNumId="8" w15:restartNumberingAfterBreak="0">
    <w:nsid w:val="1DA15666"/>
    <w:multiLevelType w:val="hybridMultilevel"/>
    <w:tmpl w:val="8B2A4E4E"/>
    <w:name w:val="Numbered list 27"/>
    <w:lvl w:ilvl="0" w:tplc="9BF0D90C">
      <w:start w:val="1"/>
      <w:numFmt w:val="decimal"/>
      <w:lvlText w:val="%1."/>
      <w:lvlJc w:val="left"/>
      <w:pPr>
        <w:ind w:left="1068" w:firstLine="0"/>
      </w:pPr>
    </w:lvl>
    <w:lvl w:ilvl="1" w:tplc="510233D0">
      <w:start w:val="1"/>
      <w:numFmt w:val="lowerLetter"/>
      <w:lvlText w:val="%2."/>
      <w:lvlJc w:val="left"/>
      <w:pPr>
        <w:ind w:left="1788" w:firstLine="0"/>
      </w:pPr>
    </w:lvl>
    <w:lvl w:ilvl="2" w:tplc="09241B54">
      <w:start w:val="1"/>
      <w:numFmt w:val="lowerRoman"/>
      <w:lvlText w:val="%3."/>
      <w:lvlJc w:val="right"/>
      <w:pPr>
        <w:ind w:left="2688" w:firstLine="0"/>
      </w:pPr>
    </w:lvl>
    <w:lvl w:ilvl="3" w:tplc="BDBA3842">
      <w:start w:val="1"/>
      <w:numFmt w:val="decimal"/>
      <w:lvlText w:val="%4."/>
      <w:lvlJc w:val="left"/>
      <w:pPr>
        <w:ind w:left="3228" w:firstLine="0"/>
      </w:pPr>
    </w:lvl>
    <w:lvl w:ilvl="4" w:tplc="C32CFB44">
      <w:start w:val="1"/>
      <w:numFmt w:val="lowerLetter"/>
      <w:lvlText w:val="%5."/>
      <w:lvlJc w:val="left"/>
      <w:pPr>
        <w:ind w:left="3948" w:firstLine="0"/>
      </w:pPr>
    </w:lvl>
    <w:lvl w:ilvl="5" w:tplc="066816B0">
      <w:start w:val="1"/>
      <w:numFmt w:val="lowerRoman"/>
      <w:lvlText w:val="%6."/>
      <w:lvlJc w:val="right"/>
      <w:pPr>
        <w:ind w:left="4848" w:firstLine="0"/>
      </w:pPr>
    </w:lvl>
    <w:lvl w:ilvl="6" w:tplc="BFB64984">
      <w:start w:val="1"/>
      <w:numFmt w:val="decimal"/>
      <w:lvlText w:val="%7."/>
      <w:lvlJc w:val="left"/>
      <w:pPr>
        <w:ind w:left="5388" w:firstLine="0"/>
      </w:pPr>
    </w:lvl>
    <w:lvl w:ilvl="7" w:tplc="D92C06BA">
      <w:start w:val="1"/>
      <w:numFmt w:val="lowerLetter"/>
      <w:lvlText w:val="%8."/>
      <w:lvlJc w:val="left"/>
      <w:pPr>
        <w:ind w:left="6108" w:firstLine="0"/>
      </w:pPr>
    </w:lvl>
    <w:lvl w:ilvl="8" w:tplc="54EEB1BA">
      <w:start w:val="1"/>
      <w:numFmt w:val="lowerRoman"/>
      <w:lvlText w:val="%9."/>
      <w:lvlJc w:val="right"/>
      <w:pPr>
        <w:ind w:left="7008" w:firstLine="0"/>
      </w:pPr>
    </w:lvl>
  </w:abstractNum>
  <w:abstractNum w:abstractNumId="9" w15:restartNumberingAfterBreak="0">
    <w:nsid w:val="1E26422D"/>
    <w:multiLevelType w:val="singleLevel"/>
    <w:tmpl w:val="0778064E"/>
    <w:name w:val="Bullet 10"/>
    <w:lvl w:ilvl="0">
      <w:start w:val="1"/>
      <w:numFmt w:val="decimal"/>
      <w:lvlText w:val="KPI %1."/>
      <w:lvlJc w:val="left"/>
      <w:pPr>
        <w:ind w:left="0" w:firstLine="0"/>
      </w:pPr>
    </w:lvl>
  </w:abstractNum>
  <w:abstractNum w:abstractNumId="10" w15:restartNumberingAfterBreak="0">
    <w:nsid w:val="1E6C3A37"/>
    <w:multiLevelType w:val="hybridMultilevel"/>
    <w:tmpl w:val="17546DC6"/>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1" w15:restartNumberingAfterBreak="0">
    <w:nsid w:val="212A0583"/>
    <w:multiLevelType w:val="hybridMultilevel"/>
    <w:tmpl w:val="4306B89C"/>
    <w:name w:val="Numbered list 11"/>
    <w:lvl w:ilvl="0" w:tplc="E4EA78E8">
      <w:start w:val="1"/>
      <w:numFmt w:val="lowerRoman"/>
      <w:lvlText w:val="%1."/>
      <w:lvlJc w:val="right"/>
      <w:pPr>
        <w:ind w:left="1440" w:firstLine="0"/>
      </w:pPr>
    </w:lvl>
    <w:lvl w:ilvl="1" w:tplc="FBFC96F2">
      <w:start w:val="1"/>
      <w:numFmt w:val="lowerLetter"/>
      <w:lvlText w:val="%2."/>
      <w:lvlJc w:val="left"/>
      <w:pPr>
        <w:ind w:left="808" w:firstLine="0"/>
      </w:pPr>
    </w:lvl>
    <w:lvl w:ilvl="2" w:tplc="397259DC">
      <w:start w:val="1"/>
      <w:numFmt w:val="lowerRoman"/>
      <w:lvlText w:val="%3."/>
      <w:lvlJc w:val="right"/>
      <w:pPr>
        <w:ind w:left="1708" w:firstLine="0"/>
      </w:pPr>
    </w:lvl>
    <w:lvl w:ilvl="3" w:tplc="C776B398">
      <w:start w:val="1"/>
      <w:numFmt w:val="decimal"/>
      <w:lvlText w:val="%4."/>
      <w:lvlJc w:val="left"/>
      <w:pPr>
        <w:ind w:left="2248" w:firstLine="0"/>
      </w:pPr>
    </w:lvl>
    <w:lvl w:ilvl="4" w:tplc="5F10623A">
      <w:start w:val="1"/>
      <w:numFmt w:val="lowerLetter"/>
      <w:lvlText w:val="%5."/>
      <w:lvlJc w:val="left"/>
      <w:pPr>
        <w:ind w:left="2968" w:firstLine="0"/>
      </w:pPr>
    </w:lvl>
    <w:lvl w:ilvl="5" w:tplc="B4081370">
      <w:start w:val="1"/>
      <w:numFmt w:val="lowerRoman"/>
      <w:lvlText w:val="%6."/>
      <w:lvlJc w:val="right"/>
      <w:pPr>
        <w:ind w:left="3868" w:firstLine="0"/>
      </w:pPr>
    </w:lvl>
    <w:lvl w:ilvl="6" w:tplc="0FE87C28">
      <w:start w:val="1"/>
      <w:numFmt w:val="decimal"/>
      <w:lvlText w:val="%7."/>
      <w:lvlJc w:val="left"/>
      <w:pPr>
        <w:ind w:left="4408" w:firstLine="0"/>
      </w:pPr>
    </w:lvl>
    <w:lvl w:ilvl="7" w:tplc="88B89188">
      <w:start w:val="1"/>
      <w:numFmt w:val="lowerLetter"/>
      <w:lvlText w:val="%8."/>
      <w:lvlJc w:val="left"/>
      <w:pPr>
        <w:ind w:left="5128" w:firstLine="0"/>
      </w:pPr>
    </w:lvl>
    <w:lvl w:ilvl="8" w:tplc="8BF26478">
      <w:start w:val="1"/>
      <w:numFmt w:val="lowerRoman"/>
      <w:lvlText w:val="%9."/>
      <w:lvlJc w:val="right"/>
      <w:pPr>
        <w:ind w:left="6028" w:firstLine="0"/>
      </w:pPr>
    </w:lvl>
  </w:abstractNum>
  <w:abstractNum w:abstractNumId="12" w15:restartNumberingAfterBreak="0">
    <w:nsid w:val="222409EB"/>
    <w:multiLevelType w:val="hybridMultilevel"/>
    <w:tmpl w:val="8140183C"/>
    <w:name w:val="Numbered list 14"/>
    <w:lvl w:ilvl="0" w:tplc="0FC0B65C">
      <w:numFmt w:val="bullet"/>
      <w:lvlText w:val="o"/>
      <w:lvlJc w:val="left"/>
      <w:pPr>
        <w:ind w:left="1091" w:firstLine="0"/>
      </w:pPr>
      <w:rPr>
        <w:rFonts w:ascii="Courier New" w:hAnsi="Courier New" w:cs="Courier New"/>
      </w:rPr>
    </w:lvl>
    <w:lvl w:ilvl="1" w:tplc="803ACF4A">
      <w:numFmt w:val="bullet"/>
      <w:lvlText w:val="o"/>
      <w:lvlJc w:val="left"/>
      <w:pPr>
        <w:ind w:left="1811" w:firstLine="0"/>
      </w:pPr>
      <w:rPr>
        <w:rFonts w:ascii="Courier New" w:hAnsi="Courier New" w:cs="Courier New"/>
      </w:rPr>
    </w:lvl>
    <w:lvl w:ilvl="2" w:tplc="002A8C14">
      <w:numFmt w:val="bullet"/>
      <w:lvlText w:val=""/>
      <w:lvlJc w:val="left"/>
      <w:pPr>
        <w:ind w:left="2531" w:firstLine="0"/>
      </w:pPr>
      <w:rPr>
        <w:rFonts w:ascii="Wingdings" w:eastAsia="Wingdings" w:hAnsi="Wingdings" w:cs="Wingdings"/>
      </w:rPr>
    </w:lvl>
    <w:lvl w:ilvl="3" w:tplc="7848D06C">
      <w:numFmt w:val="bullet"/>
      <w:lvlText w:val="·"/>
      <w:lvlJc w:val="left"/>
      <w:pPr>
        <w:ind w:left="3251" w:firstLine="0"/>
      </w:pPr>
      <w:rPr>
        <w:rFonts w:ascii="Symbol" w:hAnsi="Symbol"/>
      </w:rPr>
    </w:lvl>
    <w:lvl w:ilvl="4" w:tplc="4162E06C">
      <w:numFmt w:val="bullet"/>
      <w:lvlText w:val="o"/>
      <w:lvlJc w:val="left"/>
      <w:pPr>
        <w:ind w:left="3971" w:firstLine="0"/>
      </w:pPr>
      <w:rPr>
        <w:rFonts w:ascii="Courier New" w:hAnsi="Courier New" w:cs="Courier New"/>
      </w:rPr>
    </w:lvl>
    <w:lvl w:ilvl="5" w:tplc="4EBE3D48">
      <w:numFmt w:val="bullet"/>
      <w:lvlText w:val=""/>
      <w:lvlJc w:val="left"/>
      <w:pPr>
        <w:ind w:left="4691" w:firstLine="0"/>
      </w:pPr>
      <w:rPr>
        <w:rFonts w:ascii="Wingdings" w:eastAsia="Wingdings" w:hAnsi="Wingdings" w:cs="Wingdings"/>
      </w:rPr>
    </w:lvl>
    <w:lvl w:ilvl="6" w:tplc="49662590">
      <w:numFmt w:val="bullet"/>
      <w:lvlText w:val="·"/>
      <w:lvlJc w:val="left"/>
      <w:pPr>
        <w:ind w:left="5411" w:firstLine="0"/>
      </w:pPr>
      <w:rPr>
        <w:rFonts w:ascii="Symbol" w:hAnsi="Symbol"/>
      </w:rPr>
    </w:lvl>
    <w:lvl w:ilvl="7" w:tplc="744E4236">
      <w:numFmt w:val="bullet"/>
      <w:lvlText w:val="o"/>
      <w:lvlJc w:val="left"/>
      <w:pPr>
        <w:ind w:left="6131" w:firstLine="0"/>
      </w:pPr>
      <w:rPr>
        <w:rFonts w:ascii="Courier New" w:hAnsi="Courier New" w:cs="Courier New"/>
      </w:rPr>
    </w:lvl>
    <w:lvl w:ilvl="8" w:tplc="9722985C">
      <w:numFmt w:val="bullet"/>
      <w:lvlText w:val=""/>
      <w:lvlJc w:val="left"/>
      <w:pPr>
        <w:ind w:left="6851" w:firstLine="0"/>
      </w:pPr>
      <w:rPr>
        <w:rFonts w:ascii="Wingdings" w:eastAsia="Wingdings" w:hAnsi="Wingdings" w:cs="Wingdings"/>
      </w:rPr>
    </w:lvl>
  </w:abstractNum>
  <w:abstractNum w:abstractNumId="13" w15:restartNumberingAfterBreak="0">
    <w:nsid w:val="232E56BC"/>
    <w:multiLevelType w:val="hybridMultilevel"/>
    <w:tmpl w:val="4ECC5C48"/>
    <w:name w:val="Numbered list 36"/>
    <w:lvl w:ilvl="0" w:tplc="D3142A64">
      <w:numFmt w:val="bullet"/>
      <w:lvlText w:val="·"/>
      <w:lvlJc w:val="left"/>
      <w:pPr>
        <w:ind w:left="720" w:firstLine="0"/>
      </w:pPr>
      <w:rPr>
        <w:rFonts w:ascii="Symbol" w:hAnsi="Symbol"/>
      </w:rPr>
    </w:lvl>
    <w:lvl w:ilvl="1" w:tplc="93C0A75C">
      <w:numFmt w:val="bullet"/>
      <w:lvlText w:val="o"/>
      <w:lvlJc w:val="left"/>
      <w:pPr>
        <w:ind w:left="1440" w:firstLine="0"/>
      </w:pPr>
      <w:rPr>
        <w:rFonts w:ascii="Courier New" w:hAnsi="Courier New" w:cs="Courier New"/>
      </w:rPr>
    </w:lvl>
    <w:lvl w:ilvl="2" w:tplc="DECCDC36">
      <w:numFmt w:val="bullet"/>
      <w:lvlText w:val=""/>
      <w:lvlJc w:val="left"/>
      <w:pPr>
        <w:ind w:left="2160" w:firstLine="0"/>
      </w:pPr>
      <w:rPr>
        <w:rFonts w:ascii="Wingdings" w:eastAsia="Wingdings" w:hAnsi="Wingdings" w:cs="Wingdings"/>
      </w:rPr>
    </w:lvl>
    <w:lvl w:ilvl="3" w:tplc="A37A1304">
      <w:numFmt w:val="bullet"/>
      <w:lvlText w:val="·"/>
      <w:lvlJc w:val="left"/>
      <w:pPr>
        <w:ind w:left="2880" w:firstLine="0"/>
      </w:pPr>
      <w:rPr>
        <w:rFonts w:ascii="Symbol" w:hAnsi="Symbol"/>
      </w:rPr>
    </w:lvl>
    <w:lvl w:ilvl="4" w:tplc="C6982ADA">
      <w:numFmt w:val="bullet"/>
      <w:lvlText w:val="o"/>
      <w:lvlJc w:val="left"/>
      <w:pPr>
        <w:ind w:left="3600" w:firstLine="0"/>
      </w:pPr>
      <w:rPr>
        <w:rFonts w:ascii="Courier New" w:hAnsi="Courier New" w:cs="Courier New"/>
      </w:rPr>
    </w:lvl>
    <w:lvl w:ilvl="5" w:tplc="3D66F376">
      <w:numFmt w:val="bullet"/>
      <w:lvlText w:val=""/>
      <w:lvlJc w:val="left"/>
      <w:pPr>
        <w:ind w:left="4320" w:firstLine="0"/>
      </w:pPr>
      <w:rPr>
        <w:rFonts w:ascii="Wingdings" w:eastAsia="Wingdings" w:hAnsi="Wingdings" w:cs="Wingdings"/>
      </w:rPr>
    </w:lvl>
    <w:lvl w:ilvl="6" w:tplc="B1B627FE">
      <w:numFmt w:val="bullet"/>
      <w:lvlText w:val="·"/>
      <w:lvlJc w:val="left"/>
      <w:pPr>
        <w:ind w:left="5040" w:firstLine="0"/>
      </w:pPr>
      <w:rPr>
        <w:rFonts w:ascii="Symbol" w:hAnsi="Symbol"/>
      </w:rPr>
    </w:lvl>
    <w:lvl w:ilvl="7" w:tplc="87D20A9C">
      <w:numFmt w:val="bullet"/>
      <w:lvlText w:val="o"/>
      <w:lvlJc w:val="left"/>
      <w:pPr>
        <w:ind w:left="5760" w:firstLine="0"/>
      </w:pPr>
      <w:rPr>
        <w:rFonts w:ascii="Courier New" w:hAnsi="Courier New" w:cs="Courier New"/>
      </w:rPr>
    </w:lvl>
    <w:lvl w:ilvl="8" w:tplc="68D069B4">
      <w:numFmt w:val="bullet"/>
      <w:lvlText w:val=""/>
      <w:lvlJc w:val="left"/>
      <w:pPr>
        <w:ind w:left="6480" w:firstLine="0"/>
      </w:pPr>
      <w:rPr>
        <w:rFonts w:ascii="Wingdings" w:eastAsia="Wingdings" w:hAnsi="Wingdings" w:cs="Wingdings"/>
      </w:rPr>
    </w:lvl>
  </w:abstractNum>
  <w:abstractNum w:abstractNumId="14" w15:restartNumberingAfterBreak="0">
    <w:nsid w:val="249D6444"/>
    <w:multiLevelType w:val="hybridMultilevel"/>
    <w:tmpl w:val="7F9AACAA"/>
    <w:name w:val="Numbered list 44"/>
    <w:lvl w:ilvl="0" w:tplc="A7D64C86">
      <w:numFmt w:val="bullet"/>
      <w:lvlText w:val="-"/>
      <w:lvlJc w:val="left"/>
      <w:pPr>
        <w:ind w:left="1080" w:firstLine="0"/>
      </w:pPr>
      <w:rPr>
        <w:rFonts w:ascii="Calibri" w:eastAsia="Times New Roman" w:hAnsi="Calibri" w:cs="Calibri"/>
      </w:rPr>
    </w:lvl>
    <w:lvl w:ilvl="1" w:tplc="3578C0BE">
      <w:numFmt w:val="bullet"/>
      <w:lvlText w:val="o"/>
      <w:lvlJc w:val="left"/>
      <w:pPr>
        <w:ind w:left="1800" w:firstLine="0"/>
      </w:pPr>
      <w:rPr>
        <w:rFonts w:ascii="Courier New" w:hAnsi="Courier New" w:cs="Courier New"/>
      </w:rPr>
    </w:lvl>
    <w:lvl w:ilvl="2" w:tplc="EC5659E6">
      <w:numFmt w:val="bullet"/>
      <w:lvlText w:val=""/>
      <w:lvlJc w:val="left"/>
      <w:pPr>
        <w:ind w:left="2520" w:firstLine="0"/>
      </w:pPr>
      <w:rPr>
        <w:rFonts w:ascii="Wingdings" w:eastAsia="Wingdings" w:hAnsi="Wingdings" w:cs="Wingdings"/>
      </w:rPr>
    </w:lvl>
    <w:lvl w:ilvl="3" w:tplc="442CAC64">
      <w:numFmt w:val="bullet"/>
      <w:lvlText w:val="·"/>
      <w:lvlJc w:val="left"/>
      <w:pPr>
        <w:ind w:left="3240" w:firstLine="0"/>
      </w:pPr>
      <w:rPr>
        <w:rFonts w:ascii="Symbol" w:hAnsi="Symbol"/>
      </w:rPr>
    </w:lvl>
    <w:lvl w:ilvl="4" w:tplc="F8686EA8">
      <w:numFmt w:val="bullet"/>
      <w:lvlText w:val="o"/>
      <w:lvlJc w:val="left"/>
      <w:pPr>
        <w:ind w:left="3960" w:firstLine="0"/>
      </w:pPr>
      <w:rPr>
        <w:rFonts w:ascii="Courier New" w:hAnsi="Courier New" w:cs="Courier New"/>
      </w:rPr>
    </w:lvl>
    <w:lvl w:ilvl="5" w:tplc="BC326C04">
      <w:numFmt w:val="bullet"/>
      <w:lvlText w:val=""/>
      <w:lvlJc w:val="left"/>
      <w:pPr>
        <w:ind w:left="4680" w:firstLine="0"/>
      </w:pPr>
      <w:rPr>
        <w:rFonts w:ascii="Wingdings" w:eastAsia="Wingdings" w:hAnsi="Wingdings" w:cs="Wingdings"/>
      </w:rPr>
    </w:lvl>
    <w:lvl w:ilvl="6" w:tplc="372848EA">
      <w:numFmt w:val="bullet"/>
      <w:lvlText w:val="·"/>
      <w:lvlJc w:val="left"/>
      <w:pPr>
        <w:ind w:left="5400" w:firstLine="0"/>
      </w:pPr>
      <w:rPr>
        <w:rFonts w:ascii="Symbol" w:hAnsi="Symbol"/>
      </w:rPr>
    </w:lvl>
    <w:lvl w:ilvl="7" w:tplc="BCEAD96E">
      <w:numFmt w:val="bullet"/>
      <w:lvlText w:val="o"/>
      <w:lvlJc w:val="left"/>
      <w:pPr>
        <w:ind w:left="6120" w:firstLine="0"/>
      </w:pPr>
      <w:rPr>
        <w:rFonts w:ascii="Courier New" w:hAnsi="Courier New" w:cs="Courier New"/>
      </w:rPr>
    </w:lvl>
    <w:lvl w:ilvl="8" w:tplc="EE20FCDC">
      <w:numFmt w:val="bullet"/>
      <w:lvlText w:val=""/>
      <w:lvlJc w:val="left"/>
      <w:pPr>
        <w:ind w:left="6840" w:firstLine="0"/>
      </w:pPr>
      <w:rPr>
        <w:rFonts w:ascii="Wingdings" w:eastAsia="Wingdings" w:hAnsi="Wingdings" w:cs="Wingdings"/>
      </w:rPr>
    </w:lvl>
  </w:abstractNum>
  <w:abstractNum w:abstractNumId="15" w15:restartNumberingAfterBreak="0">
    <w:nsid w:val="256726E6"/>
    <w:multiLevelType w:val="singleLevel"/>
    <w:tmpl w:val="DF90323A"/>
    <w:name w:val="Bullet 34"/>
    <w:lvl w:ilvl="0">
      <w:numFmt w:val="bullet"/>
      <w:lvlText w:val=""/>
      <w:lvlJc w:val="left"/>
      <w:pPr>
        <w:ind w:left="0" w:firstLine="0"/>
      </w:pPr>
      <w:rPr>
        <w:rFonts w:ascii="Wingdings" w:eastAsia="Wingdings" w:hAnsi="Wingdings" w:cs="Wingdings"/>
      </w:rPr>
    </w:lvl>
  </w:abstractNum>
  <w:abstractNum w:abstractNumId="16" w15:restartNumberingAfterBreak="0">
    <w:nsid w:val="275F1E64"/>
    <w:multiLevelType w:val="hybridMultilevel"/>
    <w:tmpl w:val="23F4CFDC"/>
    <w:name w:val="Numbered list 20"/>
    <w:lvl w:ilvl="0" w:tplc="B4D00BF2">
      <w:start w:val="1"/>
      <w:numFmt w:val="decimal"/>
      <w:lvlText w:val="%1."/>
      <w:lvlJc w:val="left"/>
      <w:pPr>
        <w:ind w:left="1080" w:firstLine="0"/>
      </w:pPr>
    </w:lvl>
    <w:lvl w:ilvl="1" w:tplc="C4581F82">
      <w:start w:val="1"/>
      <w:numFmt w:val="lowerLetter"/>
      <w:lvlText w:val="%2."/>
      <w:lvlJc w:val="left"/>
      <w:pPr>
        <w:ind w:left="1800" w:firstLine="0"/>
      </w:pPr>
    </w:lvl>
    <w:lvl w:ilvl="2" w:tplc="1F9E3AC0">
      <w:start w:val="1"/>
      <w:numFmt w:val="lowerRoman"/>
      <w:lvlText w:val="%3."/>
      <w:lvlJc w:val="right"/>
      <w:pPr>
        <w:ind w:left="2700" w:firstLine="0"/>
      </w:pPr>
    </w:lvl>
    <w:lvl w:ilvl="3" w:tplc="6764F900">
      <w:start w:val="1"/>
      <w:numFmt w:val="decimal"/>
      <w:lvlText w:val="%4."/>
      <w:lvlJc w:val="left"/>
      <w:pPr>
        <w:ind w:left="3240" w:firstLine="0"/>
      </w:pPr>
    </w:lvl>
    <w:lvl w:ilvl="4" w:tplc="1814320C">
      <w:start w:val="1"/>
      <w:numFmt w:val="lowerLetter"/>
      <w:lvlText w:val="%5."/>
      <w:lvlJc w:val="left"/>
      <w:pPr>
        <w:ind w:left="3960" w:firstLine="0"/>
      </w:pPr>
    </w:lvl>
    <w:lvl w:ilvl="5" w:tplc="4BE02790">
      <w:start w:val="1"/>
      <w:numFmt w:val="lowerRoman"/>
      <w:lvlText w:val="%6."/>
      <w:lvlJc w:val="right"/>
      <w:pPr>
        <w:ind w:left="4860" w:firstLine="0"/>
      </w:pPr>
    </w:lvl>
    <w:lvl w:ilvl="6" w:tplc="436277AC">
      <w:start w:val="1"/>
      <w:numFmt w:val="decimal"/>
      <w:lvlText w:val="%7."/>
      <w:lvlJc w:val="left"/>
      <w:pPr>
        <w:ind w:left="5400" w:firstLine="0"/>
      </w:pPr>
    </w:lvl>
    <w:lvl w:ilvl="7" w:tplc="829C394C">
      <w:start w:val="1"/>
      <w:numFmt w:val="lowerLetter"/>
      <w:lvlText w:val="%8."/>
      <w:lvlJc w:val="left"/>
      <w:pPr>
        <w:ind w:left="6120" w:firstLine="0"/>
      </w:pPr>
    </w:lvl>
    <w:lvl w:ilvl="8" w:tplc="6DAA8828">
      <w:start w:val="1"/>
      <w:numFmt w:val="lowerRoman"/>
      <w:lvlText w:val="%9."/>
      <w:lvlJc w:val="right"/>
      <w:pPr>
        <w:ind w:left="7020" w:firstLine="0"/>
      </w:pPr>
    </w:lvl>
  </w:abstractNum>
  <w:abstractNum w:abstractNumId="17" w15:restartNumberingAfterBreak="0">
    <w:nsid w:val="28D40AF6"/>
    <w:multiLevelType w:val="hybridMultilevel"/>
    <w:tmpl w:val="696AA63C"/>
    <w:name w:val="Numbered list 3"/>
    <w:lvl w:ilvl="0" w:tplc="DCDC699A">
      <w:start w:val="1"/>
      <w:numFmt w:val="decimal"/>
      <w:lvlText w:val="%1."/>
      <w:lvlJc w:val="left"/>
      <w:pPr>
        <w:ind w:left="1068" w:firstLine="0"/>
      </w:pPr>
    </w:lvl>
    <w:lvl w:ilvl="1" w:tplc="A3882A1E">
      <w:start w:val="1"/>
      <w:numFmt w:val="lowerLetter"/>
      <w:lvlText w:val="%2."/>
      <w:lvlJc w:val="left"/>
      <w:pPr>
        <w:ind w:left="1788" w:firstLine="0"/>
      </w:pPr>
    </w:lvl>
    <w:lvl w:ilvl="2" w:tplc="2262655A">
      <w:start w:val="1"/>
      <w:numFmt w:val="lowerRoman"/>
      <w:lvlText w:val="%3."/>
      <w:lvlJc w:val="right"/>
      <w:pPr>
        <w:ind w:left="2688" w:firstLine="0"/>
      </w:pPr>
    </w:lvl>
    <w:lvl w:ilvl="3" w:tplc="C896C3EC">
      <w:start w:val="1"/>
      <w:numFmt w:val="decimal"/>
      <w:lvlText w:val="%4."/>
      <w:lvlJc w:val="left"/>
      <w:pPr>
        <w:ind w:left="3228" w:firstLine="0"/>
      </w:pPr>
    </w:lvl>
    <w:lvl w:ilvl="4" w:tplc="AE90393A">
      <w:start w:val="1"/>
      <w:numFmt w:val="lowerLetter"/>
      <w:lvlText w:val="%5."/>
      <w:lvlJc w:val="left"/>
      <w:pPr>
        <w:ind w:left="3948" w:firstLine="0"/>
      </w:pPr>
    </w:lvl>
    <w:lvl w:ilvl="5" w:tplc="F6CC86F6">
      <w:start w:val="1"/>
      <w:numFmt w:val="lowerRoman"/>
      <w:lvlText w:val="%6."/>
      <w:lvlJc w:val="right"/>
      <w:pPr>
        <w:ind w:left="4848" w:firstLine="0"/>
      </w:pPr>
    </w:lvl>
    <w:lvl w:ilvl="6" w:tplc="18FAA1C6">
      <w:start w:val="1"/>
      <w:numFmt w:val="decimal"/>
      <w:lvlText w:val="%7."/>
      <w:lvlJc w:val="left"/>
      <w:pPr>
        <w:ind w:left="5388" w:firstLine="0"/>
      </w:pPr>
    </w:lvl>
    <w:lvl w:ilvl="7" w:tplc="C82830AC">
      <w:start w:val="1"/>
      <w:numFmt w:val="lowerLetter"/>
      <w:lvlText w:val="%8."/>
      <w:lvlJc w:val="left"/>
      <w:pPr>
        <w:ind w:left="6108" w:firstLine="0"/>
      </w:pPr>
    </w:lvl>
    <w:lvl w:ilvl="8" w:tplc="915CDCC4">
      <w:start w:val="1"/>
      <w:numFmt w:val="lowerRoman"/>
      <w:lvlText w:val="%9."/>
      <w:lvlJc w:val="right"/>
      <w:pPr>
        <w:ind w:left="7008" w:firstLine="0"/>
      </w:pPr>
    </w:lvl>
  </w:abstractNum>
  <w:abstractNum w:abstractNumId="18" w15:restartNumberingAfterBreak="0">
    <w:nsid w:val="2CE46750"/>
    <w:multiLevelType w:val="hybridMultilevel"/>
    <w:tmpl w:val="8D825BFA"/>
    <w:name w:val="Numbered list 17"/>
    <w:lvl w:ilvl="0" w:tplc="067066EA">
      <w:start w:val="1"/>
      <w:numFmt w:val="decimal"/>
      <w:lvlText w:val="%1."/>
      <w:lvlJc w:val="left"/>
      <w:pPr>
        <w:ind w:left="1068" w:firstLine="0"/>
      </w:pPr>
    </w:lvl>
    <w:lvl w:ilvl="1" w:tplc="8F8EE520">
      <w:start w:val="1"/>
      <w:numFmt w:val="lowerLetter"/>
      <w:lvlText w:val="%2."/>
      <w:lvlJc w:val="left"/>
      <w:pPr>
        <w:ind w:left="1788" w:firstLine="0"/>
      </w:pPr>
    </w:lvl>
    <w:lvl w:ilvl="2" w:tplc="B240EB2E">
      <w:start w:val="1"/>
      <w:numFmt w:val="lowerRoman"/>
      <w:lvlText w:val="%3."/>
      <w:lvlJc w:val="right"/>
      <w:pPr>
        <w:ind w:left="2688" w:firstLine="0"/>
      </w:pPr>
    </w:lvl>
    <w:lvl w:ilvl="3" w:tplc="D6BA404E">
      <w:start w:val="1"/>
      <w:numFmt w:val="decimal"/>
      <w:lvlText w:val="%4."/>
      <w:lvlJc w:val="left"/>
      <w:pPr>
        <w:ind w:left="3228" w:firstLine="0"/>
      </w:pPr>
    </w:lvl>
    <w:lvl w:ilvl="4" w:tplc="75A24070">
      <w:start w:val="1"/>
      <w:numFmt w:val="lowerLetter"/>
      <w:lvlText w:val="%5."/>
      <w:lvlJc w:val="left"/>
      <w:pPr>
        <w:ind w:left="3948" w:firstLine="0"/>
      </w:pPr>
    </w:lvl>
    <w:lvl w:ilvl="5" w:tplc="9B0CC01A">
      <w:start w:val="1"/>
      <w:numFmt w:val="lowerRoman"/>
      <w:lvlText w:val="%6."/>
      <w:lvlJc w:val="right"/>
      <w:pPr>
        <w:ind w:left="4848" w:firstLine="0"/>
      </w:pPr>
    </w:lvl>
    <w:lvl w:ilvl="6" w:tplc="2F902E22">
      <w:start w:val="1"/>
      <w:numFmt w:val="decimal"/>
      <w:lvlText w:val="%7."/>
      <w:lvlJc w:val="left"/>
      <w:pPr>
        <w:ind w:left="5388" w:firstLine="0"/>
      </w:pPr>
    </w:lvl>
    <w:lvl w:ilvl="7" w:tplc="26782536">
      <w:start w:val="1"/>
      <w:numFmt w:val="lowerLetter"/>
      <w:lvlText w:val="%8."/>
      <w:lvlJc w:val="left"/>
      <w:pPr>
        <w:ind w:left="6108" w:firstLine="0"/>
      </w:pPr>
    </w:lvl>
    <w:lvl w:ilvl="8" w:tplc="E7C659C8">
      <w:start w:val="1"/>
      <w:numFmt w:val="lowerRoman"/>
      <w:lvlText w:val="%9."/>
      <w:lvlJc w:val="right"/>
      <w:pPr>
        <w:ind w:left="7008" w:firstLine="0"/>
      </w:pPr>
    </w:lvl>
  </w:abstractNum>
  <w:abstractNum w:abstractNumId="19" w15:restartNumberingAfterBreak="0">
    <w:nsid w:val="2F730010"/>
    <w:multiLevelType w:val="hybridMultilevel"/>
    <w:tmpl w:val="4B763DF6"/>
    <w:name w:val="Numbered list 43"/>
    <w:lvl w:ilvl="0" w:tplc="5FB4FE36">
      <w:start w:val="1"/>
      <w:numFmt w:val="decimal"/>
      <w:lvlText w:val="%1."/>
      <w:lvlJc w:val="left"/>
      <w:pPr>
        <w:ind w:left="1068" w:firstLine="0"/>
      </w:pPr>
    </w:lvl>
    <w:lvl w:ilvl="1" w:tplc="E3EEA158">
      <w:start w:val="1"/>
      <w:numFmt w:val="lowerLetter"/>
      <w:lvlText w:val="%2."/>
      <w:lvlJc w:val="left"/>
      <w:pPr>
        <w:ind w:left="1788" w:firstLine="0"/>
      </w:pPr>
    </w:lvl>
    <w:lvl w:ilvl="2" w:tplc="45A09554">
      <w:start w:val="1"/>
      <w:numFmt w:val="lowerRoman"/>
      <w:lvlText w:val="%3."/>
      <w:lvlJc w:val="right"/>
      <w:pPr>
        <w:ind w:left="2688" w:firstLine="0"/>
      </w:pPr>
    </w:lvl>
    <w:lvl w:ilvl="3" w:tplc="2A382BD8">
      <w:start w:val="1"/>
      <w:numFmt w:val="decimal"/>
      <w:lvlText w:val="%4."/>
      <w:lvlJc w:val="left"/>
      <w:pPr>
        <w:ind w:left="3228" w:firstLine="0"/>
      </w:pPr>
    </w:lvl>
    <w:lvl w:ilvl="4" w:tplc="5C4EB4B6">
      <w:start w:val="1"/>
      <w:numFmt w:val="lowerLetter"/>
      <w:lvlText w:val="%5."/>
      <w:lvlJc w:val="left"/>
      <w:pPr>
        <w:ind w:left="3948" w:firstLine="0"/>
      </w:pPr>
    </w:lvl>
    <w:lvl w:ilvl="5" w:tplc="31BA37C2">
      <w:start w:val="1"/>
      <w:numFmt w:val="lowerRoman"/>
      <w:lvlText w:val="%6."/>
      <w:lvlJc w:val="right"/>
      <w:pPr>
        <w:ind w:left="4848" w:firstLine="0"/>
      </w:pPr>
    </w:lvl>
    <w:lvl w:ilvl="6" w:tplc="9B00E1A2">
      <w:start w:val="1"/>
      <w:numFmt w:val="decimal"/>
      <w:lvlText w:val="%7."/>
      <w:lvlJc w:val="left"/>
      <w:pPr>
        <w:ind w:left="5388" w:firstLine="0"/>
      </w:pPr>
    </w:lvl>
    <w:lvl w:ilvl="7" w:tplc="91B0958E">
      <w:start w:val="1"/>
      <w:numFmt w:val="lowerLetter"/>
      <w:lvlText w:val="%8."/>
      <w:lvlJc w:val="left"/>
      <w:pPr>
        <w:ind w:left="6108" w:firstLine="0"/>
      </w:pPr>
    </w:lvl>
    <w:lvl w:ilvl="8" w:tplc="F17E1AD4">
      <w:start w:val="1"/>
      <w:numFmt w:val="lowerRoman"/>
      <w:lvlText w:val="%9."/>
      <w:lvlJc w:val="right"/>
      <w:pPr>
        <w:ind w:left="7008" w:firstLine="0"/>
      </w:pPr>
    </w:lvl>
  </w:abstractNum>
  <w:abstractNum w:abstractNumId="20" w15:restartNumberingAfterBreak="0">
    <w:nsid w:val="3429361E"/>
    <w:multiLevelType w:val="hybridMultilevel"/>
    <w:tmpl w:val="9D28B1D0"/>
    <w:name w:val="Numbered list 21"/>
    <w:lvl w:ilvl="0" w:tplc="0974F3CC">
      <w:start w:val="1"/>
      <w:numFmt w:val="lowerRoman"/>
      <w:lvlText w:val="%1."/>
      <w:lvlJc w:val="right"/>
      <w:pPr>
        <w:ind w:left="1712" w:firstLine="0"/>
      </w:pPr>
    </w:lvl>
    <w:lvl w:ilvl="1" w:tplc="A3F202FC">
      <w:start w:val="1"/>
      <w:numFmt w:val="lowerLetter"/>
      <w:lvlText w:val="%2."/>
      <w:lvlJc w:val="left"/>
      <w:pPr>
        <w:ind w:left="103" w:firstLine="0"/>
      </w:pPr>
    </w:lvl>
    <w:lvl w:ilvl="2" w:tplc="E520C12E">
      <w:start w:val="1"/>
      <w:numFmt w:val="lowerRoman"/>
      <w:lvlText w:val="%3."/>
      <w:lvlJc w:val="right"/>
      <w:pPr>
        <w:ind w:left="1003" w:firstLine="0"/>
      </w:pPr>
    </w:lvl>
    <w:lvl w:ilvl="3" w:tplc="759082B0">
      <w:start w:val="1"/>
      <w:numFmt w:val="decimal"/>
      <w:lvlText w:val="%4."/>
      <w:lvlJc w:val="left"/>
      <w:pPr>
        <w:ind w:left="1543" w:firstLine="0"/>
      </w:pPr>
    </w:lvl>
    <w:lvl w:ilvl="4" w:tplc="FE4075A6">
      <w:start w:val="1"/>
      <w:numFmt w:val="lowerLetter"/>
      <w:lvlText w:val="%5."/>
      <w:lvlJc w:val="left"/>
      <w:pPr>
        <w:ind w:left="2263" w:firstLine="0"/>
      </w:pPr>
    </w:lvl>
    <w:lvl w:ilvl="5" w:tplc="01FC85FE">
      <w:start w:val="1"/>
      <w:numFmt w:val="lowerRoman"/>
      <w:lvlText w:val="%6."/>
      <w:lvlJc w:val="right"/>
      <w:pPr>
        <w:ind w:left="3163" w:firstLine="0"/>
      </w:pPr>
    </w:lvl>
    <w:lvl w:ilvl="6" w:tplc="0BF618E2">
      <w:start w:val="1"/>
      <w:numFmt w:val="decimal"/>
      <w:lvlText w:val="%7."/>
      <w:lvlJc w:val="left"/>
      <w:pPr>
        <w:ind w:left="3703" w:firstLine="0"/>
      </w:pPr>
    </w:lvl>
    <w:lvl w:ilvl="7" w:tplc="DE3E932A">
      <w:start w:val="1"/>
      <w:numFmt w:val="lowerLetter"/>
      <w:lvlText w:val="%8."/>
      <w:lvlJc w:val="left"/>
      <w:pPr>
        <w:ind w:left="4423" w:firstLine="0"/>
      </w:pPr>
    </w:lvl>
    <w:lvl w:ilvl="8" w:tplc="1FD246BE">
      <w:start w:val="1"/>
      <w:numFmt w:val="lowerRoman"/>
      <w:lvlText w:val="%9."/>
      <w:lvlJc w:val="right"/>
      <w:pPr>
        <w:ind w:left="5323" w:firstLine="0"/>
      </w:pPr>
    </w:lvl>
  </w:abstractNum>
  <w:abstractNum w:abstractNumId="21" w15:restartNumberingAfterBreak="0">
    <w:nsid w:val="35704206"/>
    <w:multiLevelType w:val="hybridMultilevel"/>
    <w:tmpl w:val="5D88876C"/>
    <w:name w:val="Numbered list 7"/>
    <w:lvl w:ilvl="0" w:tplc="D48A2F46">
      <w:start w:val="1"/>
      <w:numFmt w:val="decimal"/>
      <w:lvlText w:val="%1."/>
      <w:lvlJc w:val="left"/>
      <w:pPr>
        <w:ind w:left="720" w:firstLine="0"/>
      </w:pPr>
    </w:lvl>
    <w:lvl w:ilvl="1" w:tplc="01E621D2">
      <w:start w:val="1"/>
      <w:numFmt w:val="lowerLetter"/>
      <w:lvlText w:val="%2."/>
      <w:lvlJc w:val="left"/>
      <w:pPr>
        <w:ind w:left="1440" w:firstLine="0"/>
      </w:pPr>
    </w:lvl>
    <w:lvl w:ilvl="2" w:tplc="C868F13A">
      <w:start w:val="1"/>
      <w:numFmt w:val="lowerRoman"/>
      <w:lvlText w:val="%3."/>
      <w:lvlJc w:val="right"/>
      <w:pPr>
        <w:ind w:left="2340" w:firstLine="0"/>
      </w:pPr>
    </w:lvl>
    <w:lvl w:ilvl="3" w:tplc="DCFEB4AE">
      <w:start w:val="1"/>
      <w:numFmt w:val="decimal"/>
      <w:lvlText w:val="%4."/>
      <w:lvlJc w:val="left"/>
      <w:pPr>
        <w:ind w:left="2880" w:firstLine="0"/>
      </w:pPr>
    </w:lvl>
    <w:lvl w:ilvl="4" w:tplc="03D8E838">
      <w:start w:val="1"/>
      <w:numFmt w:val="lowerLetter"/>
      <w:lvlText w:val="%5."/>
      <w:lvlJc w:val="left"/>
      <w:pPr>
        <w:ind w:left="3600" w:firstLine="0"/>
      </w:pPr>
    </w:lvl>
    <w:lvl w:ilvl="5" w:tplc="5F0E2170">
      <w:start w:val="1"/>
      <w:numFmt w:val="lowerRoman"/>
      <w:lvlText w:val="%6."/>
      <w:lvlJc w:val="right"/>
      <w:pPr>
        <w:ind w:left="4500" w:firstLine="0"/>
      </w:pPr>
    </w:lvl>
    <w:lvl w:ilvl="6" w:tplc="2592BC08">
      <w:start w:val="1"/>
      <w:numFmt w:val="decimal"/>
      <w:lvlText w:val="%7."/>
      <w:lvlJc w:val="left"/>
      <w:pPr>
        <w:ind w:left="5040" w:firstLine="0"/>
      </w:pPr>
    </w:lvl>
    <w:lvl w:ilvl="7" w:tplc="FDB22546">
      <w:start w:val="1"/>
      <w:numFmt w:val="lowerLetter"/>
      <w:lvlText w:val="%8."/>
      <w:lvlJc w:val="left"/>
      <w:pPr>
        <w:ind w:left="5760" w:firstLine="0"/>
      </w:pPr>
    </w:lvl>
    <w:lvl w:ilvl="8" w:tplc="62F81F0A">
      <w:start w:val="1"/>
      <w:numFmt w:val="lowerRoman"/>
      <w:lvlText w:val="%9."/>
      <w:lvlJc w:val="right"/>
      <w:pPr>
        <w:ind w:left="6660" w:firstLine="0"/>
      </w:pPr>
    </w:lvl>
  </w:abstractNum>
  <w:abstractNum w:abstractNumId="22" w15:restartNumberingAfterBreak="0">
    <w:nsid w:val="35ED0985"/>
    <w:multiLevelType w:val="hybridMultilevel"/>
    <w:tmpl w:val="D2D0EF28"/>
    <w:name w:val="Numbered list 35"/>
    <w:lvl w:ilvl="0" w:tplc="97DAF572">
      <w:numFmt w:val="bullet"/>
      <w:lvlText w:val="·"/>
      <w:lvlJc w:val="left"/>
      <w:pPr>
        <w:ind w:left="1440" w:firstLine="0"/>
      </w:pPr>
      <w:rPr>
        <w:rFonts w:ascii="Symbol" w:hAnsi="Symbol"/>
      </w:rPr>
    </w:lvl>
    <w:lvl w:ilvl="1" w:tplc="B2702876">
      <w:numFmt w:val="bullet"/>
      <w:lvlText w:val="o"/>
      <w:lvlJc w:val="left"/>
      <w:pPr>
        <w:ind w:left="2160" w:firstLine="0"/>
      </w:pPr>
      <w:rPr>
        <w:rFonts w:ascii="Courier New" w:hAnsi="Courier New" w:cs="Courier New"/>
      </w:rPr>
    </w:lvl>
    <w:lvl w:ilvl="2" w:tplc="BC18708A">
      <w:numFmt w:val="bullet"/>
      <w:lvlText w:val="-"/>
      <w:lvlJc w:val="left"/>
      <w:pPr>
        <w:ind w:left="1313" w:firstLine="0"/>
      </w:pPr>
      <w:rPr>
        <w:rFonts w:ascii="Calibri" w:eastAsia="Times New Roman" w:hAnsi="Calibri" w:cs="Calibri"/>
      </w:rPr>
    </w:lvl>
    <w:lvl w:ilvl="3" w:tplc="DB7E24A0">
      <w:numFmt w:val="bullet"/>
      <w:lvlText w:val="·"/>
      <w:lvlJc w:val="left"/>
      <w:pPr>
        <w:ind w:left="3600" w:firstLine="0"/>
      </w:pPr>
      <w:rPr>
        <w:rFonts w:ascii="Symbol" w:hAnsi="Symbol"/>
      </w:rPr>
    </w:lvl>
    <w:lvl w:ilvl="4" w:tplc="85DE400A">
      <w:numFmt w:val="bullet"/>
      <w:lvlText w:val="-"/>
      <w:lvlJc w:val="left"/>
      <w:pPr>
        <w:ind w:left="4320" w:firstLine="0"/>
      </w:pPr>
      <w:rPr>
        <w:rFonts w:ascii="Arial" w:eastAsia="Times New Roman" w:hAnsi="Arial" w:cs="Arial"/>
      </w:rPr>
    </w:lvl>
    <w:lvl w:ilvl="5" w:tplc="2A383220">
      <w:numFmt w:val="bullet"/>
      <w:lvlText w:val=""/>
      <w:lvlJc w:val="left"/>
      <w:pPr>
        <w:ind w:left="5040" w:firstLine="0"/>
      </w:pPr>
      <w:rPr>
        <w:rFonts w:ascii="Wingdings" w:eastAsia="Wingdings" w:hAnsi="Wingdings" w:cs="Wingdings"/>
      </w:rPr>
    </w:lvl>
    <w:lvl w:ilvl="6" w:tplc="6156B964">
      <w:numFmt w:val="bullet"/>
      <w:lvlText w:val="·"/>
      <w:lvlJc w:val="left"/>
      <w:pPr>
        <w:ind w:left="5760" w:firstLine="0"/>
      </w:pPr>
      <w:rPr>
        <w:rFonts w:ascii="Symbol" w:hAnsi="Symbol"/>
      </w:rPr>
    </w:lvl>
    <w:lvl w:ilvl="7" w:tplc="E28A61F2">
      <w:numFmt w:val="bullet"/>
      <w:lvlText w:val="o"/>
      <w:lvlJc w:val="left"/>
      <w:pPr>
        <w:ind w:left="6480" w:firstLine="0"/>
      </w:pPr>
      <w:rPr>
        <w:rFonts w:ascii="Courier New" w:hAnsi="Courier New" w:cs="Courier New"/>
      </w:rPr>
    </w:lvl>
    <w:lvl w:ilvl="8" w:tplc="FAF2C556">
      <w:numFmt w:val="bullet"/>
      <w:lvlText w:val=""/>
      <w:lvlJc w:val="left"/>
      <w:pPr>
        <w:ind w:left="7200" w:firstLine="0"/>
      </w:pPr>
      <w:rPr>
        <w:rFonts w:ascii="Wingdings" w:eastAsia="Wingdings" w:hAnsi="Wingdings" w:cs="Wingdings"/>
      </w:rPr>
    </w:lvl>
  </w:abstractNum>
  <w:abstractNum w:abstractNumId="23" w15:restartNumberingAfterBreak="0">
    <w:nsid w:val="361B5B0B"/>
    <w:multiLevelType w:val="hybridMultilevel"/>
    <w:tmpl w:val="F2205288"/>
    <w:name w:val="Numbered list 22"/>
    <w:lvl w:ilvl="0" w:tplc="85E63238">
      <w:numFmt w:val="bullet"/>
      <w:lvlText w:val="-"/>
      <w:lvlJc w:val="left"/>
      <w:pPr>
        <w:ind w:left="1080" w:firstLine="0"/>
      </w:pPr>
      <w:rPr>
        <w:rFonts w:ascii="Calibri" w:eastAsia="Times New Roman" w:hAnsi="Calibri" w:cs="Calibri"/>
      </w:rPr>
    </w:lvl>
    <w:lvl w:ilvl="1" w:tplc="EC146686">
      <w:numFmt w:val="bullet"/>
      <w:lvlText w:val="o"/>
      <w:lvlJc w:val="left"/>
      <w:pPr>
        <w:ind w:left="1800" w:firstLine="0"/>
      </w:pPr>
      <w:rPr>
        <w:rFonts w:ascii="Courier New" w:hAnsi="Courier New" w:cs="Courier New"/>
      </w:rPr>
    </w:lvl>
    <w:lvl w:ilvl="2" w:tplc="7F60FCC0">
      <w:numFmt w:val="bullet"/>
      <w:lvlText w:val=""/>
      <w:lvlJc w:val="left"/>
      <w:pPr>
        <w:ind w:left="2520" w:firstLine="0"/>
      </w:pPr>
      <w:rPr>
        <w:rFonts w:ascii="Wingdings" w:eastAsia="Wingdings" w:hAnsi="Wingdings" w:cs="Wingdings"/>
      </w:rPr>
    </w:lvl>
    <w:lvl w:ilvl="3" w:tplc="0D3E871A">
      <w:numFmt w:val="bullet"/>
      <w:lvlText w:val="·"/>
      <w:lvlJc w:val="left"/>
      <w:pPr>
        <w:ind w:left="3240" w:firstLine="0"/>
      </w:pPr>
      <w:rPr>
        <w:rFonts w:ascii="Symbol" w:hAnsi="Symbol"/>
      </w:rPr>
    </w:lvl>
    <w:lvl w:ilvl="4" w:tplc="717030D0">
      <w:numFmt w:val="bullet"/>
      <w:lvlText w:val="o"/>
      <w:lvlJc w:val="left"/>
      <w:pPr>
        <w:ind w:left="3960" w:firstLine="0"/>
      </w:pPr>
      <w:rPr>
        <w:rFonts w:ascii="Courier New" w:hAnsi="Courier New" w:cs="Courier New"/>
      </w:rPr>
    </w:lvl>
    <w:lvl w:ilvl="5" w:tplc="E5E65E72">
      <w:numFmt w:val="bullet"/>
      <w:lvlText w:val=""/>
      <w:lvlJc w:val="left"/>
      <w:pPr>
        <w:ind w:left="4680" w:firstLine="0"/>
      </w:pPr>
      <w:rPr>
        <w:rFonts w:ascii="Wingdings" w:eastAsia="Wingdings" w:hAnsi="Wingdings" w:cs="Wingdings"/>
      </w:rPr>
    </w:lvl>
    <w:lvl w:ilvl="6" w:tplc="C0EE116E">
      <w:numFmt w:val="bullet"/>
      <w:lvlText w:val="·"/>
      <w:lvlJc w:val="left"/>
      <w:pPr>
        <w:ind w:left="5400" w:firstLine="0"/>
      </w:pPr>
      <w:rPr>
        <w:rFonts w:ascii="Symbol" w:hAnsi="Symbol"/>
      </w:rPr>
    </w:lvl>
    <w:lvl w:ilvl="7" w:tplc="0BAAFDE2">
      <w:numFmt w:val="bullet"/>
      <w:lvlText w:val="o"/>
      <w:lvlJc w:val="left"/>
      <w:pPr>
        <w:ind w:left="6120" w:firstLine="0"/>
      </w:pPr>
      <w:rPr>
        <w:rFonts w:ascii="Courier New" w:hAnsi="Courier New" w:cs="Courier New"/>
      </w:rPr>
    </w:lvl>
    <w:lvl w:ilvl="8" w:tplc="53BA7DCA">
      <w:numFmt w:val="bullet"/>
      <w:lvlText w:val=""/>
      <w:lvlJc w:val="left"/>
      <w:pPr>
        <w:ind w:left="6840" w:firstLine="0"/>
      </w:pPr>
      <w:rPr>
        <w:rFonts w:ascii="Wingdings" w:eastAsia="Wingdings" w:hAnsi="Wingdings" w:cs="Wingdings"/>
      </w:rPr>
    </w:lvl>
  </w:abstractNum>
  <w:abstractNum w:abstractNumId="24" w15:restartNumberingAfterBreak="0">
    <w:nsid w:val="365932D9"/>
    <w:multiLevelType w:val="hybridMultilevel"/>
    <w:tmpl w:val="E40A060E"/>
    <w:name w:val="Numbered list 12"/>
    <w:lvl w:ilvl="0" w:tplc="A0CE7BC0">
      <w:numFmt w:val="bullet"/>
      <w:lvlText w:val="·"/>
      <w:lvlJc w:val="left"/>
      <w:pPr>
        <w:ind w:left="1440" w:firstLine="0"/>
      </w:pPr>
      <w:rPr>
        <w:rFonts w:ascii="Symbol" w:hAnsi="Symbol"/>
      </w:rPr>
    </w:lvl>
    <w:lvl w:ilvl="1" w:tplc="0776AF16">
      <w:numFmt w:val="bullet"/>
      <w:lvlText w:val="o"/>
      <w:lvlJc w:val="left"/>
      <w:pPr>
        <w:ind w:left="2160" w:firstLine="0"/>
      </w:pPr>
      <w:rPr>
        <w:rFonts w:ascii="Courier New" w:hAnsi="Courier New" w:cs="Courier New"/>
      </w:rPr>
    </w:lvl>
    <w:lvl w:ilvl="2" w:tplc="9154C67A">
      <w:numFmt w:val="bullet"/>
      <w:lvlText w:val="-"/>
      <w:lvlJc w:val="left"/>
      <w:pPr>
        <w:ind w:left="1313" w:firstLine="0"/>
      </w:pPr>
      <w:rPr>
        <w:rFonts w:ascii="Calibri" w:eastAsia="Times New Roman" w:hAnsi="Calibri" w:cs="Calibri"/>
      </w:rPr>
    </w:lvl>
    <w:lvl w:ilvl="3" w:tplc="CAE09494">
      <w:numFmt w:val="bullet"/>
      <w:lvlText w:val="·"/>
      <w:lvlJc w:val="left"/>
      <w:pPr>
        <w:ind w:left="3600" w:firstLine="0"/>
      </w:pPr>
      <w:rPr>
        <w:rFonts w:ascii="Symbol" w:hAnsi="Symbol"/>
      </w:rPr>
    </w:lvl>
    <w:lvl w:ilvl="4" w:tplc="64DEFA88">
      <w:numFmt w:val="bullet"/>
      <w:lvlText w:val="-"/>
      <w:lvlJc w:val="left"/>
      <w:pPr>
        <w:ind w:left="4320" w:firstLine="0"/>
      </w:pPr>
      <w:rPr>
        <w:rFonts w:ascii="Arial" w:eastAsia="Times New Roman" w:hAnsi="Arial" w:cs="Arial"/>
      </w:rPr>
    </w:lvl>
    <w:lvl w:ilvl="5" w:tplc="EA80B208">
      <w:numFmt w:val="bullet"/>
      <w:lvlText w:val=""/>
      <w:lvlJc w:val="left"/>
      <w:pPr>
        <w:ind w:left="5040" w:firstLine="0"/>
      </w:pPr>
      <w:rPr>
        <w:rFonts w:ascii="Wingdings" w:eastAsia="Wingdings" w:hAnsi="Wingdings" w:cs="Wingdings"/>
      </w:rPr>
    </w:lvl>
    <w:lvl w:ilvl="6" w:tplc="7D0CCACE">
      <w:numFmt w:val="bullet"/>
      <w:lvlText w:val="·"/>
      <w:lvlJc w:val="left"/>
      <w:pPr>
        <w:ind w:left="5760" w:firstLine="0"/>
      </w:pPr>
      <w:rPr>
        <w:rFonts w:ascii="Symbol" w:hAnsi="Symbol"/>
      </w:rPr>
    </w:lvl>
    <w:lvl w:ilvl="7" w:tplc="EC94965C">
      <w:numFmt w:val="bullet"/>
      <w:lvlText w:val="o"/>
      <w:lvlJc w:val="left"/>
      <w:pPr>
        <w:ind w:left="6480" w:firstLine="0"/>
      </w:pPr>
      <w:rPr>
        <w:rFonts w:ascii="Courier New" w:hAnsi="Courier New" w:cs="Courier New"/>
      </w:rPr>
    </w:lvl>
    <w:lvl w:ilvl="8" w:tplc="B022BF34">
      <w:numFmt w:val="bullet"/>
      <w:lvlText w:val=""/>
      <w:lvlJc w:val="left"/>
      <w:pPr>
        <w:ind w:left="7200" w:firstLine="0"/>
      </w:pPr>
      <w:rPr>
        <w:rFonts w:ascii="Wingdings" w:eastAsia="Wingdings" w:hAnsi="Wingdings" w:cs="Wingdings"/>
      </w:rPr>
    </w:lvl>
  </w:abstractNum>
  <w:abstractNum w:abstractNumId="25" w15:restartNumberingAfterBreak="0">
    <w:nsid w:val="3A3A7DB4"/>
    <w:multiLevelType w:val="hybridMultilevel"/>
    <w:tmpl w:val="89E0F3F6"/>
    <w:name w:val="Numbered list 42"/>
    <w:lvl w:ilvl="0" w:tplc="B224AD40">
      <w:start w:val="1"/>
      <w:numFmt w:val="lowerRoman"/>
      <w:lvlText w:val="%1."/>
      <w:lvlJc w:val="right"/>
      <w:pPr>
        <w:ind w:left="1440" w:firstLine="0"/>
      </w:pPr>
    </w:lvl>
    <w:lvl w:ilvl="1" w:tplc="F5267756">
      <w:start w:val="1"/>
      <w:numFmt w:val="lowerLetter"/>
      <w:lvlText w:val="%2."/>
      <w:lvlJc w:val="left"/>
      <w:pPr>
        <w:ind w:left="808" w:firstLine="0"/>
      </w:pPr>
    </w:lvl>
    <w:lvl w:ilvl="2" w:tplc="85D47C64">
      <w:start w:val="1"/>
      <w:numFmt w:val="lowerRoman"/>
      <w:lvlText w:val="%3."/>
      <w:lvlJc w:val="right"/>
      <w:pPr>
        <w:ind w:left="1708" w:firstLine="0"/>
      </w:pPr>
    </w:lvl>
    <w:lvl w:ilvl="3" w:tplc="A3E2AD6E">
      <w:start w:val="1"/>
      <w:numFmt w:val="decimal"/>
      <w:lvlText w:val="%4."/>
      <w:lvlJc w:val="left"/>
      <w:pPr>
        <w:ind w:left="2248" w:firstLine="0"/>
      </w:pPr>
    </w:lvl>
    <w:lvl w:ilvl="4" w:tplc="07F47746">
      <w:start w:val="1"/>
      <w:numFmt w:val="lowerLetter"/>
      <w:lvlText w:val="%5."/>
      <w:lvlJc w:val="left"/>
      <w:pPr>
        <w:ind w:left="2968" w:firstLine="0"/>
      </w:pPr>
    </w:lvl>
    <w:lvl w:ilvl="5" w:tplc="28A2519C">
      <w:start w:val="1"/>
      <w:numFmt w:val="lowerRoman"/>
      <w:lvlText w:val="%6."/>
      <w:lvlJc w:val="right"/>
      <w:pPr>
        <w:ind w:left="3868" w:firstLine="0"/>
      </w:pPr>
    </w:lvl>
    <w:lvl w:ilvl="6" w:tplc="5CDAAE90">
      <w:start w:val="1"/>
      <w:numFmt w:val="decimal"/>
      <w:lvlText w:val="%7."/>
      <w:lvlJc w:val="left"/>
      <w:pPr>
        <w:ind w:left="4408" w:firstLine="0"/>
      </w:pPr>
    </w:lvl>
    <w:lvl w:ilvl="7" w:tplc="43A2ED92">
      <w:start w:val="1"/>
      <w:numFmt w:val="lowerLetter"/>
      <w:lvlText w:val="%8."/>
      <w:lvlJc w:val="left"/>
      <w:pPr>
        <w:ind w:left="5128" w:firstLine="0"/>
      </w:pPr>
    </w:lvl>
    <w:lvl w:ilvl="8" w:tplc="A8CC1BC6">
      <w:start w:val="1"/>
      <w:numFmt w:val="lowerRoman"/>
      <w:lvlText w:val="%9."/>
      <w:lvlJc w:val="right"/>
      <w:pPr>
        <w:ind w:left="6028" w:firstLine="0"/>
      </w:pPr>
    </w:lvl>
  </w:abstractNum>
  <w:abstractNum w:abstractNumId="26" w15:restartNumberingAfterBreak="0">
    <w:nsid w:val="3B6143C9"/>
    <w:multiLevelType w:val="multilevel"/>
    <w:tmpl w:val="5D0C0948"/>
    <w:name w:val="Numbered list 23"/>
    <w:lvl w:ilvl="0">
      <w:start w:val="1"/>
      <w:numFmt w:val="decimal"/>
      <w:pStyle w:val="Heading1"/>
      <w:suff w:val="nothing"/>
      <w:lvlText w:val="%1"/>
      <w:lvlJc w:val="left"/>
      <w:pPr>
        <w:ind w:left="0" w:firstLine="0"/>
      </w:pPr>
    </w:lvl>
    <w:lvl w:ilvl="1">
      <w:start w:val="1"/>
      <w:numFmt w:val="decimal"/>
      <w:pStyle w:val="Heading2"/>
      <w:suff w:val="nothing"/>
      <w:lvlText w:val="%1.%2"/>
      <w:lvlJc w:val="left"/>
      <w:pPr>
        <w:ind w:left="0" w:firstLine="0"/>
      </w:pPr>
    </w:lvl>
    <w:lvl w:ilvl="2">
      <w:start w:val="1"/>
      <w:numFmt w:val="decimal"/>
      <w:pStyle w:val="Heading3"/>
      <w:suff w:val="nothing"/>
      <w:lvlText w:val="%1.%2.%3"/>
      <w:lvlJc w:val="left"/>
      <w:pPr>
        <w:ind w:left="0" w:firstLine="0"/>
      </w:pPr>
    </w:lvl>
    <w:lvl w:ilvl="3">
      <w:start w:val="1"/>
      <w:numFmt w:val="decimal"/>
      <w:pStyle w:val="Style1"/>
      <w:suff w:val="nothing"/>
      <w:lvlText w:val="%1.%2.%3.%4"/>
      <w:lvlJc w:val="left"/>
      <w:pPr>
        <w:ind w:left="0" w:firstLine="0"/>
      </w:pPr>
    </w:lvl>
    <w:lvl w:ilvl="4">
      <w:start w:val="1"/>
      <w:numFmt w:val="decimal"/>
      <w:suff w:val="nothing"/>
      <w:lvlText w:val="%1.%2.%3.%4.%5"/>
      <w:lvlJc w:val="left"/>
      <w:pPr>
        <w:ind w:left="0" w:firstLine="0"/>
      </w:pPr>
    </w:lvl>
    <w:lvl w:ilvl="5">
      <w:start w:val="1"/>
      <w:numFmt w:val="decimal"/>
      <w:suff w:val="nothing"/>
      <w:lvlText w:val="%2.%3.%4.%5.%6"/>
      <w:lvlJc w:val="left"/>
      <w:pPr>
        <w:ind w:left="0" w:firstLine="0"/>
      </w:pPr>
    </w:lvl>
    <w:lvl w:ilvl="6">
      <w:start w:val="1"/>
      <w:numFmt w:val="decimal"/>
      <w:suff w:val="nothing"/>
      <w:lvlText w:val="%3.%4.%5.%6.%7"/>
      <w:lvlJc w:val="left"/>
      <w:pPr>
        <w:ind w:left="0" w:firstLine="0"/>
      </w:pPr>
    </w:lvl>
    <w:lvl w:ilvl="7">
      <w:start w:val="1"/>
      <w:numFmt w:val="decimal"/>
      <w:suff w:val="nothing"/>
      <w:lvlText w:val="%4.%5.%6.%7.%8"/>
      <w:lvlJc w:val="left"/>
      <w:pPr>
        <w:ind w:left="0" w:firstLine="0"/>
      </w:pPr>
    </w:lvl>
    <w:lvl w:ilvl="8">
      <w:start w:val="1"/>
      <w:numFmt w:val="decimal"/>
      <w:suff w:val="nothing"/>
      <w:lvlText w:val="%5.%6.%7.%8.%9"/>
      <w:lvlJc w:val="left"/>
      <w:pPr>
        <w:ind w:left="0" w:firstLine="0"/>
      </w:pPr>
    </w:lvl>
  </w:abstractNum>
  <w:abstractNum w:abstractNumId="27" w15:restartNumberingAfterBreak="0">
    <w:nsid w:val="3D2569A0"/>
    <w:multiLevelType w:val="hybridMultilevel"/>
    <w:tmpl w:val="DD78EB0A"/>
    <w:name w:val="Numbered list 6"/>
    <w:lvl w:ilvl="0" w:tplc="66B6C9F8">
      <w:start w:val="1"/>
      <w:numFmt w:val="decimal"/>
      <w:lvlText w:val="%1."/>
      <w:lvlJc w:val="left"/>
      <w:pPr>
        <w:ind w:left="1068" w:firstLine="0"/>
      </w:pPr>
    </w:lvl>
    <w:lvl w:ilvl="1" w:tplc="C9B26C80">
      <w:start w:val="1"/>
      <w:numFmt w:val="lowerLetter"/>
      <w:lvlText w:val="%2."/>
      <w:lvlJc w:val="left"/>
      <w:pPr>
        <w:ind w:left="1788" w:firstLine="0"/>
      </w:pPr>
    </w:lvl>
    <w:lvl w:ilvl="2" w:tplc="CAA6D8CC">
      <w:start w:val="1"/>
      <w:numFmt w:val="lowerRoman"/>
      <w:lvlText w:val="%3."/>
      <w:lvlJc w:val="right"/>
      <w:pPr>
        <w:ind w:left="2688" w:firstLine="0"/>
      </w:pPr>
    </w:lvl>
    <w:lvl w:ilvl="3" w:tplc="8DE40FB2">
      <w:start w:val="1"/>
      <w:numFmt w:val="decimal"/>
      <w:lvlText w:val="%4."/>
      <w:lvlJc w:val="left"/>
      <w:pPr>
        <w:ind w:left="3228" w:firstLine="0"/>
      </w:pPr>
    </w:lvl>
    <w:lvl w:ilvl="4" w:tplc="A3D80180">
      <w:start w:val="1"/>
      <w:numFmt w:val="lowerLetter"/>
      <w:lvlText w:val="%5."/>
      <w:lvlJc w:val="left"/>
      <w:pPr>
        <w:ind w:left="3948" w:firstLine="0"/>
      </w:pPr>
    </w:lvl>
    <w:lvl w:ilvl="5" w:tplc="08C01AD4">
      <w:start w:val="1"/>
      <w:numFmt w:val="lowerRoman"/>
      <w:lvlText w:val="%6."/>
      <w:lvlJc w:val="right"/>
      <w:pPr>
        <w:ind w:left="4848" w:firstLine="0"/>
      </w:pPr>
    </w:lvl>
    <w:lvl w:ilvl="6" w:tplc="9C0CE9C2">
      <w:start w:val="1"/>
      <w:numFmt w:val="decimal"/>
      <w:lvlText w:val="%7."/>
      <w:lvlJc w:val="left"/>
      <w:pPr>
        <w:ind w:left="5388" w:firstLine="0"/>
      </w:pPr>
    </w:lvl>
    <w:lvl w:ilvl="7" w:tplc="38FA4978">
      <w:start w:val="1"/>
      <w:numFmt w:val="lowerLetter"/>
      <w:lvlText w:val="%8."/>
      <w:lvlJc w:val="left"/>
      <w:pPr>
        <w:ind w:left="6108" w:firstLine="0"/>
      </w:pPr>
    </w:lvl>
    <w:lvl w:ilvl="8" w:tplc="02ACB82E">
      <w:start w:val="1"/>
      <w:numFmt w:val="lowerRoman"/>
      <w:lvlText w:val="%9."/>
      <w:lvlJc w:val="right"/>
      <w:pPr>
        <w:ind w:left="7008" w:firstLine="0"/>
      </w:pPr>
    </w:lvl>
  </w:abstractNum>
  <w:abstractNum w:abstractNumId="28" w15:restartNumberingAfterBreak="0">
    <w:nsid w:val="3E453031"/>
    <w:multiLevelType w:val="hybridMultilevel"/>
    <w:tmpl w:val="F54CEEA6"/>
    <w:name w:val="Numbered list 28"/>
    <w:lvl w:ilvl="0" w:tplc="194496B6">
      <w:numFmt w:val="bullet"/>
      <w:lvlText w:val="·"/>
      <w:lvlJc w:val="left"/>
      <w:pPr>
        <w:ind w:left="1440" w:firstLine="0"/>
      </w:pPr>
      <w:rPr>
        <w:rFonts w:ascii="Symbol" w:hAnsi="Symbol"/>
      </w:rPr>
    </w:lvl>
    <w:lvl w:ilvl="1" w:tplc="38883342">
      <w:numFmt w:val="bullet"/>
      <w:lvlText w:val="o"/>
      <w:lvlJc w:val="left"/>
      <w:pPr>
        <w:ind w:left="2160" w:firstLine="0"/>
      </w:pPr>
      <w:rPr>
        <w:rFonts w:ascii="Courier New" w:hAnsi="Courier New" w:cs="Courier New"/>
      </w:rPr>
    </w:lvl>
    <w:lvl w:ilvl="2" w:tplc="FB383CCC">
      <w:numFmt w:val="bullet"/>
      <w:lvlText w:val="-"/>
      <w:lvlJc w:val="left"/>
      <w:pPr>
        <w:ind w:left="1313" w:firstLine="0"/>
      </w:pPr>
      <w:rPr>
        <w:rFonts w:ascii="Calibri" w:eastAsia="Times New Roman" w:hAnsi="Calibri" w:cs="Calibri"/>
      </w:rPr>
    </w:lvl>
    <w:lvl w:ilvl="3" w:tplc="D61A3E0C">
      <w:numFmt w:val="bullet"/>
      <w:lvlText w:val="·"/>
      <w:lvlJc w:val="left"/>
      <w:pPr>
        <w:ind w:left="3600" w:firstLine="0"/>
      </w:pPr>
      <w:rPr>
        <w:rFonts w:ascii="Symbol" w:hAnsi="Symbol"/>
      </w:rPr>
    </w:lvl>
    <w:lvl w:ilvl="4" w:tplc="A00C95D8">
      <w:numFmt w:val="bullet"/>
      <w:lvlText w:val="-"/>
      <w:lvlJc w:val="left"/>
      <w:pPr>
        <w:ind w:left="4320" w:firstLine="0"/>
      </w:pPr>
      <w:rPr>
        <w:rFonts w:ascii="Arial" w:eastAsia="Times New Roman" w:hAnsi="Arial" w:cs="Arial"/>
      </w:rPr>
    </w:lvl>
    <w:lvl w:ilvl="5" w:tplc="EE2223A0">
      <w:numFmt w:val="bullet"/>
      <w:lvlText w:val=""/>
      <w:lvlJc w:val="left"/>
      <w:pPr>
        <w:ind w:left="5040" w:firstLine="0"/>
      </w:pPr>
      <w:rPr>
        <w:rFonts w:ascii="Wingdings" w:eastAsia="Wingdings" w:hAnsi="Wingdings" w:cs="Wingdings"/>
      </w:rPr>
    </w:lvl>
    <w:lvl w:ilvl="6" w:tplc="0ECC0650">
      <w:numFmt w:val="bullet"/>
      <w:lvlText w:val="·"/>
      <w:lvlJc w:val="left"/>
      <w:pPr>
        <w:ind w:left="5760" w:firstLine="0"/>
      </w:pPr>
      <w:rPr>
        <w:rFonts w:ascii="Symbol" w:hAnsi="Symbol"/>
      </w:rPr>
    </w:lvl>
    <w:lvl w:ilvl="7" w:tplc="8AEE3D32">
      <w:numFmt w:val="bullet"/>
      <w:lvlText w:val="o"/>
      <w:lvlJc w:val="left"/>
      <w:pPr>
        <w:ind w:left="6480" w:firstLine="0"/>
      </w:pPr>
      <w:rPr>
        <w:rFonts w:ascii="Courier New" w:hAnsi="Courier New" w:cs="Courier New"/>
      </w:rPr>
    </w:lvl>
    <w:lvl w:ilvl="8" w:tplc="203AD214">
      <w:numFmt w:val="bullet"/>
      <w:lvlText w:val=""/>
      <w:lvlJc w:val="left"/>
      <w:pPr>
        <w:ind w:left="7200" w:firstLine="0"/>
      </w:pPr>
      <w:rPr>
        <w:rFonts w:ascii="Wingdings" w:eastAsia="Wingdings" w:hAnsi="Wingdings" w:cs="Wingdings"/>
      </w:rPr>
    </w:lvl>
  </w:abstractNum>
  <w:abstractNum w:abstractNumId="29" w15:restartNumberingAfterBreak="0">
    <w:nsid w:val="3EEB7108"/>
    <w:multiLevelType w:val="hybridMultilevel"/>
    <w:tmpl w:val="115E8F1E"/>
    <w:name w:val="Numbered list 30"/>
    <w:lvl w:ilvl="0" w:tplc="E12CEC30">
      <w:start w:val="1"/>
      <w:numFmt w:val="lowerRoman"/>
      <w:lvlText w:val="%1."/>
      <w:lvlJc w:val="right"/>
      <w:pPr>
        <w:ind w:left="1712" w:firstLine="0"/>
      </w:pPr>
    </w:lvl>
    <w:lvl w:ilvl="1" w:tplc="811C876E">
      <w:start w:val="1"/>
      <w:numFmt w:val="lowerLetter"/>
      <w:lvlText w:val="%2."/>
      <w:lvlJc w:val="left"/>
      <w:pPr>
        <w:ind w:left="103" w:firstLine="0"/>
      </w:pPr>
    </w:lvl>
    <w:lvl w:ilvl="2" w:tplc="13AC183A">
      <w:start w:val="1"/>
      <w:numFmt w:val="lowerRoman"/>
      <w:lvlText w:val="%3."/>
      <w:lvlJc w:val="right"/>
      <w:pPr>
        <w:ind w:left="1003" w:firstLine="0"/>
      </w:pPr>
    </w:lvl>
    <w:lvl w:ilvl="3" w:tplc="BF5A9306">
      <w:start w:val="1"/>
      <w:numFmt w:val="decimal"/>
      <w:lvlText w:val="%4."/>
      <w:lvlJc w:val="left"/>
      <w:pPr>
        <w:ind w:left="1543" w:firstLine="0"/>
      </w:pPr>
    </w:lvl>
    <w:lvl w:ilvl="4" w:tplc="F9E2E67A">
      <w:start w:val="1"/>
      <w:numFmt w:val="lowerLetter"/>
      <w:lvlText w:val="%5."/>
      <w:lvlJc w:val="left"/>
      <w:pPr>
        <w:ind w:left="2263" w:firstLine="0"/>
      </w:pPr>
    </w:lvl>
    <w:lvl w:ilvl="5" w:tplc="5D54ECAE">
      <w:start w:val="1"/>
      <w:numFmt w:val="lowerRoman"/>
      <w:lvlText w:val="%6."/>
      <w:lvlJc w:val="right"/>
      <w:pPr>
        <w:ind w:left="3163" w:firstLine="0"/>
      </w:pPr>
    </w:lvl>
    <w:lvl w:ilvl="6" w:tplc="8B56ED30">
      <w:start w:val="1"/>
      <w:numFmt w:val="decimal"/>
      <w:lvlText w:val="%7."/>
      <w:lvlJc w:val="left"/>
      <w:pPr>
        <w:ind w:left="3703" w:firstLine="0"/>
      </w:pPr>
    </w:lvl>
    <w:lvl w:ilvl="7" w:tplc="10C6DCEA">
      <w:start w:val="1"/>
      <w:numFmt w:val="lowerLetter"/>
      <w:lvlText w:val="%8."/>
      <w:lvlJc w:val="left"/>
      <w:pPr>
        <w:ind w:left="4423" w:firstLine="0"/>
      </w:pPr>
    </w:lvl>
    <w:lvl w:ilvl="8" w:tplc="A2343154">
      <w:start w:val="1"/>
      <w:numFmt w:val="lowerRoman"/>
      <w:lvlText w:val="%9."/>
      <w:lvlJc w:val="right"/>
      <w:pPr>
        <w:ind w:left="5323" w:firstLine="0"/>
      </w:pPr>
    </w:lvl>
  </w:abstractNum>
  <w:abstractNum w:abstractNumId="30" w15:restartNumberingAfterBreak="0">
    <w:nsid w:val="3FAA0BB4"/>
    <w:multiLevelType w:val="hybridMultilevel"/>
    <w:tmpl w:val="6C56A660"/>
    <w:name w:val="Numbered list 24"/>
    <w:lvl w:ilvl="0" w:tplc="25A0C238">
      <w:start w:val="1"/>
      <w:numFmt w:val="decimal"/>
      <w:lvlText w:val="%1."/>
      <w:lvlJc w:val="left"/>
      <w:pPr>
        <w:ind w:left="1068" w:firstLine="0"/>
      </w:pPr>
    </w:lvl>
    <w:lvl w:ilvl="1" w:tplc="6054FB70">
      <w:start w:val="1"/>
      <w:numFmt w:val="lowerLetter"/>
      <w:lvlText w:val="%2."/>
      <w:lvlJc w:val="left"/>
      <w:pPr>
        <w:ind w:left="1788" w:firstLine="0"/>
      </w:pPr>
    </w:lvl>
    <w:lvl w:ilvl="2" w:tplc="BD68ECF6">
      <w:start w:val="1"/>
      <w:numFmt w:val="lowerRoman"/>
      <w:lvlText w:val="%3."/>
      <w:lvlJc w:val="right"/>
      <w:pPr>
        <w:ind w:left="2688" w:firstLine="0"/>
      </w:pPr>
    </w:lvl>
    <w:lvl w:ilvl="3" w:tplc="3454C750">
      <w:start w:val="1"/>
      <w:numFmt w:val="decimal"/>
      <w:lvlText w:val="%4."/>
      <w:lvlJc w:val="left"/>
      <w:pPr>
        <w:ind w:left="3228" w:firstLine="0"/>
      </w:pPr>
    </w:lvl>
    <w:lvl w:ilvl="4" w:tplc="FB12A0B2">
      <w:start w:val="1"/>
      <w:numFmt w:val="lowerLetter"/>
      <w:lvlText w:val="%5."/>
      <w:lvlJc w:val="left"/>
      <w:pPr>
        <w:ind w:left="3948" w:firstLine="0"/>
      </w:pPr>
    </w:lvl>
    <w:lvl w:ilvl="5" w:tplc="4B00A34E">
      <w:start w:val="1"/>
      <w:numFmt w:val="lowerRoman"/>
      <w:lvlText w:val="%6."/>
      <w:lvlJc w:val="right"/>
      <w:pPr>
        <w:ind w:left="4848" w:firstLine="0"/>
      </w:pPr>
    </w:lvl>
    <w:lvl w:ilvl="6" w:tplc="7EEC9406">
      <w:start w:val="1"/>
      <w:numFmt w:val="decimal"/>
      <w:lvlText w:val="%7."/>
      <w:lvlJc w:val="left"/>
      <w:pPr>
        <w:ind w:left="5388" w:firstLine="0"/>
      </w:pPr>
    </w:lvl>
    <w:lvl w:ilvl="7" w:tplc="46A46F12">
      <w:start w:val="1"/>
      <w:numFmt w:val="lowerLetter"/>
      <w:lvlText w:val="%8."/>
      <w:lvlJc w:val="left"/>
      <w:pPr>
        <w:ind w:left="6108" w:firstLine="0"/>
      </w:pPr>
    </w:lvl>
    <w:lvl w:ilvl="8" w:tplc="9208AB98">
      <w:start w:val="1"/>
      <w:numFmt w:val="lowerRoman"/>
      <w:lvlText w:val="%9."/>
      <w:lvlJc w:val="right"/>
      <w:pPr>
        <w:ind w:left="7008" w:firstLine="0"/>
      </w:pPr>
    </w:lvl>
  </w:abstractNum>
  <w:abstractNum w:abstractNumId="31" w15:restartNumberingAfterBreak="0">
    <w:nsid w:val="40FE1464"/>
    <w:multiLevelType w:val="hybridMultilevel"/>
    <w:tmpl w:val="D30C19AC"/>
    <w:name w:val="Numbered list 16"/>
    <w:lvl w:ilvl="0" w:tplc="2580EE14">
      <w:start w:val="1"/>
      <w:numFmt w:val="lowerLetter"/>
      <w:lvlText w:val="%1."/>
      <w:lvlJc w:val="left"/>
      <w:pPr>
        <w:ind w:left="1800" w:firstLine="0"/>
      </w:pPr>
    </w:lvl>
    <w:lvl w:ilvl="1" w:tplc="0B46C88C">
      <w:start w:val="1"/>
      <w:numFmt w:val="lowerLetter"/>
      <w:lvlText w:val="%2."/>
      <w:lvlJc w:val="left"/>
      <w:pPr>
        <w:ind w:left="1800" w:firstLine="0"/>
      </w:pPr>
    </w:lvl>
    <w:lvl w:ilvl="2" w:tplc="3CA4BD3C">
      <w:start w:val="1"/>
      <w:numFmt w:val="lowerRoman"/>
      <w:lvlText w:val="%3."/>
      <w:lvlJc w:val="right"/>
      <w:pPr>
        <w:ind w:left="2700" w:firstLine="0"/>
      </w:pPr>
    </w:lvl>
    <w:lvl w:ilvl="3" w:tplc="464AD04A">
      <w:start w:val="1"/>
      <w:numFmt w:val="decimal"/>
      <w:lvlText w:val="%4."/>
      <w:lvlJc w:val="left"/>
      <w:pPr>
        <w:ind w:left="3240" w:firstLine="0"/>
      </w:pPr>
    </w:lvl>
    <w:lvl w:ilvl="4" w:tplc="1CCAEBA0">
      <w:start w:val="1"/>
      <w:numFmt w:val="lowerLetter"/>
      <w:lvlText w:val="%5."/>
      <w:lvlJc w:val="left"/>
      <w:pPr>
        <w:ind w:left="3960" w:firstLine="0"/>
      </w:pPr>
    </w:lvl>
    <w:lvl w:ilvl="5" w:tplc="DC08A204">
      <w:start w:val="1"/>
      <w:numFmt w:val="lowerRoman"/>
      <w:lvlText w:val="%6."/>
      <w:lvlJc w:val="right"/>
      <w:pPr>
        <w:ind w:left="4860" w:firstLine="0"/>
      </w:pPr>
    </w:lvl>
    <w:lvl w:ilvl="6" w:tplc="1C487106">
      <w:start w:val="1"/>
      <w:numFmt w:val="decimal"/>
      <w:lvlText w:val="%7."/>
      <w:lvlJc w:val="left"/>
      <w:pPr>
        <w:ind w:left="5400" w:firstLine="0"/>
      </w:pPr>
    </w:lvl>
    <w:lvl w:ilvl="7" w:tplc="8EE6A2DE">
      <w:start w:val="1"/>
      <w:numFmt w:val="lowerLetter"/>
      <w:lvlText w:val="%8."/>
      <w:lvlJc w:val="left"/>
      <w:pPr>
        <w:ind w:left="6120" w:firstLine="0"/>
      </w:pPr>
    </w:lvl>
    <w:lvl w:ilvl="8" w:tplc="8A7299A0">
      <w:start w:val="1"/>
      <w:numFmt w:val="lowerRoman"/>
      <w:lvlText w:val="%9."/>
      <w:lvlJc w:val="right"/>
      <w:pPr>
        <w:ind w:left="7020" w:firstLine="0"/>
      </w:pPr>
    </w:lvl>
  </w:abstractNum>
  <w:abstractNum w:abstractNumId="32" w15:restartNumberingAfterBreak="0">
    <w:nsid w:val="465742ED"/>
    <w:multiLevelType w:val="hybridMultilevel"/>
    <w:tmpl w:val="9CDAD774"/>
    <w:name w:val="Numbered list 33"/>
    <w:lvl w:ilvl="0" w:tplc="0736E82A">
      <w:numFmt w:val="bullet"/>
      <w:lvlText w:val="·"/>
      <w:lvlJc w:val="left"/>
      <w:pPr>
        <w:ind w:left="1440" w:firstLine="0"/>
      </w:pPr>
      <w:rPr>
        <w:rFonts w:ascii="Symbol" w:hAnsi="Symbol"/>
      </w:rPr>
    </w:lvl>
    <w:lvl w:ilvl="1" w:tplc="177431A2">
      <w:numFmt w:val="bullet"/>
      <w:lvlText w:val="o"/>
      <w:lvlJc w:val="left"/>
      <w:pPr>
        <w:ind w:left="2160" w:firstLine="0"/>
      </w:pPr>
      <w:rPr>
        <w:rFonts w:ascii="Courier New" w:hAnsi="Courier New" w:cs="Courier New"/>
      </w:rPr>
    </w:lvl>
    <w:lvl w:ilvl="2" w:tplc="995CE360">
      <w:numFmt w:val="bullet"/>
      <w:lvlText w:val=""/>
      <w:lvlJc w:val="left"/>
      <w:pPr>
        <w:ind w:left="2880" w:firstLine="0"/>
      </w:pPr>
      <w:rPr>
        <w:rFonts w:ascii="Wingdings" w:eastAsia="Wingdings" w:hAnsi="Wingdings" w:cs="Wingdings"/>
      </w:rPr>
    </w:lvl>
    <w:lvl w:ilvl="3" w:tplc="7F06AA38">
      <w:numFmt w:val="bullet"/>
      <w:lvlText w:val="·"/>
      <w:lvlJc w:val="left"/>
      <w:pPr>
        <w:ind w:left="3600" w:firstLine="0"/>
      </w:pPr>
      <w:rPr>
        <w:rFonts w:ascii="Symbol" w:hAnsi="Symbol"/>
      </w:rPr>
    </w:lvl>
    <w:lvl w:ilvl="4" w:tplc="BF000A04">
      <w:numFmt w:val="bullet"/>
      <w:lvlText w:val="o"/>
      <w:lvlJc w:val="left"/>
      <w:pPr>
        <w:ind w:left="4320" w:firstLine="0"/>
      </w:pPr>
      <w:rPr>
        <w:rFonts w:ascii="Courier New" w:hAnsi="Courier New" w:cs="Courier New"/>
      </w:rPr>
    </w:lvl>
    <w:lvl w:ilvl="5" w:tplc="AC6299A2">
      <w:numFmt w:val="bullet"/>
      <w:lvlText w:val=""/>
      <w:lvlJc w:val="left"/>
      <w:pPr>
        <w:ind w:left="5040" w:firstLine="0"/>
      </w:pPr>
      <w:rPr>
        <w:rFonts w:ascii="Wingdings" w:eastAsia="Wingdings" w:hAnsi="Wingdings" w:cs="Wingdings"/>
      </w:rPr>
    </w:lvl>
    <w:lvl w:ilvl="6" w:tplc="83DE439A">
      <w:numFmt w:val="bullet"/>
      <w:lvlText w:val="·"/>
      <w:lvlJc w:val="left"/>
      <w:pPr>
        <w:ind w:left="5760" w:firstLine="0"/>
      </w:pPr>
      <w:rPr>
        <w:rFonts w:ascii="Symbol" w:hAnsi="Symbol"/>
      </w:rPr>
    </w:lvl>
    <w:lvl w:ilvl="7" w:tplc="BE182BC2">
      <w:numFmt w:val="bullet"/>
      <w:lvlText w:val="o"/>
      <w:lvlJc w:val="left"/>
      <w:pPr>
        <w:ind w:left="6480" w:firstLine="0"/>
      </w:pPr>
      <w:rPr>
        <w:rFonts w:ascii="Courier New" w:hAnsi="Courier New" w:cs="Courier New"/>
      </w:rPr>
    </w:lvl>
    <w:lvl w:ilvl="8" w:tplc="238892A6">
      <w:numFmt w:val="bullet"/>
      <w:lvlText w:val=""/>
      <w:lvlJc w:val="left"/>
      <w:pPr>
        <w:ind w:left="7200" w:firstLine="0"/>
      </w:pPr>
      <w:rPr>
        <w:rFonts w:ascii="Wingdings" w:eastAsia="Wingdings" w:hAnsi="Wingdings" w:cs="Wingdings"/>
      </w:rPr>
    </w:lvl>
  </w:abstractNum>
  <w:abstractNum w:abstractNumId="33" w15:restartNumberingAfterBreak="0">
    <w:nsid w:val="46A9766A"/>
    <w:multiLevelType w:val="hybridMultilevel"/>
    <w:tmpl w:val="3ECA1FB6"/>
    <w:name w:val="Numbered list 18"/>
    <w:lvl w:ilvl="0" w:tplc="CC80EEEC">
      <w:start w:val="1"/>
      <w:numFmt w:val="lowerLetter"/>
      <w:lvlText w:val="%1."/>
      <w:lvlJc w:val="left"/>
      <w:pPr>
        <w:ind w:left="1800" w:firstLine="0"/>
      </w:pPr>
    </w:lvl>
    <w:lvl w:ilvl="1" w:tplc="81D2CF30">
      <w:start w:val="1"/>
      <w:numFmt w:val="lowerLetter"/>
      <w:lvlText w:val="%2."/>
      <w:lvlJc w:val="left"/>
      <w:pPr>
        <w:ind w:left="1800" w:firstLine="0"/>
      </w:pPr>
    </w:lvl>
    <w:lvl w:ilvl="2" w:tplc="175430B2">
      <w:start w:val="1"/>
      <w:numFmt w:val="lowerRoman"/>
      <w:lvlText w:val="%3."/>
      <w:lvlJc w:val="right"/>
      <w:pPr>
        <w:ind w:left="2700" w:firstLine="0"/>
      </w:pPr>
    </w:lvl>
    <w:lvl w:ilvl="3" w:tplc="62E8D8E6">
      <w:start w:val="1"/>
      <w:numFmt w:val="decimal"/>
      <w:lvlText w:val="%4."/>
      <w:lvlJc w:val="left"/>
      <w:pPr>
        <w:ind w:left="3240" w:firstLine="0"/>
      </w:pPr>
    </w:lvl>
    <w:lvl w:ilvl="4" w:tplc="75745998">
      <w:start w:val="1"/>
      <w:numFmt w:val="lowerLetter"/>
      <w:lvlText w:val="%5."/>
      <w:lvlJc w:val="left"/>
      <w:pPr>
        <w:ind w:left="3960" w:firstLine="0"/>
      </w:pPr>
    </w:lvl>
    <w:lvl w:ilvl="5" w:tplc="76BA5522">
      <w:start w:val="1"/>
      <w:numFmt w:val="lowerRoman"/>
      <w:lvlText w:val="%6."/>
      <w:lvlJc w:val="right"/>
      <w:pPr>
        <w:ind w:left="4860" w:firstLine="0"/>
      </w:pPr>
    </w:lvl>
    <w:lvl w:ilvl="6" w:tplc="4EB25508">
      <w:start w:val="1"/>
      <w:numFmt w:val="decimal"/>
      <w:lvlText w:val="%7."/>
      <w:lvlJc w:val="left"/>
      <w:pPr>
        <w:ind w:left="5400" w:firstLine="0"/>
      </w:pPr>
    </w:lvl>
    <w:lvl w:ilvl="7" w:tplc="77C8B142">
      <w:start w:val="1"/>
      <w:numFmt w:val="lowerLetter"/>
      <w:lvlText w:val="%8."/>
      <w:lvlJc w:val="left"/>
      <w:pPr>
        <w:ind w:left="6120" w:firstLine="0"/>
      </w:pPr>
    </w:lvl>
    <w:lvl w:ilvl="8" w:tplc="B58A0818">
      <w:start w:val="1"/>
      <w:numFmt w:val="lowerRoman"/>
      <w:lvlText w:val="%9."/>
      <w:lvlJc w:val="right"/>
      <w:pPr>
        <w:ind w:left="7020" w:firstLine="0"/>
      </w:pPr>
    </w:lvl>
  </w:abstractNum>
  <w:abstractNum w:abstractNumId="34" w15:restartNumberingAfterBreak="0">
    <w:nsid w:val="4C9815FF"/>
    <w:multiLevelType w:val="hybridMultilevel"/>
    <w:tmpl w:val="28AEE6A6"/>
    <w:name w:val="Numbered list 2"/>
    <w:lvl w:ilvl="0" w:tplc="25883998">
      <w:start w:val="1"/>
      <w:numFmt w:val="lowerRoman"/>
      <w:lvlText w:val="%1."/>
      <w:lvlJc w:val="right"/>
      <w:pPr>
        <w:ind w:left="2340" w:firstLine="0"/>
      </w:pPr>
    </w:lvl>
    <w:lvl w:ilvl="1" w:tplc="FFAAD4D6">
      <w:start w:val="1"/>
      <w:numFmt w:val="lowerLetter"/>
      <w:lvlText w:val="%2."/>
      <w:lvlJc w:val="left"/>
      <w:pPr>
        <w:ind w:left="1440" w:firstLine="0"/>
      </w:pPr>
    </w:lvl>
    <w:lvl w:ilvl="2" w:tplc="A8B0F586">
      <w:start w:val="1"/>
      <w:numFmt w:val="lowerRoman"/>
      <w:lvlText w:val="%3."/>
      <w:lvlJc w:val="right"/>
      <w:pPr>
        <w:ind w:left="2340" w:firstLine="0"/>
      </w:pPr>
    </w:lvl>
    <w:lvl w:ilvl="3" w:tplc="B8705160">
      <w:start w:val="1"/>
      <w:numFmt w:val="decimal"/>
      <w:lvlText w:val="%4."/>
      <w:lvlJc w:val="left"/>
      <w:pPr>
        <w:ind w:left="2880" w:firstLine="0"/>
      </w:pPr>
    </w:lvl>
    <w:lvl w:ilvl="4" w:tplc="4FD2B67A">
      <w:start w:val="1"/>
      <w:numFmt w:val="lowerLetter"/>
      <w:lvlText w:val="%5."/>
      <w:lvlJc w:val="left"/>
      <w:pPr>
        <w:ind w:left="3600" w:firstLine="0"/>
      </w:pPr>
    </w:lvl>
    <w:lvl w:ilvl="5" w:tplc="E68655E4">
      <w:start w:val="1"/>
      <w:numFmt w:val="lowerRoman"/>
      <w:lvlText w:val="%6."/>
      <w:lvlJc w:val="right"/>
      <w:pPr>
        <w:ind w:left="4500" w:firstLine="0"/>
      </w:pPr>
    </w:lvl>
    <w:lvl w:ilvl="6" w:tplc="83BC5CA6">
      <w:start w:val="1"/>
      <w:numFmt w:val="decimal"/>
      <w:lvlText w:val="%7."/>
      <w:lvlJc w:val="left"/>
      <w:pPr>
        <w:ind w:left="5040" w:firstLine="0"/>
      </w:pPr>
    </w:lvl>
    <w:lvl w:ilvl="7" w:tplc="D49CEEB4">
      <w:start w:val="1"/>
      <w:numFmt w:val="lowerLetter"/>
      <w:lvlText w:val="%8."/>
      <w:lvlJc w:val="left"/>
      <w:pPr>
        <w:ind w:left="5760" w:firstLine="0"/>
      </w:pPr>
    </w:lvl>
    <w:lvl w:ilvl="8" w:tplc="09623424">
      <w:start w:val="1"/>
      <w:numFmt w:val="lowerRoman"/>
      <w:lvlText w:val="%9."/>
      <w:lvlJc w:val="right"/>
      <w:pPr>
        <w:ind w:left="6660" w:firstLine="0"/>
      </w:pPr>
    </w:lvl>
  </w:abstractNum>
  <w:abstractNum w:abstractNumId="35" w15:restartNumberingAfterBreak="0">
    <w:nsid w:val="4F6E6335"/>
    <w:multiLevelType w:val="hybridMultilevel"/>
    <w:tmpl w:val="8DCE7FF0"/>
    <w:name w:val="Numbered list 15"/>
    <w:lvl w:ilvl="0" w:tplc="77BA924E">
      <w:start w:val="1"/>
      <w:numFmt w:val="lowerLetter"/>
      <w:lvlText w:val="%1."/>
      <w:lvlJc w:val="left"/>
      <w:pPr>
        <w:ind w:left="1800" w:firstLine="0"/>
      </w:pPr>
    </w:lvl>
    <w:lvl w:ilvl="1" w:tplc="5EAC8608">
      <w:start w:val="1"/>
      <w:numFmt w:val="lowerLetter"/>
      <w:lvlText w:val="%2."/>
      <w:lvlJc w:val="left"/>
      <w:pPr>
        <w:ind w:left="1080" w:firstLine="0"/>
      </w:pPr>
    </w:lvl>
    <w:lvl w:ilvl="2" w:tplc="86C488AE">
      <w:start w:val="1"/>
      <w:numFmt w:val="lowerRoman"/>
      <w:lvlText w:val="%3."/>
      <w:lvlJc w:val="right"/>
      <w:pPr>
        <w:ind w:left="1980" w:firstLine="0"/>
      </w:pPr>
    </w:lvl>
    <w:lvl w:ilvl="3" w:tplc="16226020">
      <w:start w:val="1"/>
      <w:numFmt w:val="decimal"/>
      <w:lvlText w:val="%4."/>
      <w:lvlJc w:val="left"/>
      <w:pPr>
        <w:ind w:left="2520" w:firstLine="0"/>
      </w:pPr>
    </w:lvl>
    <w:lvl w:ilvl="4" w:tplc="0DE66B7C">
      <w:start w:val="1"/>
      <w:numFmt w:val="lowerLetter"/>
      <w:lvlText w:val="%5."/>
      <w:lvlJc w:val="left"/>
      <w:pPr>
        <w:ind w:left="3240" w:firstLine="0"/>
      </w:pPr>
    </w:lvl>
    <w:lvl w:ilvl="5" w:tplc="EB7A61FE">
      <w:start w:val="1"/>
      <w:numFmt w:val="lowerRoman"/>
      <w:lvlText w:val="%6."/>
      <w:lvlJc w:val="right"/>
      <w:pPr>
        <w:ind w:left="4140" w:firstLine="0"/>
      </w:pPr>
    </w:lvl>
    <w:lvl w:ilvl="6" w:tplc="BB96E740">
      <w:start w:val="1"/>
      <w:numFmt w:val="decimal"/>
      <w:lvlText w:val="%7."/>
      <w:lvlJc w:val="left"/>
      <w:pPr>
        <w:ind w:left="4680" w:firstLine="0"/>
      </w:pPr>
    </w:lvl>
    <w:lvl w:ilvl="7" w:tplc="025A7F86">
      <w:start w:val="1"/>
      <w:numFmt w:val="lowerLetter"/>
      <w:lvlText w:val="%8."/>
      <w:lvlJc w:val="left"/>
      <w:pPr>
        <w:ind w:left="5400" w:firstLine="0"/>
      </w:pPr>
    </w:lvl>
    <w:lvl w:ilvl="8" w:tplc="AC3E35EE">
      <w:start w:val="1"/>
      <w:numFmt w:val="lowerRoman"/>
      <w:lvlText w:val="%9."/>
      <w:lvlJc w:val="right"/>
      <w:pPr>
        <w:ind w:left="6300" w:firstLine="0"/>
      </w:pPr>
    </w:lvl>
  </w:abstractNum>
  <w:abstractNum w:abstractNumId="36" w15:restartNumberingAfterBreak="0">
    <w:nsid w:val="50A0540A"/>
    <w:multiLevelType w:val="hybridMultilevel"/>
    <w:tmpl w:val="8F0059DC"/>
    <w:name w:val="Numbered list 37"/>
    <w:lvl w:ilvl="0" w:tplc="E9E23E78">
      <w:start w:val="1"/>
      <w:numFmt w:val="lowerLetter"/>
      <w:lvlText w:val="%1."/>
      <w:lvlJc w:val="left"/>
      <w:pPr>
        <w:ind w:left="1800" w:firstLine="0"/>
      </w:pPr>
    </w:lvl>
    <w:lvl w:ilvl="1" w:tplc="EA5EC6B8">
      <w:start w:val="1"/>
      <w:numFmt w:val="lowerLetter"/>
      <w:lvlText w:val="%2."/>
      <w:lvlJc w:val="left"/>
      <w:pPr>
        <w:ind w:left="1800" w:firstLine="0"/>
      </w:pPr>
    </w:lvl>
    <w:lvl w:ilvl="2" w:tplc="0B1EDA22">
      <w:start w:val="1"/>
      <w:numFmt w:val="lowerRoman"/>
      <w:lvlText w:val="%3."/>
      <w:lvlJc w:val="right"/>
      <w:pPr>
        <w:ind w:left="2700" w:firstLine="0"/>
      </w:pPr>
    </w:lvl>
    <w:lvl w:ilvl="3" w:tplc="EA6CEF2E">
      <w:start w:val="1"/>
      <w:numFmt w:val="decimal"/>
      <w:lvlText w:val="%4."/>
      <w:lvlJc w:val="left"/>
      <w:pPr>
        <w:ind w:left="3240" w:firstLine="0"/>
      </w:pPr>
    </w:lvl>
    <w:lvl w:ilvl="4" w:tplc="59BAD09E">
      <w:start w:val="1"/>
      <w:numFmt w:val="lowerLetter"/>
      <w:lvlText w:val="%5."/>
      <w:lvlJc w:val="left"/>
      <w:pPr>
        <w:ind w:left="3960" w:firstLine="0"/>
      </w:pPr>
    </w:lvl>
    <w:lvl w:ilvl="5" w:tplc="DEA044B4">
      <w:start w:val="1"/>
      <w:numFmt w:val="lowerRoman"/>
      <w:lvlText w:val="%6."/>
      <w:lvlJc w:val="right"/>
      <w:pPr>
        <w:ind w:left="4860" w:firstLine="0"/>
      </w:pPr>
    </w:lvl>
    <w:lvl w:ilvl="6" w:tplc="15BAEB16">
      <w:start w:val="1"/>
      <w:numFmt w:val="decimal"/>
      <w:lvlText w:val="%7."/>
      <w:lvlJc w:val="left"/>
      <w:pPr>
        <w:ind w:left="5400" w:firstLine="0"/>
      </w:pPr>
    </w:lvl>
    <w:lvl w:ilvl="7" w:tplc="4396201E">
      <w:start w:val="1"/>
      <w:numFmt w:val="lowerLetter"/>
      <w:lvlText w:val="%8."/>
      <w:lvlJc w:val="left"/>
      <w:pPr>
        <w:ind w:left="6120" w:firstLine="0"/>
      </w:pPr>
    </w:lvl>
    <w:lvl w:ilvl="8" w:tplc="63760CEE">
      <w:start w:val="1"/>
      <w:numFmt w:val="lowerRoman"/>
      <w:lvlText w:val="%9."/>
      <w:lvlJc w:val="right"/>
      <w:pPr>
        <w:ind w:left="7020" w:firstLine="0"/>
      </w:pPr>
    </w:lvl>
  </w:abstractNum>
  <w:abstractNum w:abstractNumId="37" w15:restartNumberingAfterBreak="0">
    <w:nsid w:val="51D92681"/>
    <w:multiLevelType w:val="hybridMultilevel"/>
    <w:tmpl w:val="D4D0DD2A"/>
    <w:name w:val="Numbered list 34"/>
    <w:lvl w:ilvl="0" w:tplc="276A5294">
      <w:start w:val="1"/>
      <w:numFmt w:val="lowerRoman"/>
      <w:lvlText w:val="%1."/>
      <w:lvlJc w:val="right"/>
      <w:pPr>
        <w:ind w:left="1712" w:firstLine="0"/>
      </w:pPr>
    </w:lvl>
    <w:lvl w:ilvl="1" w:tplc="801055F8">
      <w:start w:val="1"/>
      <w:numFmt w:val="lowerLetter"/>
      <w:lvlText w:val="%2."/>
      <w:lvlJc w:val="left"/>
      <w:pPr>
        <w:ind w:left="103" w:firstLine="0"/>
      </w:pPr>
    </w:lvl>
    <w:lvl w:ilvl="2" w:tplc="7996036C">
      <w:start w:val="1"/>
      <w:numFmt w:val="lowerRoman"/>
      <w:lvlText w:val="%3."/>
      <w:lvlJc w:val="right"/>
      <w:pPr>
        <w:ind w:left="1003" w:firstLine="0"/>
      </w:pPr>
    </w:lvl>
    <w:lvl w:ilvl="3" w:tplc="ADA87978">
      <w:start w:val="1"/>
      <w:numFmt w:val="decimal"/>
      <w:lvlText w:val="%4."/>
      <w:lvlJc w:val="left"/>
      <w:pPr>
        <w:ind w:left="1543" w:firstLine="0"/>
      </w:pPr>
    </w:lvl>
    <w:lvl w:ilvl="4" w:tplc="7EE234B2">
      <w:start w:val="1"/>
      <w:numFmt w:val="lowerLetter"/>
      <w:lvlText w:val="%5."/>
      <w:lvlJc w:val="left"/>
      <w:pPr>
        <w:ind w:left="2263" w:firstLine="0"/>
      </w:pPr>
    </w:lvl>
    <w:lvl w:ilvl="5" w:tplc="16B465F0">
      <w:start w:val="1"/>
      <w:numFmt w:val="lowerRoman"/>
      <w:lvlText w:val="%6."/>
      <w:lvlJc w:val="right"/>
      <w:pPr>
        <w:ind w:left="3163" w:firstLine="0"/>
      </w:pPr>
    </w:lvl>
    <w:lvl w:ilvl="6" w:tplc="3B082B46">
      <w:start w:val="1"/>
      <w:numFmt w:val="decimal"/>
      <w:lvlText w:val="%7."/>
      <w:lvlJc w:val="left"/>
      <w:pPr>
        <w:ind w:left="3703" w:firstLine="0"/>
      </w:pPr>
    </w:lvl>
    <w:lvl w:ilvl="7" w:tplc="7500F4CC">
      <w:start w:val="1"/>
      <w:numFmt w:val="lowerLetter"/>
      <w:lvlText w:val="%8."/>
      <w:lvlJc w:val="left"/>
      <w:pPr>
        <w:ind w:left="4423" w:firstLine="0"/>
      </w:pPr>
    </w:lvl>
    <w:lvl w:ilvl="8" w:tplc="FCB43294">
      <w:start w:val="1"/>
      <w:numFmt w:val="lowerRoman"/>
      <w:lvlText w:val="%9."/>
      <w:lvlJc w:val="right"/>
      <w:pPr>
        <w:ind w:left="5323" w:firstLine="0"/>
      </w:pPr>
    </w:lvl>
  </w:abstractNum>
  <w:abstractNum w:abstractNumId="38" w15:restartNumberingAfterBreak="0">
    <w:nsid w:val="528175BA"/>
    <w:multiLevelType w:val="hybridMultilevel"/>
    <w:tmpl w:val="61EE7598"/>
    <w:name w:val="Numbered list 5"/>
    <w:lvl w:ilvl="0" w:tplc="C67C2A3E">
      <w:start w:val="1"/>
      <w:numFmt w:val="decimal"/>
      <w:lvlText w:val="%1."/>
      <w:lvlJc w:val="left"/>
      <w:pPr>
        <w:ind w:left="720" w:firstLine="0"/>
      </w:pPr>
    </w:lvl>
    <w:lvl w:ilvl="1" w:tplc="F6665ECC">
      <w:start w:val="1"/>
      <w:numFmt w:val="lowerLetter"/>
      <w:lvlText w:val="%2."/>
      <w:lvlJc w:val="left"/>
      <w:pPr>
        <w:ind w:left="1440" w:firstLine="0"/>
      </w:pPr>
    </w:lvl>
    <w:lvl w:ilvl="2" w:tplc="334C3ED6">
      <w:start w:val="1"/>
      <w:numFmt w:val="lowerRoman"/>
      <w:lvlText w:val="%3."/>
      <w:lvlJc w:val="right"/>
      <w:pPr>
        <w:ind w:left="2340" w:firstLine="0"/>
      </w:pPr>
    </w:lvl>
    <w:lvl w:ilvl="3" w:tplc="17624BE0">
      <w:start w:val="1"/>
      <w:numFmt w:val="decimal"/>
      <w:lvlText w:val="%4."/>
      <w:lvlJc w:val="left"/>
      <w:pPr>
        <w:ind w:left="2880" w:firstLine="0"/>
      </w:pPr>
    </w:lvl>
    <w:lvl w:ilvl="4" w:tplc="1ED88F00">
      <w:start w:val="1"/>
      <w:numFmt w:val="lowerLetter"/>
      <w:lvlText w:val="%5."/>
      <w:lvlJc w:val="left"/>
      <w:pPr>
        <w:ind w:left="3600" w:firstLine="0"/>
      </w:pPr>
    </w:lvl>
    <w:lvl w:ilvl="5" w:tplc="8AD221DA">
      <w:start w:val="1"/>
      <w:numFmt w:val="lowerRoman"/>
      <w:lvlText w:val="%6."/>
      <w:lvlJc w:val="right"/>
      <w:pPr>
        <w:ind w:left="4500" w:firstLine="0"/>
      </w:pPr>
    </w:lvl>
    <w:lvl w:ilvl="6" w:tplc="F3D82C1E">
      <w:start w:val="1"/>
      <w:numFmt w:val="decimal"/>
      <w:lvlText w:val="%7."/>
      <w:lvlJc w:val="left"/>
      <w:pPr>
        <w:ind w:left="5040" w:firstLine="0"/>
      </w:pPr>
    </w:lvl>
    <w:lvl w:ilvl="7" w:tplc="D7CC4B14">
      <w:start w:val="1"/>
      <w:numFmt w:val="lowerLetter"/>
      <w:lvlText w:val="%8."/>
      <w:lvlJc w:val="left"/>
      <w:pPr>
        <w:ind w:left="5760" w:firstLine="0"/>
      </w:pPr>
    </w:lvl>
    <w:lvl w:ilvl="8" w:tplc="9976B70C">
      <w:start w:val="1"/>
      <w:numFmt w:val="lowerRoman"/>
      <w:lvlText w:val="%9."/>
      <w:lvlJc w:val="right"/>
      <w:pPr>
        <w:ind w:left="6660" w:firstLine="0"/>
      </w:pPr>
    </w:lvl>
  </w:abstractNum>
  <w:abstractNum w:abstractNumId="39" w15:restartNumberingAfterBreak="0">
    <w:nsid w:val="570116AA"/>
    <w:multiLevelType w:val="hybridMultilevel"/>
    <w:tmpl w:val="5784E1CA"/>
    <w:name w:val="Numbered list 40"/>
    <w:lvl w:ilvl="0" w:tplc="92344A86">
      <w:start w:val="1"/>
      <w:numFmt w:val="lowerRoman"/>
      <w:lvlText w:val="%1."/>
      <w:lvlJc w:val="right"/>
      <w:pPr>
        <w:ind w:left="2340" w:firstLine="0"/>
      </w:pPr>
    </w:lvl>
    <w:lvl w:ilvl="1" w:tplc="64AA2EF6">
      <w:start w:val="1"/>
      <w:numFmt w:val="lowerLetter"/>
      <w:lvlText w:val="%2."/>
      <w:lvlJc w:val="left"/>
      <w:pPr>
        <w:ind w:left="1440" w:firstLine="0"/>
      </w:pPr>
    </w:lvl>
    <w:lvl w:ilvl="2" w:tplc="DAA0E19E">
      <w:start w:val="1"/>
      <w:numFmt w:val="lowerRoman"/>
      <w:lvlText w:val="%3."/>
      <w:lvlJc w:val="right"/>
      <w:pPr>
        <w:ind w:left="2340" w:firstLine="0"/>
      </w:pPr>
    </w:lvl>
    <w:lvl w:ilvl="3" w:tplc="2D60344A">
      <w:start w:val="1"/>
      <w:numFmt w:val="decimal"/>
      <w:lvlText w:val="%4."/>
      <w:lvlJc w:val="left"/>
      <w:pPr>
        <w:ind w:left="2880" w:firstLine="0"/>
      </w:pPr>
    </w:lvl>
    <w:lvl w:ilvl="4" w:tplc="7BB09FE0">
      <w:start w:val="1"/>
      <w:numFmt w:val="lowerLetter"/>
      <w:lvlText w:val="%5."/>
      <w:lvlJc w:val="left"/>
      <w:pPr>
        <w:ind w:left="3600" w:firstLine="0"/>
      </w:pPr>
    </w:lvl>
    <w:lvl w:ilvl="5" w:tplc="C242041E">
      <w:start w:val="1"/>
      <w:numFmt w:val="lowerRoman"/>
      <w:lvlText w:val="%6."/>
      <w:lvlJc w:val="right"/>
      <w:pPr>
        <w:ind w:left="4500" w:firstLine="0"/>
      </w:pPr>
    </w:lvl>
    <w:lvl w:ilvl="6" w:tplc="44B06FB8">
      <w:start w:val="1"/>
      <w:numFmt w:val="decimal"/>
      <w:lvlText w:val="%7."/>
      <w:lvlJc w:val="left"/>
      <w:pPr>
        <w:ind w:left="5040" w:firstLine="0"/>
      </w:pPr>
    </w:lvl>
    <w:lvl w:ilvl="7" w:tplc="3F7288F0">
      <w:start w:val="1"/>
      <w:numFmt w:val="lowerLetter"/>
      <w:lvlText w:val="%8."/>
      <w:lvlJc w:val="left"/>
      <w:pPr>
        <w:ind w:left="5760" w:firstLine="0"/>
      </w:pPr>
    </w:lvl>
    <w:lvl w:ilvl="8" w:tplc="C79C4FF0">
      <w:start w:val="1"/>
      <w:numFmt w:val="lowerRoman"/>
      <w:lvlText w:val="%9."/>
      <w:lvlJc w:val="right"/>
      <w:pPr>
        <w:ind w:left="6660" w:firstLine="0"/>
      </w:pPr>
    </w:lvl>
  </w:abstractNum>
  <w:abstractNum w:abstractNumId="40" w15:restartNumberingAfterBreak="0">
    <w:nsid w:val="5A9728A2"/>
    <w:multiLevelType w:val="hybridMultilevel"/>
    <w:tmpl w:val="05A85AB4"/>
    <w:name w:val="Numbered list 13"/>
    <w:lvl w:ilvl="0" w:tplc="2800CA98">
      <w:numFmt w:val="bullet"/>
      <w:lvlText w:val="·"/>
      <w:lvlJc w:val="left"/>
      <w:pPr>
        <w:ind w:left="1440" w:firstLine="0"/>
      </w:pPr>
      <w:rPr>
        <w:rFonts w:ascii="Symbol" w:hAnsi="Symbol"/>
      </w:rPr>
    </w:lvl>
    <w:lvl w:ilvl="1" w:tplc="9DC2A554">
      <w:numFmt w:val="bullet"/>
      <w:lvlText w:val="o"/>
      <w:lvlJc w:val="left"/>
      <w:pPr>
        <w:ind w:left="2160" w:firstLine="0"/>
      </w:pPr>
      <w:rPr>
        <w:rFonts w:ascii="Courier New" w:hAnsi="Courier New" w:cs="Courier New"/>
      </w:rPr>
    </w:lvl>
    <w:lvl w:ilvl="2" w:tplc="06706A88">
      <w:numFmt w:val="bullet"/>
      <w:lvlText w:val=""/>
      <w:lvlJc w:val="left"/>
      <w:pPr>
        <w:ind w:left="2880" w:firstLine="0"/>
      </w:pPr>
      <w:rPr>
        <w:rFonts w:ascii="Wingdings" w:eastAsia="Wingdings" w:hAnsi="Wingdings" w:cs="Wingdings"/>
      </w:rPr>
    </w:lvl>
    <w:lvl w:ilvl="3" w:tplc="80CEE180">
      <w:numFmt w:val="bullet"/>
      <w:lvlText w:val="·"/>
      <w:lvlJc w:val="left"/>
      <w:pPr>
        <w:ind w:left="3600" w:firstLine="0"/>
      </w:pPr>
      <w:rPr>
        <w:rFonts w:ascii="Symbol" w:hAnsi="Symbol"/>
      </w:rPr>
    </w:lvl>
    <w:lvl w:ilvl="4" w:tplc="A77CE710">
      <w:numFmt w:val="bullet"/>
      <w:lvlText w:val="-"/>
      <w:lvlJc w:val="left"/>
      <w:pPr>
        <w:ind w:left="4320" w:firstLine="0"/>
      </w:pPr>
      <w:rPr>
        <w:rFonts w:ascii="Arial" w:eastAsia="Times New Roman" w:hAnsi="Arial" w:cs="Arial"/>
      </w:rPr>
    </w:lvl>
    <w:lvl w:ilvl="5" w:tplc="F57AF780">
      <w:numFmt w:val="bullet"/>
      <w:lvlText w:val=""/>
      <w:lvlJc w:val="left"/>
      <w:pPr>
        <w:ind w:left="5040" w:firstLine="0"/>
      </w:pPr>
      <w:rPr>
        <w:rFonts w:ascii="Wingdings" w:eastAsia="Wingdings" w:hAnsi="Wingdings" w:cs="Wingdings"/>
      </w:rPr>
    </w:lvl>
    <w:lvl w:ilvl="6" w:tplc="92BCDD8E">
      <w:numFmt w:val="bullet"/>
      <w:lvlText w:val="·"/>
      <w:lvlJc w:val="left"/>
      <w:pPr>
        <w:ind w:left="5760" w:firstLine="0"/>
      </w:pPr>
      <w:rPr>
        <w:rFonts w:ascii="Symbol" w:hAnsi="Symbol"/>
      </w:rPr>
    </w:lvl>
    <w:lvl w:ilvl="7" w:tplc="3F7CDA96">
      <w:numFmt w:val="bullet"/>
      <w:lvlText w:val="o"/>
      <w:lvlJc w:val="left"/>
      <w:pPr>
        <w:ind w:left="6480" w:firstLine="0"/>
      </w:pPr>
      <w:rPr>
        <w:rFonts w:ascii="Courier New" w:hAnsi="Courier New" w:cs="Courier New"/>
      </w:rPr>
    </w:lvl>
    <w:lvl w:ilvl="8" w:tplc="27929682">
      <w:numFmt w:val="bullet"/>
      <w:lvlText w:val=""/>
      <w:lvlJc w:val="left"/>
      <w:pPr>
        <w:ind w:left="7200" w:firstLine="0"/>
      </w:pPr>
      <w:rPr>
        <w:rFonts w:ascii="Wingdings" w:eastAsia="Wingdings" w:hAnsi="Wingdings" w:cs="Wingdings"/>
      </w:rPr>
    </w:lvl>
  </w:abstractNum>
  <w:abstractNum w:abstractNumId="41" w15:restartNumberingAfterBreak="0">
    <w:nsid w:val="600F6710"/>
    <w:multiLevelType w:val="hybridMultilevel"/>
    <w:tmpl w:val="5928ED1A"/>
    <w:name w:val="Numbered list 9"/>
    <w:lvl w:ilvl="0" w:tplc="8F84264C">
      <w:start w:val="1"/>
      <w:numFmt w:val="decimal"/>
      <w:lvlText w:val="%1."/>
      <w:lvlJc w:val="left"/>
      <w:pPr>
        <w:ind w:left="1069" w:firstLine="0"/>
      </w:pPr>
    </w:lvl>
    <w:lvl w:ilvl="1" w:tplc="B85AE24C">
      <w:start w:val="1"/>
      <w:numFmt w:val="lowerLetter"/>
      <w:lvlText w:val="%2."/>
      <w:lvlJc w:val="left"/>
      <w:pPr>
        <w:ind w:left="1789" w:firstLine="0"/>
      </w:pPr>
    </w:lvl>
    <w:lvl w:ilvl="2" w:tplc="2A4C05BA">
      <w:start w:val="1"/>
      <w:numFmt w:val="lowerRoman"/>
      <w:lvlText w:val="%3."/>
      <w:lvlJc w:val="right"/>
      <w:pPr>
        <w:ind w:left="2689" w:firstLine="0"/>
      </w:pPr>
    </w:lvl>
    <w:lvl w:ilvl="3" w:tplc="F2ECEBDE">
      <w:start w:val="1"/>
      <w:numFmt w:val="decimal"/>
      <w:lvlText w:val="%4."/>
      <w:lvlJc w:val="left"/>
      <w:pPr>
        <w:ind w:left="3229" w:firstLine="0"/>
      </w:pPr>
    </w:lvl>
    <w:lvl w:ilvl="4" w:tplc="6BA87BDA">
      <w:start w:val="1"/>
      <w:numFmt w:val="lowerLetter"/>
      <w:lvlText w:val="%5."/>
      <w:lvlJc w:val="left"/>
      <w:pPr>
        <w:ind w:left="3949" w:firstLine="0"/>
      </w:pPr>
    </w:lvl>
    <w:lvl w:ilvl="5" w:tplc="E6B071FA">
      <w:start w:val="1"/>
      <w:numFmt w:val="lowerRoman"/>
      <w:lvlText w:val="%6."/>
      <w:lvlJc w:val="right"/>
      <w:pPr>
        <w:ind w:left="4849" w:firstLine="0"/>
      </w:pPr>
    </w:lvl>
    <w:lvl w:ilvl="6" w:tplc="2780ABE4">
      <w:start w:val="1"/>
      <w:numFmt w:val="decimal"/>
      <w:lvlText w:val="%7."/>
      <w:lvlJc w:val="left"/>
      <w:pPr>
        <w:ind w:left="5389" w:firstLine="0"/>
      </w:pPr>
    </w:lvl>
    <w:lvl w:ilvl="7" w:tplc="EC90E39E">
      <w:start w:val="1"/>
      <w:numFmt w:val="lowerLetter"/>
      <w:lvlText w:val="%8."/>
      <w:lvlJc w:val="left"/>
      <w:pPr>
        <w:ind w:left="6109" w:firstLine="0"/>
      </w:pPr>
    </w:lvl>
    <w:lvl w:ilvl="8" w:tplc="D180BFDC">
      <w:start w:val="1"/>
      <w:numFmt w:val="lowerRoman"/>
      <w:lvlText w:val="%9."/>
      <w:lvlJc w:val="right"/>
      <w:pPr>
        <w:ind w:left="7009" w:firstLine="0"/>
      </w:pPr>
    </w:lvl>
  </w:abstractNum>
  <w:abstractNum w:abstractNumId="42" w15:restartNumberingAfterBreak="0">
    <w:nsid w:val="61BD59D6"/>
    <w:multiLevelType w:val="hybridMultilevel"/>
    <w:tmpl w:val="70E6BD42"/>
    <w:name w:val="Numbered list 32"/>
    <w:lvl w:ilvl="0" w:tplc="33243C0C">
      <w:start w:val="1"/>
      <w:numFmt w:val="decimal"/>
      <w:lvlText w:val="%1."/>
      <w:lvlJc w:val="left"/>
      <w:pPr>
        <w:ind w:left="720" w:firstLine="0"/>
      </w:pPr>
    </w:lvl>
    <w:lvl w:ilvl="1" w:tplc="2CC02F2E">
      <w:start w:val="1"/>
      <w:numFmt w:val="lowerLetter"/>
      <w:lvlText w:val="%2."/>
      <w:lvlJc w:val="left"/>
      <w:pPr>
        <w:ind w:left="1440" w:firstLine="0"/>
      </w:pPr>
    </w:lvl>
    <w:lvl w:ilvl="2" w:tplc="772099EA">
      <w:start w:val="1"/>
      <w:numFmt w:val="lowerRoman"/>
      <w:lvlText w:val="%3."/>
      <w:lvlJc w:val="right"/>
      <w:pPr>
        <w:ind w:left="2340" w:firstLine="0"/>
      </w:pPr>
    </w:lvl>
    <w:lvl w:ilvl="3" w:tplc="3472524E">
      <w:start w:val="1"/>
      <w:numFmt w:val="decimal"/>
      <w:lvlText w:val="%4."/>
      <w:lvlJc w:val="left"/>
      <w:pPr>
        <w:ind w:left="2880" w:firstLine="0"/>
      </w:pPr>
    </w:lvl>
    <w:lvl w:ilvl="4" w:tplc="06D67A9C">
      <w:start w:val="1"/>
      <w:numFmt w:val="lowerLetter"/>
      <w:lvlText w:val="%5."/>
      <w:lvlJc w:val="left"/>
      <w:pPr>
        <w:ind w:left="3600" w:firstLine="0"/>
      </w:pPr>
    </w:lvl>
    <w:lvl w:ilvl="5" w:tplc="16AE7EC6">
      <w:start w:val="1"/>
      <w:numFmt w:val="lowerRoman"/>
      <w:lvlText w:val="%6."/>
      <w:lvlJc w:val="right"/>
      <w:pPr>
        <w:ind w:left="4500" w:firstLine="0"/>
      </w:pPr>
    </w:lvl>
    <w:lvl w:ilvl="6" w:tplc="F7F06C96">
      <w:start w:val="1"/>
      <w:numFmt w:val="decimal"/>
      <w:lvlText w:val="%7."/>
      <w:lvlJc w:val="left"/>
      <w:pPr>
        <w:ind w:left="5040" w:firstLine="0"/>
      </w:pPr>
    </w:lvl>
    <w:lvl w:ilvl="7" w:tplc="15629558">
      <w:start w:val="1"/>
      <w:numFmt w:val="lowerLetter"/>
      <w:lvlText w:val="%8."/>
      <w:lvlJc w:val="left"/>
      <w:pPr>
        <w:ind w:left="5760" w:firstLine="0"/>
      </w:pPr>
    </w:lvl>
    <w:lvl w:ilvl="8" w:tplc="C930CB4C">
      <w:start w:val="1"/>
      <w:numFmt w:val="lowerRoman"/>
      <w:lvlText w:val="%9."/>
      <w:lvlJc w:val="right"/>
      <w:pPr>
        <w:ind w:left="6660" w:firstLine="0"/>
      </w:pPr>
    </w:lvl>
  </w:abstractNum>
  <w:abstractNum w:abstractNumId="43" w15:restartNumberingAfterBreak="0">
    <w:nsid w:val="63AB608B"/>
    <w:multiLevelType w:val="hybridMultilevel"/>
    <w:tmpl w:val="2214C8F6"/>
    <w:name w:val="Numbered list 19"/>
    <w:lvl w:ilvl="0" w:tplc="44001A5C">
      <w:numFmt w:val="bullet"/>
      <w:lvlText w:val=""/>
      <w:lvlJc w:val="left"/>
      <w:pPr>
        <w:ind w:left="593" w:firstLine="0"/>
      </w:pPr>
      <w:rPr>
        <w:rFonts w:ascii="Wingdings" w:eastAsia="Wingdings" w:hAnsi="Wingdings" w:cs="Wingdings"/>
      </w:rPr>
    </w:lvl>
    <w:lvl w:ilvl="1" w:tplc="873CB3FC">
      <w:numFmt w:val="bullet"/>
      <w:lvlText w:val="-"/>
      <w:lvlJc w:val="left"/>
      <w:pPr>
        <w:ind w:left="1313" w:firstLine="0"/>
      </w:pPr>
      <w:rPr>
        <w:rFonts w:ascii="Calibri" w:eastAsia="Times New Roman" w:hAnsi="Calibri" w:cs="Calibri"/>
      </w:rPr>
    </w:lvl>
    <w:lvl w:ilvl="2" w:tplc="6EF41DC2">
      <w:numFmt w:val="bullet"/>
      <w:lvlText w:val=""/>
      <w:lvlJc w:val="left"/>
      <w:pPr>
        <w:ind w:left="2033" w:firstLine="0"/>
      </w:pPr>
      <w:rPr>
        <w:rFonts w:ascii="Wingdings" w:eastAsia="Wingdings" w:hAnsi="Wingdings" w:cs="Wingdings"/>
      </w:rPr>
    </w:lvl>
    <w:lvl w:ilvl="3" w:tplc="12FC8BD4">
      <w:numFmt w:val="bullet"/>
      <w:lvlText w:val="·"/>
      <w:lvlJc w:val="left"/>
      <w:pPr>
        <w:ind w:left="2753" w:firstLine="0"/>
      </w:pPr>
      <w:rPr>
        <w:rFonts w:ascii="Symbol" w:hAnsi="Symbol"/>
      </w:rPr>
    </w:lvl>
    <w:lvl w:ilvl="4" w:tplc="BEDA39BA">
      <w:numFmt w:val="bullet"/>
      <w:lvlText w:val=""/>
      <w:lvlJc w:val="left"/>
      <w:pPr>
        <w:ind w:left="3473" w:firstLine="0"/>
      </w:pPr>
      <w:rPr>
        <w:rFonts w:ascii="Wingdings" w:eastAsia="Wingdings" w:hAnsi="Wingdings" w:cs="Wingdings"/>
      </w:rPr>
    </w:lvl>
    <w:lvl w:ilvl="5" w:tplc="0082C85A">
      <w:numFmt w:val="bullet"/>
      <w:lvlText w:val=""/>
      <w:lvlJc w:val="left"/>
      <w:pPr>
        <w:ind w:left="4193" w:firstLine="0"/>
      </w:pPr>
      <w:rPr>
        <w:rFonts w:ascii="Wingdings" w:eastAsia="Wingdings" w:hAnsi="Wingdings" w:cs="Wingdings"/>
      </w:rPr>
    </w:lvl>
    <w:lvl w:ilvl="6" w:tplc="BB8A4A66">
      <w:numFmt w:val="bullet"/>
      <w:lvlText w:val="·"/>
      <w:lvlJc w:val="left"/>
      <w:pPr>
        <w:ind w:left="4913" w:firstLine="0"/>
      </w:pPr>
      <w:rPr>
        <w:rFonts w:ascii="Symbol" w:hAnsi="Symbol"/>
      </w:rPr>
    </w:lvl>
    <w:lvl w:ilvl="7" w:tplc="99CCB224">
      <w:numFmt w:val="bullet"/>
      <w:lvlText w:val="o"/>
      <w:lvlJc w:val="left"/>
      <w:pPr>
        <w:ind w:left="5633" w:firstLine="0"/>
      </w:pPr>
      <w:rPr>
        <w:rFonts w:ascii="Courier New" w:hAnsi="Courier New" w:cs="Courier New"/>
      </w:rPr>
    </w:lvl>
    <w:lvl w:ilvl="8" w:tplc="7DA82610">
      <w:numFmt w:val="bullet"/>
      <w:lvlText w:val=""/>
      <w:lvlJc w:val="left"/>
      <w:pPr>
        <w:ind w:left="6353" w:firstLine="0"/>
      </w:pPr>
      <w:rPr>
        <w:rFonts w:ascii="Wingdings" w:eastAsia="Wingdings" w:hAnsi="Wingdings" w:cs="Wingdings"/>
      </w:rPr>
    </w:lvl>
  </w:abstractNum>
  <w:abstractNum w:abstractNumId="44" w15:restartNumberingAfterBreak="0">
    <w:nsid w:val="63FA4D18"/>
    <w:multiLevelType w:val="hybridMultilevel"/>
    <w:tmpl w:val="A02C3C02"/>
    <w:name w:val="Numbered list 38"/>
    <w:lvl w:ilvl="0" w:tplc="62DE7B24">
      <w:start w:val="1"/>
      <w:numFmt w:val="decimal"/>
      <w:lvlText w:val="%1."/>
      <w:lvlJc w:val="left"/>
      <w:pPr>
        <w:ind w:left="1080" w:firstLine="0"/>
      </w:pPr>
    </w:lvl>
    <w:lvl w:ilvl="1" w:tplc="976458B6">
      <w:start w:val="1"/>
      <w:numFmt w:val="lowerLetter"/>
      <w:lvlText w:val="%2."/>
      <w:lvlJc w:val="left"/>
      <w:pPr>
        <w:ind w:left="1800" w:firstLine="0"/>
      </w:pPr>
    </w:lvl>
    <w:lvl w:ilvl="2" w:tplc="9D14781E">
      <w:start w:val="1"/>
      <w:numFmt w:val="lowerRoman"/>
      <w:lvlText w:val="%3."/>
      <w:lvlJc w:val="right"/>
      <w:pPr>
        <w:ind w:left="2700" w:firstLine="0"/>
      </w:pPr>
    </w:lvl>
    <w:lvl w:ilvl="3" w:tplc="853E349A">
      <w:start w:val="1"/>
      <w:numFmt w:val="decimal"/>
      <w:lvlText w:val="%4."/>
      <w:lvlJc w:val="left"/>
      <w:pPr>
        <w:ind w:left="3240" w:firstLine="0"/>
      </w:pPr>
    </w:lvl>
    <w:lvl w:ilvl="4" w:tplc="8034EADA">
      <w:start w:val="1"/>
      <w:numFmt w:val="lowerLetter"/>
      <w:lvlText w:val="%5."/>
      <w:lvlJc w:val="left"/>
      <w:pPr>
        <w:ind w:left="3960" w:firstLine="0"/>
      </w:pPr>
    </w:lvl>
    <w:lvl w:ilvl="5" w:tplc="596AA4C8">
      <w:start w:val="1"/>
      <w:numFmt w:val="lowerRoman"/>
      <w:lvlText w:val="%6."/>
      <w:lvlJc w:val="right"/>
      <w:pPr>
        <w:ind w:left="4860" w:firstLine="0"/>
      </w:pPr>
    </w:lvl>
    <w:lvl w:ilvl="6" w:tplc="F678DA26">
      <w:start w:val="1"/>
      <w:numFmt w:val="decimal"/>
      <w:lvlText w:val="%7."/>
      <w:lvlJc w:val="left"/>
      <w:pPr>
        <w:ind w:left="5400" w:firstLine="0"/>
      </w:pPr>
    </w:lvl>
    <w:lvl w:ilvl="7" w:tplc="9C503AC6">
      <w:start w:val="1"/>
      <w:numFmt w:val="lowerLetter"/>
      <w:lvlText w:val="%8."/>
      <w:lvlJc w:val="left"/>
      <w:pPr>
        <w:ind w:left="6120" w:firstLine="0"/>
      </w:pPr>
    </w:lvl>
    <w:lvl w:ilvl="8" w:tplc="3FDC682A">
      <w:start w:val="1"/>
      <w:numFmt w:val="lowerRoman"/>
      <w:lvlText w:val="%9."/>
      <w:lvlJc w:val="right"/>
      <w:pPr>
        <w:ind w:left="7020" w:firstLine="0"/>
      </w:pPr>
    </w:lvl>
  </w:abstractNum>
  <w:abstractNum w:abstractNumId="45" w15:restartNumberingAfterBreak="0">
    <w:nsid w:val="664368F1"/>
    <w:multiLevelType w:val="hybridMultilevel"/>
    <w:tmpl w:val="8B8AC958"/>
    <w:name w:val="Numbered list 39"/>
    <w:lvl w:ilvl="0" w:tplc="CA54785A">
      <w:numFmt w:val="bullet"/>
      <w:lvlText w:val="·"/>
      <w:lvlJc w:val="left"/>
      <w:pPr>
        <w:ind w:left="360" w:firstLine="0"/>
      </w:pPr>
      <w:rPr>
        <w:rFonts w:ascii="Symbol" w:hAnsi="Symbol"/>
      </w:rPr>
    </w:lvl>
    <w:lvl w:ilvl="1" w:tplc="85BACDB8">
      <w:numFmt w:val="bullet"/>
      <w:lvlText w:val="o"/>
      <w:lvlJc w:val="left"/>
      <w:pPr>
        <w:ind w:left="1080" w:firstLine="0"/>
      </w:pPr>
      <w:rPr>
        <w:rFonts w:ascii="Courier New" w:hAnsi="Courier New" w:cs="Courier New"/>
      </w:rPr>
    </w:lvl>
    <w:lvl w:ilvl="2" w:tplc="C7327158">
      <w:numFmt w:val="bullet"/>
      <w:lvlText w:val=""/>
      <w:lvlJc w:val="left"/>
      <w:pPr>
        <w:ind w:left="1800" w:firstLine="0"/>
      </w:pPr>
      <w:rPr>
        <w:rFonts w:ascii="Wingdings" w:eastAsia="Wingdings" w:hAnsi="Wingdings" w:cs="Wingdings"/>
      </w:rPr>
    </w:lvl>
    <w:lvl w:ilvl="3" w:tplc="B3EC1AFA">
      <w:numFmt w:val="bullet"/>
      <w:lvlText w:val="·"/>
      <w:lvlJc w:val="left"/>
      <w:pPr>
        <w:ind w:left="2520" w:firstLine="0"/>
      </w:pPr>
      <w:rPr>
        <w:rFonts w:ascii="Symbol" w:hAnsi="Symbol"/>
      </w:rPr>
    </w:lvl>
    <w:lvl w:ilvl="4" w:tplc="3B2A1310">
      <w:numFmt w:val="bullet"/>
      <w:lvlText w:val="o"/>
      <w:lvlJc w:val="left"/>
      <w:pPr>
        <w:ind w:left="3240" w:firstLine="0"/>
      </w:pPr>
      <w:rPr>
        <w:rFonts w:ascii="Courier New" w:hAnsi="Courier New" w:cs="Courier New"/>
      </w:rPr>
    </w:lvl>
    <w:lvl w:ilvl="5" w:tplc="94DEA55E">
      <w:numFmt w:val="bullet"/>
      <w:lvlText w:val=""/>
      <w:lvlJc w:val="left"/>
      <w:pPr>
        <w:ind w:left="3960" w:firstLine="0"/>
      </w:pPr>
      <w:rPr>
        <w:rFonts w:ascii="Wingdings" w:eastAsia="Wingdings" w:hAnsi="Wingdings" w:cs="Wingdings"/>
      </w:rPr>
    </w:lvl>
    <w:lvl w:ilvl="6" w:tplc="B762E092">
      <w:numFmt w:val="bullet"/>
      <w:lvlText w:val="·"/>
      <w:lvlJc w:val="left"/>
      <w:pPr>
        <w:ind w:left="4680" w:firstLine="0"/>
      </w:pPr>
      <w:rPr>
        <w:rFonts w:ascii="Symbol" w:hAnsi="Symbol"/>
      </w:rPr>
    </w:lvl>
    <w:lvl w:ilvl="7" w:tplc="F3EA22FC">
      <w:numFmt w:val="bullet"/>
      <w:lvlText w:val="o"/>
      <w:lvlJc w:val="left"/>
      <w:pPr>
        <w:ind w:left="5400" w:firstLine="0"/>
      </w:pPr>
      <w:rPr>
        <w:rFonts w:ascii="Courier New" w:hAnsi="Courier New" w:cs="Courier New"/>
      </w:rPr>
    </w:lvl>
    <w:lvl w:ilvl="8" w:tplc="7B66868A">
      <w:numFmt w:val="bullet"/>
      <w:lvlText w:val=""/>
      <w:lvlJc w:val="left"/>
      <w:pPr>
        <w:ind w:left="6120" w:firstLine="0"/>
      </w:pPr>
      <w:rPr>
        <w:rFonts w:ascii="Wingdings" w:eastAsia="Wingdings" w:hAnsi="Wingdings" w:cs="Wingdings"/>
      </w:rPr>
    </w:lvl>
  </w:abstractNum>
  <w:abstractNum w:abstractNumId="46" w15:restartNumberingAfterBreak="0">
    <w:nsid w:val="665809D9"/>
    <w:multiLevelType w:val="hybridMultilevel"/>
    <w:tmpl w:val="D42EA03C"/>
    <w:lvl w:ilvl="0" w:tplc="9328034E">
      <w:numFmt w:val="none"/>
      <w:lvlText w:val=""/>
      <w:lvlJc w:val="left"/>
      <w:pPr>
        <w:tabs>
          <w:tab w:val="num" w:pos="360"/>
        </w:tabs>
        <w:ind w:left="360" w:hanging="360"/>
      </w:pPr>
    </w:lvl>
    <w:lvl w:ilvl="1" w:tplc="25742FF8">
      <w:numFmt w:val="none"/>
      <w:lvlText w:val=""/>
      <w:lvlJc w:val="left"/>
      <w:pPr>
        <w:tabs>
          <w:tab w:val="num" w:pos="360"/>
        </w:tabs>
        <w:ind w:left="360" w:hanging="360"/>
      </w:pPr>
    </w:lvl>
    <w:lvl w:ilvl="2" w:tplc="9ED0346E">
      <w:numFmt w:val="none"/>
      <w:lvlText w:val=""/>
      <w:lvlJc w:val="left"/>
      <w:pPr>
        <w:tabs>
          <w:tab w:val="num" w:pos="360"/>
        </w:tabs>
        <w:ind w:left="360" w:hanging="360"/>
      </w:pPr>
    </w:lvl>
    <w:lvl w:ilvl="3" w:tplc="B29458D4">
      <w:numFmt w:val="none"/>
      <w:lvlText w:val=""/>
      <w:lvlJc w:val="left"/>
      <w:pPr>
        <w:tabs>
          <w:tab w:val="num" w:pos="360"/>
        </w:tabs>
        <w:ind w:left="360" w:hanging="360"/>
      </w:pPr>
    </w:lvl>
    <w:lvl w:ilvl="4" w:tplc="4CC477F6">
      <w:numFmt w:val="none"/>
      <w:lvlText w:val=""/>
      <w:lvlJc w:val="left"/>
      <w:pPr>
        <w:tabs>
          <w:tab w:val="num" w:pos="360"/>
        </w:tabs>
        <w:ind w:left="360" w:hanging="360"/>
      </w:pPr>
    </w:lvl>
    <w:lvl w:ilvl="5" w:tplc="A30444A2">
      <w:numFmt w:val="none"/>
      <w:lvlText w:val=""/>
      <w:lvlJc w:val="left"/>
      <w:pPr>
        <w:tabs>
          <w:tab w:val="num" w:pos="360"/>
        </w:tabs>
        <w:ind w:left="360" w:hanging="360"/>
      </w:pPr>
    </w:lvl>
    <w:lvl w:ilvl="6" w:tplc="86E0A8F6">
      <w:numFmt w:val="none"/>
      <w:lvlText w:val=""/>
      <w:lvlJc w:val="left"/>
      <w:pPr>
        <w:tabs>
          <w:tab w:val="num" w:pos="360"/>
        </w:tabs>
        <w:ind w:left="360" w:hanging="360"/>
      </w:pPr>
    </w:lvl>
    <w:lvl w:ilvl="7" w:tplc="81BCB2B6">
      <w:numFmt w:val="none"/>
      <w:lvlText w:val=""/>
      <w:lvlJc w:val="left"/>
      <w:pPr>
        <w:tabs>
          <w:tab w:val="num" w:pos="360"/>
        </w:tabs>
        <w:ind w:left="360" w:hanging="360"/>
      </w:pPr>
    </w:lvl>
    <w:lvl w:ilvl="8" w:tplc="6896ACAE">
      <w:numFmt w:val="none"/>
      <w:lvlText w:val=""/>
      <w:lvlJc w:val="left"/>
      <w:pPr>
        <w:tabs>
          <w:tab w:val="num" w:pos="360"/>
        </w:tabs>
        <w:ind w:left="360" w:hanging="360"/>
      </w:pPr>
    </w:lvl>
  </w:abstractNum>
  <w:abstractNum w:abstractNumId="47" w15:restartNumberingAfterBreak="0">
    <w:nsid w:val="75C67C3B"/>
    <w:multiLevelType w:val="hybridMultilevel"/>
    <w:tmpl w:val="89A4DE18"/>
    <w:name w:val="Numbered list 1"/>
    <w:lvl w:ilvl="0" w:tplc="EC1A58F8">
      <w:numFmt w:val="bullet"/>
      <w:lvlText w:val="·"/>
      <w:lvlJc w:val="left"/>
      <w:pPr>
        <w:ind w:left="360" w:firstLine="0"/>
      </w:pPr>
      <w:rPr>
        <w:rFonts w:ascii="Symbol" w:hAnsi="Symbol"/>
        <w:sz w:val="20"/>
      </w:rPr>
    </w:lvl>
    <w:lvl w:ilvl="1" w:tplc="BE429184">
      <w:numFmt w:val="bullet"/>
      <w:lvlText w:val="o"/>
      <w:lvlJc w:val="left"/>
      <w:pPr>
        <w:ind w:left="1080" w:firstLine="0"/>
      </w:pPr>
      <w:rPr>
        <w:rFonts w:ascii="Courier New" w:hAnsi="Courier New"/>
        <w:sz w:val="20"/>
      </w:rPr>
    </w:lvl>
    <w:lvl w:ilvl="2" w:tplc="03E82768">
      <w:numFmt w:val="bullet"/>
      <w:lvlText w:val=""/>
      <w:lvlJc w:val="left"/>
      <w:pPr>
        <w:ind w:left="1800" w:firstLine="0"/>
      </w:pPr>
      <w:rPr>
        <w:rFonts w:ascii="Wingdings" w:eastAsia="Wingdings" w:hAnsi="Wingdings" w:cs="Wingdings"/>
        <w:sz w:val="20"/>
      </w:rPr>
    </w:lvl>
    <w:lvl w:ilvl="3" w:tplc="26A62446">
      <w:numFmt w:val="bullet"/>
      <w:lvlText w:val=""/>
      <w:lvlJc w:val="left"/>
      <w:pPr>
        <w:ind w:left="2520" w:firstLine="0"/>
      </w:pPr>
      <w:rPr>
        <w:rFonts w:ascii="Wingdings" w:eastAsia="Wingdings" w:hAnsi="Wingdings" w:cs="Wingdings"/>
        <w:sz w:val="20"/>
      </w:rPr>
    </w:lvl>
    <w:lvl w:ilvl="4" w:tplc="F03AABA8">
      <w:numFmt w:val="bullet"/>
      <w:lvlText w:val=""/>
      <w:lvlJc w:val="left"/>
      <w:pPr>
        <w:ind w:left="3240" w:firstLine="0"/>
      </w:pPr>
      <w:rPr>
        <w:rFonts w:ascii="Wingdings" w:eastAsia="Wingdings" w:hAnsi="Wingdings" w:cs="Wingdings"/>
        <w:sz w:val="20"/>
      </w:rPr>
    </w:lvl>
    <w:lvl w:ilvl="5" w:tplc="F070BDD6">
      <w:numFmt w:val="bullet"/>
      <w:lvlText w:val=""/>
      <w:lvlJc w:val="left"/>
      <w:pPr>
        <w:ind w:left="3960" w:firstLine="0"/>
      </w:pPr>
      <w:rPr>
        <w:rFonts w:ascii="Wingdings" w:eastAsia="Wingdings" w:hAnsi="Wingdings" w:cs="Wingdings"/>
        <w:sz w:val="20"/>
      </w:rPr>
    </w:lvl>
    <w:lvl w:ilvl="6" w:tplc="690EC580">
      <w:numFmt w:val="bullet"/>
      <w:lvlText w:val=""/>
      <w:lvlJc w:val="left"/>
      <w:pPr>
        <w:ind w:left="4680" w:firstLine="0"/>
      </w:pPr>
      <w:rPr>
        <w:rFonts w:ascii="Wingdings" w:eastAsia="Wingdings" w:hAnsi="Wingdings" w:cs="Wingdings"/>
        <w:sz w:val="20"/>
      </w:rPr>
    </w:lvl>
    <w:lvl w:ilvl="7" w:tplc="3A2ABC7E">
      <w:numFmt w:val="bullet"/>
      <w:lvlText w:val=""/>
      <w:lvlJc w:val="left"/>
      <w:pPr>
        <w:ind w:left="5400" w:firstLine="0"/>
      </w:pPr>
      <w:rPr>
        <w:rFonts w:ascii="Wingdings" w:eastAsia="Wingdings" w:hAnsi="Wingdings" w:cs="Wingdings"/>
        <w:sz w:val="20"/>
      </w:rPr>
    </w:lvl>
    <w:lvl w:ilvl="8" w:tplc="B874F42C">
      <w:numFmt w:val="bullet"/>
      <w:lvlText w:val=""/>
      <w:lvlJc w:val="left"/>
      <w:pPr>
        <w:ind w:left="6120" w:firstLine="0"/>
      </w:pPr>
      <w:rPr>
        <w:rFonts w:ascii="Wingdings" w:eastAsia="Wingdings" w:hAnsi="Wingdings" w:cs="Wingdings"/>
        <w:sz w:val="20"/>
      </w:rPr>
    </w:lvl>
  </w:abstractNum>
  <w:abstractNum w:abstractNumId="48" w15:restartNumberingAfterBreak="0">
    <w:nsid w:val="77B244F8"/>
    <w:multiLevelType w:val="hybridMultilevel"/>
    <w:tmpl w:val="68120F22"/>
    <w:name w:val="Numbered list 41"/>
    <w:lvl w:ilvl="0" w:tplc="DEBC882E">
      <w:start w:val="1"/>
      <w:numFmt w:val="lowerRoman"/>
      <w:lvlText w:val="%1."/>
      <w:lvlJc w:val="right"/>
      <w:pPr>
        <w:ind w:left="2340" w:firstLine="0"/>
      </w:pPr>
    </w:lvl>
    <w:lvl w:ilvl="1" w:tplc="F2A6543A">
      <w:start w:val="1"/>
      <w:numFmt w:val="lowerLetter"/>
      <w:lvlText w:val="%2."/>
      <w:lvlJc w:val="left"/>
      <w:pPr>
        <w:ind w:left="1440" w:firstLine="0"/>
      </w:pPr>
    </w:lvl>
    <w:lvl w:ilvl="2" w:tplc="9986523C">
      <w:start w:val="1"/>
      <w:numFmt w:val="lowerRoman"/>
      <w:lvlText w:val="%3."/>
      <w:lvlJc w:val="right"/>
      <w:pPr>
        <w:ind w:left="2340" w:firstLine="0"/>
      </w:pPr>
    </w:lvl>
    <w:lvl w:ilvl="3" w:tplc="34343FE2">
      <w:start w:val="1"/>
      <w:numFmt w:val="decimal"/>
      <w:lvlText w:val="%4."/>
      <w:lvlJc w:val="left"/>
      <w:pPr>
        <w:ind w:left="2880" w:firstLine="0"/>
      </w:pPr>
    </w:lvl>
    <w:lvl w:ilvl="4" w:tplc="3E247A5C">
      <w:start w:val="1"/>
      <w:numFmt w:val="lowerLetter"/>
      <w:lvlText w:val="%5."/>
      <w:lvlJc w:val="left"/>
      <w:pPr>
        <w:ind w:left="3600" w:firstLine="0"/>
      </w:pPr>
    </w:lvl>
    <w:lvl w:ilvl="5" w:tplc="A38C9A4A">
      <w:start w:val="1"/>
      <w:numFmt w:val="lowerRoman"/>
      <w:lvlText w:val="%6."/>
      <w:lvlJc w:val="right"/>
      <w:pPr>
        <w:ind w:left="4500" w:firstLine="0"/>
      </w:pPr>
    </w:lvl>
    <w:lvl w:ilvl="6" w:tplc="B2805D6A">
      <w:start w:val="1"/>
      <w:numFmt w:val="decimal"/>
      <w:lvlText w:val="%7."/>
      <w:lvlJc w:val="left"/>
      <w:pPr>
        <w:ind w:left="5040" w:firstLine="0"/>
      </w:pPr>
    </w:lvl>
    <w:lvl w:ilvl="7" w:tplc="43466698">
      <w:start w:val="1"/>
      <w:numFmt w:val="lowerLetter"/>
      <w:lvlText w:val="%8."/>
      <w:lvlJc w:val="left"/>
      <w:pPr>
        <w:ind w:left="5760" w:firstLine="0"/>
      </w:pPr>
    </w:lvl>
    <w:lvl w:ilvl="8" w:tplc="3B384566">
      <w:start w:val="1"/>
      <w:numFmt w:val="lowerRoman"/>
      <w:lvlText w:val="%9."/>
      <w:lvlJc w:val="right"/>
      <w:pPr>
        <w:ind w:left="6660" w:firstLine="0"/>
      </w:pPr>
    </w:lvl>
  </w:abstractNum>
  <w:num w:numId="1" w16cid:durableId="534074258">
    <w:abstractNumId w:val="47"/>
  </w:num>
  <w:num w:numId="2" w16cid:durableId="242105615">
    <w:abstractNumId w:val="34"/>
  </w:num>
  <w:num w:numId="3" w16cid:durableId="707341997">
    <w:abstractNumId w:val="17"/>
  </w:num>
  <w:num w:numId="4" w16cid:durableId="1938829067">
    <w:abstractNumId w:val="5"/>
  </w:num>
  <w:num w:numId="5" w16cid:durableId="1206218849">
    <w:abstractNumId w:val="38"/>
  </w:num>
  <w:num w:numId="6" w16cid:durableId="304703771">
    <w:abstractNumId w:val="27"/>
  </w:num>
  <w:num w:numId="7" w16cid:durableId="1828666543">
    <w:abstractNumId w:val="21"/>
  </w:num>
  <w:num w:numId="8" w16cid:durableId="1135682223">
    <w:abstractNumId w:val="2"/>
  </w:num>
  <w:num w:numId="9" w16cid:durableId="957956084">
    <w:abstractNumId w:val="41"/>
  </w:num>
  <w:num w:numId="10" w16cid:durableId="1092310942">
    <w:abstractNumId w:val="6"/>
  </w:num>
  <w:num w:numId="11" w16cid:durableId="1589003504">
    <w:abstractNumId w:val="11"/>
  </w:num>
  <w:num w:numId="12" w16cid:durableId="1508060670">
    <w:abstractNumId w:val="24"/>
  </w:num>
  <w:num w:numId="13" w16cid:durableId="1136263568">
    <w:abstractNumId w:val="40"/>
  </w:num>
  <w:num w:numId="14" w16cid:durableId="896013523">
    <w:abstractNumId w:val="12"/>
  </w:num>
  <w:num w:numId="15" w16cid:durableId="523708230">
    <w:abstractNumId w:val="35"/>
  </w:num>
  <w:num w:numId="16" w16cid:durableId="1587306798">
    <w:abstractNumId w:val="31"/>
  </w:num>
  <w:num w:numId="17" w16cid:durableId="410544773">
    <w:abstractNumId w:val="18"/>
  </w:num>
  <w:num w:numId="18" w16cid:durableId="2116517762">
    <w:abstractNumId w:val="1"/>
  </w:num>
  <w:num w:numId="19" w16cid:durableId="838421012">
    <w:abstractNumId w:val="33"/>
  </w:num>
  <w:num w:numId="20" w16cid:durableId="202641814">
    <w:abstractNumId w:val="43"/>
  </w:num>
  <w:num w:numId="21" w16cid:durableId="1819498395">
    <w:abstractNumId w:val="16"/>
  </w:num>
  <w:num w:numId="22" w16cid:durableId="1213880293">
    <w:abstractNumId w:val="20"/>
  </w:num>
  <w:num w:numId="23" w16cid:durableId="1585532699">
    <w:abstractNumId w:val="23"/>
  </w:num>
  <w:num w:numId="24" w16cid:durableId="997997953">
    <w:abstractNumId w:val="26"/>
  </w:num>
  <w:num w:numId="25" w16cid:durableId="219749892">
    <w:abstractNumId w:val="30"/>
  </w:num>
  <w:num w:numId="26" w16cid:durableId="173038148">
    <w:abstractNumId w:val="3"/>
  </w:num>
  <w:num w:numId="27" w16cid:durableId="132646640">
    <w:abstractNumId w:val="7"/>
  </w:num>
  <w:num w:numId="28" w16cid:durableId="429667345">
    <w:abstractNumId w:val="9"/>
  </w:num>
  <w:num w:numId="29" w16cid:durableId="197010446">
    <w:abstractNumId w:val="8"/>
  </w:num>
  <w:num w:numId="30" w16cid:durableId="2104496759">
    <w:abstractNumId w:val="28"/>
  </w:num>
  <w:num w:numId="31" w16cid:durableId="312494603">
    <w:abstractNumId w:val="0"/>
  </w:num>
  <w:num w:numId="32" w16cid:durableId="1867987683">
    <w:abstractNumId w:val="29"/>
  </w:num>
  <w:num w:numId="33" w16cid:durableId="1734766215">
    <w:abstractNumId w:val="4"/>
  </w:num>
  <w:num w:numId="34" w16cid:durableId="1056203551">
    <w:abstractNumId w:val="42"/>
  </w:num>
  <w:num w:numId="35" w16cid:durableId="1133595366">
    <w:abstractNumId w:val="32"/>
  </w:num>
  <w:num w:numId="36" w16cid:durableId="1361662655">
    <w:abstractNumId w:val="37"/>
  </w:num>
  <w:num w:numId="37" w16cid:durableId="28722829">
    <w:abstractNumId w:val="22"/>
  </w:num>
  <w:num w:numId="38" w16cid:durableId="429592779">
    <w:abstractNumId w:val="13"/>
  </w:num>
  <w:num w:numId="39" w16cid:durableId="982347143">
    <w:abstractNumId w:val="15"/>
  </w:num>
  <w:num w:numId="40" w16cid:durableId="1993098695">
    <w:abstractNumId w:val="36"/>
  </w:num>
  <w:num w:numId="41" w16cid:durableId="772435976">
    <w:abstractNumId w:val="44"/>
  </w:num>
  <w:num w:numId="42" w16cid:durableId="1304002299">
    <w:abstractNumId w:val="45"/>
  </w:num>
  <w:num w:numId="43" w16cid:durableId="1855269017">
    <w:abstractNumId w:val="39"/>
  </w:num>
  <w:num w:numId="44" w16cid:durableId="1375736827">
    <w:abstractNumId w:val="48"/>
  </w:num>
  <w:num w:numId="45" w16cid:durableId="989940384">
    <w:abstractNumId w:val="25"/>
  </w:num>
  <w:num w:numId="46" w16cid:durableId="1213928298">
    <w:abstractNumId w:val="19"/>
  </w:num>
  <w:num w:numId="47" w16cid:durableId="2000888435">
    <w:abstractNumId w:val="14"/>
  </w:num>
  <w:num w:numId="48" w16cid:durableId="356084898">
    <w:abstractNumId w:val="46"/>
  </w:num>
  <w:num w:numId="49" w16cid:durableId="974723937">
    <w:abstractNumId w:val="10"/>
  </w:num>
  <w:num w:numId="50" w16cid:durableId="185541924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hyphenationZone w:val="425"/>
  <w:drawingGridHorizontalSpacing w:val="283"/>
  <w:drawingGridVerticalSpacing w:val="283"/>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6CA"/>
    <w:rsid w:val="00005D4A"/>
    <w:rsid w:val="000A418E"/>
    <w:rsid w:val="000B2B65"/>
    <w:rsid w:val="000C5CF8"/>
    <w:rsid w:val="000E18C9"/>
    <w:rsid w:val="000F3130"/>
    <w:rsid w:val="0010543B"/>
    <w:rsid w:val="001215DC"/>
    <w:rsid w:val="00126F94"/>
    <w:rsid w:val="00226133"/>
    <w:rsid w:val="00281E45"/>
    <w:rsid w:val="00283048"/>
    <w:rsid w:val="002A5C4C"/>
    <w:rsid w:val="002B5774"/>
    <w:rsid w:val="002F740C"/>
    <w:rsid w:val="00302EB9"/>
    <w:rsid w:val="00387D38"/>
    <w:rsid w:val="003C672B"/>
    <w:rsid w:val="003F53FB"/>
    <w:rsid w:val="00404C6C"/>
    <w:rsid w:val="00423F53"/>
    <w:rsid w:val="00424D52"/>
    <w:rsid w:val="00442897"/>
    <w:rsid w:val="00470137"/>
    <w:rsid w:val="004A3E25"/>
    <w:rsid w:val="004B458C"/>
    <w:rsid w:val="004D2556"/>
    <w:rsid w:val="004D6CA3"/>
    <w:rsid w:val="004F2B51"/>
    <w:rsid w:val="004F6AFC"/>
    <w:rsid w:val="005539C8"/>
    <w:rsid w:val="005A6A6D"/>
    <w:rsid w:val="005C3D7D"/>
    <w:rsid w:val="00611C83"/>
    <w:rsid w:val="00634764"/>
    <w:rsid w:val="00637D5B"/>
    <w:rsid w:val="00695A80"/>
    <w:rsid w:val="006F4242"/>
    <w:rsid w:val="007018DE"/>
    <w:rsid w:val="007202B9"/>
    <w:rsid w:val="007B55FB"/>
    <w:rsid w:val="00885F01"/>
    <w:rsid w:val="00914792"/>
    <w:rsid w:val="00930B30"/>
    <w:rsid w:val="00943D8E"/>
    <w:rsid w:val="00963FC7"/>
    <w:rsid w:val="009673A5"/>
    <w:rsid w:val="00974606"/>
    <w:rsid w:val="00976ADE"/>
    <w:rsid w:val="009E36CA"/>
    <w:rsid w:val="00A30466"/>
    <w:rsid w:val="00A3181B"/>
    <w:rsid w:val="00A40065"/>
    <w:rsid w:val="00A475C2"/>
    <w:rsid w:val="00A55A22"/>
    <w:rsid w:val="00A65BCA"/>
    <w:rsid w:val="00B06AA4"/>
    <w:rsid w:val="00B447B7"/>
    <w:rsid w:val="00BE45B1"/>
    <w:rsid w:val="00C02844"/>
    <w:rsid w:val="00C20641"/>
    <w:rsid w:val="00CE506D"/>
    <w:rsid w:val="00D27302"/>
    <w:rsid w:val="00D45D1E"/>
    <w:rsid w:val="00D71114"/>
    <w:rsid w:val="00D84450"/>
    <w:rsid w:val="00DA60BD"/>
    <w:rsid w:val="00DC22A7"/>
    <w:rsid w:val="00DE00AE"/>
    <w:rsid w:val="00DF797B"/>
    <w:rsid w:val="00E74D40"/>
    <w:rsid w:val="00EE191E"/>
    <w:rsid w:val="00F663BA"/>
    <w:rsid w:val="00FF23E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E8987"/>
  <w15:docId w15:val="{87B8F3AF-6399-477D-B35E-87234124D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BE" w:eastAsia="fr-BE"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Cs w:val="22"/>
      <w:lang w:val="nl-BE" w:eastAsia="zh-CN"/>
    </w:rPr>
  </w:style>
  <w:style w:type="paragraph" w:styleId="Heading1">
    <w:name w:val="heading 1"/>
    <w:basedOn w:val="Normal"/>
    <w:next w:val="Normal"/>
    <w:qFormat/>
    <w:pPr>
      <w:keepNext/>
      <w:keepLines/>
      <w:numPr>
        <w:numId w:val="24"/>
      </w:numPr>
      <w:pBdr>
        <w:top w:val="single" w:sz="4" w:space="1" w:color="2F5496"/>
        <w:left w:val="nil"/>
        <w:bottom w:val="single" w:sz="4" w:space="1" w:color="2F5496"/>
        <w:right w:val="nil"/>
        <w:between w:val="nil"/>
      </w:pBdr>
      <w:tabs>
        <w:tab w:val="left" w:pos="567"/>
      </w:tabs>
      <w:spacing w:before="480"/>
      <w:outlineLvl w:val="0"/>
    </w:pPr>
    <w:rPr>
      <w:rFonts w:ascii="Cambria" w:hAnsi="Cambria" w:cs="Cambria"/>
      <w:b/>
      <w:bCs/>
      <w:color w:val="1F4E79"/>
      <w:sz w:val="28"/>
      <w:szCs w:val="28"/>
    </w:rPr>
  </w:style>
  <w:style w:type="paragraph" w:styleId="Heading2">
    <w:name w:val="heading 2"/>
    <w:basedOn w:val="Normal"/>
    <w:next w:val="Normal"/>
    <w:qFormat/>
    <w:pPr>
      <w:keepNext/>
      <w:keepLines/>
      <w:numPr>
        <w:ilvl w:val="1"/>
        <w:numId w:val="24"/>
      </w:numPr>
      <w:pBdr>
        <w:top w:val="single" w:sz="4" w:space="1" w:color="2F5496"/>
        <w:left w:val="nil"/>
        <w:bottom w:val="single" w:sz="4" w:space="1" w:color="2F5496"/>
        <w:right w:val="nil"/>
        <w:between w:val="nil"/>
      </w:pBdr>
      <w:tabs>
        <w:tab w:val="left" w:pos="567"/>
      </w:tabs>
      <w:spacing w:before="120"/>
      <w:outlineLvl w:val="1"/>
    </w:pPr>
    <w:rPr>
      <w:rFonts w:ascii="Cambria" w:hAnsi="Cambria" w:cs="Cambria"/>
      <w:b/>
      <w:color w:val="000000"/>
      <w:sz w:val="24"/>
      <w:szCs w:val="16"/>
      <w:lang w:val="fr-BE" w:eastAsia="fr-BE"/>
    </w:rPr>
  </w:style>
  <w:style w:type="paragraph" w:styleId="Heading3">
    <w:name w:val="heading 3"/>
    <w:basedOn w:val="Titre1"/>
    <w:next w:val="BodyText"/>
    <w:qFormat/>
    <w:pPr>
      <w:numPr>
        <w:ilvl w:val="2"/>
        <w:numId w:val="24"/>
      </w:numPr>
      <w:pBdr>
        <w:top w:val="nil"/>
        <w:left w:val="nil"/>
        <w:bottom w:val="single" w:sz="4" w:space="1" w:color="000000"/>
        <w:right w:val="nil"/>
        <w:between w:val="nil"/>
      </w:pBdr>
      <w:tabs>
        <w:tab w:val="left" w:pos="426"/>
        <w:tab w:val="left" w:pos="709"/>
      </w:tabs>
      <w:ind w:left="1146" w:hanging="720"/>
      <w:outlineLvl w:val="2"/>
    </w:pPr>
    <w:rPr>
      <w:rFonts w:ascii="Times New Roman" w:hAnsi="Times New Roman" w:cs="Times New Roman"/>
      <w:b/>
      <w:bCs/>
      <w:sz w:val="22"/>
    </w:rPr>
  </w:style>
  <w:style w:type="paragraph" w:styleId="Heading5">
    <w:name w:val="heading 5"/>
    <w:basedOn w:val="Normal"/>
    <w:next w:val="Normal"/>
    <w:qFormat/>
    <w:pPr>
      <w:keepNext/>
      <w:keepLines/>
      <w:spacing w:before="40"/>
      <w:outlineLvl w:val="4"/>
    </w:pPr>
    <w:rPr>
      <w:rFonts w:ascii="Calibri Light" w:eastAsia="Calibri Light" w:hAnsi="Calibri Light" w:cs="Calibri Light"/>
      <w:color w:val="2E74B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re1">
    <w:name w:val="Titre1"/>
    <w:basedOn w:val="Normal"/>
    <w:next w:val="BodyText"/>
    <w:qFormat/>
    <w:pPr>
      <w:keepNext/>
      <w:spacing w:before="240" w:after="120"/>
    </w:pPr>
    <w:rPr>
      <w:rFonts w:eastAsia="Microsoft YaHei" w:cs="Mangal"/>
      <w:sz w:val="28"/>
      <w:szCs w:val="28"/>
    </w:rPr>
  </w:style>
  <w:style w:type="paragraph" w:customStyle="1" w:styleId="Kop">
    <w:name w:val="Kop"/>
    <w:basedOn w:val="Normal"/>
    <w:next w:val="BodyText"/>
    <w:qFormat/>
    <w:pPr>
      <w:keepNext/>
      <w:spacing w:before="240" w:after="120"/>
    </w:pPr>
    <w:rPr>
      <w:rFonts w:eastAsia="Microsoft YaHei" w:cs="Mangal"/>
      <w:sz w:val="28"/>
      <w:szCs w:val="28"/>
    </w:rPr>
  </w:style>
  <w:style w:type="paragraph" w:styleId="BodyText">
    <w:name w:val="Body Text"/>
    <w:basedOn w:val="Normal"/>
    <w:qFormat/>
    <w:pPr>
      <w:spacing w:after="120"/>
    </w:pPr>
  </w:style>
  <w:style w:type="paragraph" w:styleId="List">
    <w:name w:val="List"/>
    <w:basedOn w:val="BodyText"/>
    <w:qFormat/>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Index">
    <w:name w:val="Index"/>
    <w:basedOn w:val="Normal"/>
    <w:qFormat/>
    <w:pPr>
      <w:suppressLineNumbers/>
    </w:pPr>
    <w:rPr>
      <w:rFonts w:cs="Mangal"/>
    </w:rPr>
  </w:style>
  <w:style w:type="paragraph" w:customStyle="1" w:styleId="Lgende1">
    <w:name w:val="Légende1"/>
    <w:basedOn w:val="Normal"/>
    <w:qFormat/>
    <w:pPr>
      <w:suppressLineNumbers/>
      <w:spacing w:before="120" w:after="120"/>
    </w:pPr>
    <w:rPr>
      <w:rFonts w:cs="Mangal"/>
      <w:i/>
      <w:iCs/>
      <w:sz w:val="24"/>
      <w:szCs w:val="24"/>
    </w:rPr>
  </w:style>
  <w:style w:type="paragraph" w:customStyle="1" w:styleId="Corpsdetexte21">
    <w:name w:val="Corps de texte 21"/>
    <w:basedOn w:val="Normal"/>
    <w:qFormat/>
    <w:pPr>
      <w:spacing w:after="120" w:line="480" w:lineRule="auto"/>
    </w:pPr>
    <w:rPr>
      <w:szCs w:val="20"/>
      <w:lang w:val="nl-NL"/>
    </w:rPr>
  </w:style>
  <w:style w:type="paragraph" w:customStyle="1" w:styleId="Retraitcorpsdetexte31">
    <w:name w:val="Retrait corps de texte 31"/>
    <w:basedOn w:val="Normal"/>
    <w:qFormat/>
    <w:pPr>
      <w:spacing w:after="120"/>
      <w:ind w:left="283"/>
    </w:pPr>
    <w:rPr>
      <w:sz w:val="16"/>
      <w:szCs w:val="16"/>
    </w:rPr>
  </w:style>
  <w:style w:type="paragraph" w:customStyle="1" w:styleId="TableContents">
    <w:name w:val="Table Contents"/>
    <w:basedOn w:val="Normal"/>
    <w:qFormat/>
    <w:pPr>
      <w:suppressLineNumbers/>
    </w:pPr>
    <w:rPr>
      <w:szCs w:val="20"/>
      <w:lang w:val="nl-NL"/>
    </w:rPr>
  </w:style>
  <w:style w:type="paragraph" w:styleId="BodyTextIndent">
    <w:name w:val="Body Text Indent"/>
    <w:basedOn w:val="Normal"/>
    <w:qFormat/>
    <w:pPr>
      <w:spacing w:after="120"/>
      <w:ind w:left="283"/>
    </w:pPr>
  </w:style>
  <w:style w:type="paragraph" w:customStyle="1" w:styleId="Corpsdetexte31">
    <w:name w:val="Corps de texte 31"/>
    <w:basedOn w:val="Normal"/>
    <w:qFormat/>
    <w:pPr>
      <w:spacing w:after="120"/>
    </w:pPr>
    <w:rPr>
      <w:sz w:val="16"/>
      <w:szCs w:val="16"/>
    </w:rPr>
  </w:style>
  <w:style w:type="paragraph" w:customStyle="1" w:styleId="ColorfulList-Accent11">
    <w:name w:val="Colorful List - Accent 11"/>
    <w:basedOn w:val="Normal"/>
    <w:qFormat/>
    <w:pPr>
      <w:ind w:left="720"/>
    </w:pPr>
    <w:rPr>
      <w:sz w:val="24"/>
      <w:szCs w:val="24"/>
    </w:rPr>
  </w:style>
  <w:style w:type="paragraph" w:customStyle="1" w:styleId="CommentText1">
    <w:name w:val="Comment Text1"/>
    <w:basedOn w:val="Normal"/>
    <w:qFormat/>
    <w:rPr>
      <w:szCs w:val="20"/>
      <w:lang w:val="fr-BE" w:eastAsia="fr-BE"/>
    </w:rPr>
  </w:style>
  <w:style w:type="paragraph" w:customStyle="1" w:styleId="CommentSubject1">
    <w:name w:val="Comment Subject1"/>
    <w:basedOn w:val="CommentText1"/>
    <w:next w:val="CommentText1"/>
    <w:qFormat/>
    <w:rPr>
      <w:b/>
      <w:bCs/>
    </w:rPr>
  </w:style>
  <w:style w:type="paragraph" w:customStyle="1" w:styleId="Textedebulles1">
    <w:name w:val="Texte de bulles1"/>
    <w:basedOn w:val="Normal"/>
    <w:qFormat/>
    <w:rPr>
      <w:rFonts w:ascii="Tahoma" w:hAnsi="Tahoma" w:cs="Tahoma"/>
      <w:sz w:val="16"/>
      <w:szCs w:val="16"/>
      <w:lang w:val="fr-BE" w:eastAsia="fr-BE"/>
    </w:rPr>
  </w:style>
  <w:style w:type="paragraph" w:customStyle="1" w:styleId="Explorateurdedocuments1">
    <w:name w:val="Explorateur de documents1"/>
    <w:basedOn w:val="Normal"/>
    <w:qFormat/>
    <w:rPr>
      <w:rFonts w:ascii="Lucida Grande" w:hAnsi="Lucida Grande" w:cs="Lucida Grande"/>
      <w:sz w:val="24"/>
      <w:szCs w:val="24"/>
    </w:rPr>
  </w:style>
  <w:style w:type="paragraph" w:customStyle="1" w:styleId="Rvision1">
    <w:name w:val="Révision1"/>
    <w:qFormat/>
    <w:rPr>
      <w:sz w:val="22"/>
      <w:szCs w:val="22"/>
      <w:lang w:val="nl-BE" w:eastAsia="zh-CN"/>
    </w:rPr>
  </w:style>
  <w:style w:type="paragraph" w:styleId="Header">
    <w:name w:val="header"/>
    <w:basedOn w:val="Normal"/>
    <w:qFormat/>
    <w:rPr>
      <w:lang w:val="fr-BE" w:eastAsia="fr-BE"/>
    </w:rPr>
  </w:style>
  <w:style w:type="paragraph" w:styleId="Footer">
    <w:name w:val="footer"/>
    <w:basedOn w:val="Normal"/>
    <w:qFormat/>
    <w:rPr>
      <w:lang w:val="fr-BE" w:eastAsia="fr-BE"/>
    </w:rPr>
  </w:style>
  <w:style w:type="paragraph" w:customStyle="1" w:styleId="Paragraphedeliste1">
    <w:name w:val="Paragraphe de liste1"/>
    <w:basedOn w:val="Normal"/>
    <w:qFormat/>
    <w:pPr>
      <w:ind w:left="708"/>
    </w:pPr>
  </w:style>
  <w:style w:type="paragraph" w:customStyle="1" w:styleId="Rapport1">
    <w:name w:val="Rapport1"/>
    <w:basedOn w:val="Normal"/>
    <w:qFormat/>
    <w:pPr>
      <w:spacing w:before="180"/>
      <w:ind w:left="709"/>
    </w:pPr>
    <w:rPr>
      <w:rFonts w:eastAsia="Calibri"/>
    </w:rPr>
  </w:style>
  <w:style w:type="paragraph" w:styleId="FootnoteText">
    <w:name w:val="footnote text"/>
    <w:basedOn w:val="Normal"/>
    <w:qFormat/>
    <w:rPr>
      <w:szCs w:val="20"/>
      <w:lang w:val="fr-BE" w:eastAsia="fr-BE"/>
    </w:rPr>
  </w:style>
  <w:style w:type="paragraph" w:styleId="NormalWeb">
    <w:name w:val="Normal (Web)"/>
    <w:basedOn w:val="Normal"/>
    <w:qFormat/>
    <w:pPr>
      <w:spacing w:before="280" w:after="280"/>
    </w:pPr>
    <w:rPr>
      <w:sz w:val="24"/>
      <w:szCs w:val="24"/>
    </w:rPr>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 w:type="paragraph" w:customStyle="1" w:styleId="Answers">
    <w:name w:val="Answers"/>
    <w:basedOn w:val="Normal"/>
    <w:qFormat/>
    <w:pPr>
      <w:tabs>
        <w:tab w:val="left" w:pos="624"/>
        <w:tab w:val="right" w:leader="dot" w:pos="9071"/>
      </w:tabs>
      <w:spacing w:line="288" w:lineRule="auto"/>
      <w:ind w:left="605"/>
    </w:pPr>
    <w:rPr>
      <w:rFonts w:cs="Arial"/>
      <w:color w:val="000000"/>
    </w:rPr>
  </w:style>
  <w:style w:type="paragraph" w:customStyle="1" w:styleId="Titredetabledesmatires">
    <w:name w:val="Titre de table des matières"/>
    <w:basedOn w:val="Titre1"/>
    <w:qFormat/>
    <w:pPr>
      <w:suppressLineNumbers/>
    </w:pPr>
    <w:rPr>
      <w:rFonts w:ascii="Cambria" w:hAnsi="Cambria" w:cs="Cambria"/>
      <w:b/>
      <w:bCs/>
      <w:color w:val="000080"/>
      <w:szCs w:val="32"/>
    </w:rPr>
  </w:style>
  <w:style w:type="paragraph" w:styleId="TOC1">
    <w:name w:val="toc 1"/>
    <w:basedOn w:val="Index"/>
    <w:uiPriority w:val="39"/>
    <w:qFormat/>
    <w:pPr>
      <w:tabs>
        <w:tab w:val="right" w:leader="dot" w:pos="9258"/>
      </w:tabs>
    </w:pPr>
  </w:style>
  <w:style w:type="paragraph" w:styleId="TOC2">
    <w:name w:val="toc 2"/>
    <w:basedOn w:val="Index"/>
    <w:uiPriority w:val="39"/>
    <w:qFormat/>
    <w:pPr>
      <w:tabs>
        <w:tab w:val="right" w:leader="dot" w:pos="8975"/>
      </w:tabs>
      <w:ind w:left="283"/>
    </w:pPr>
  </w:style>
  <w:style w:type="paragraph" w:styleId="TOC3">
    <w:name w:val="toc 3"/>
    <w:basedOn w:val="Index"/>
    <w:uiPriority w:val="39"/>
    <w:qFormat/>
    <w:pPr>
      <w:tabs>
        <w:tab w:val="right" w:leader="dot" w:pos="9072"/>
      </w:tabs>
      <w:ind w:left="566"/>
    </w:pPr>
  </w:style>
  <w:style w:type="paragraph" w:styleId="TOC4">
    <w:name w:val="toc 4"/>
    <w:basedOn w:val="Index"/>
    <w:qFormat/>
    <w:pPr>
      <w:tabs>
        <w:tab w:val="right" w:leader="dot" w:pos="8789"/>
      </w:tabs>
      <w:ind w:left="849"/>
    </w:pPr>
  </w:style>
  <w:style w:type="paragraph" w:styleId="TOC5">
    <w:name w:val="toc 5"/>
    <w:basedOn w:val="Index"/>
    <w:qFormat/>
    <w:pPr>
      <w:tabs>
        <w:tab w:val="right" w:leader="dot" w:pos="8506"/>
      </w:tabs>
      <w:ind w:left="1132"/>
    </w:pPr>
  </w:style>
  <w:style w:type="paragraph" w:styleId="TOC6">
    <w:name w:val="toc 6"/>
    <w:basedOn w:val="Index"/>
    <w:qFormat/>
    <w:pPr>
      <w:tabs>
        <w:tab w:val="right" w:leader="dot" w:pos="8223"/>
      </w:tabs>
      <w:ind w:left="1415"/>
    </w:pPr>
  </w:style>
  <w:style w:type="paragraph" w:styleId="TOC7">
    <w:name w:val="toc 7"/>
    <w:basedOn w:val="Index"/>
    <w:qFormat/>
    <w:pPr>
      <w:tabs>
        <w:tab w:val="right" w:leader="dot" w:pos="7940"/>
      </w:tabs>
      <w:ind w:left="1698"/>
    </w:pPr>
  </w:style>
  <w:style w:type="paragraph" w:styleId="TOC8">
    <w:name w:val="toc 8"/>
    <w:basedOn w:val="Index"/>
    <w:qFormat/>
    <w:pPr>
      <w:tabs>
        <w:tab w:val="right" w:leader="dot" w:pos="7657"/>
      </w:tabs>
      <w:ind w:left="1981"/>
    </w:pPr>
  </w:style>
  <w:style w:type="paragraph" w:styleId="TOC9">
    <w:name w:val="toc 9"/>
    <w:basedOn w:val="Index"/>
    <w:qFormat/>
    <w:pPr>
      <w:tabs>
        <w:tab w:val="right" w:leader="dot" w:pos="7374"/>
      </w:tabs>
      <w:ind w:left="2264"/>
    </w:pPr>
  </w:style>
  <w:style w:type="paragraph" w:customStyle="1" w:styleId="Tabledesmatiresniveau10">
    <w:name w:val="Table des matières niveau 10"/>
    <w:basedOn w:val="Index"/>
    <w:qFormat/>
    <w:pPr>
      <w:tabs>
        <w:tab w:val="right" w:leader="dot" w:pos="7091"/>
      </w:tabs>
      <w:ind w:left="2547"/>
    </w:pPr>
  </w:style>
  <w:style w:type="paragraph" w:customStyle="1" w:styleId="StyleJustifi">
    <w:name w:val="Style Justifié"/>
    <w:basedOn w:val="Normal"/>
    <w:qFormat/>
    <w:pPr>
      <w:spacing w:after="180"/>
      <w:jc w:val="both"/>
    </w:pPr>
    <w:rPr>
      <w:sz w:val="24"/>
      <w:szCs w:val="20"/>
      <w:lang w:val="fr-FR"/>
    </w:rPr>
  </w:style>
  <w:style w:type="paragraph" w:customStyle="1" w:styleId="Inhoudtabel">
    <w:name w:val="Inhoud tabel"/>
    <w:basedOn w:val="Normal"/>
    <w:qFormat/>
    <w:pPr>
      <w:suppressLineNumbers/>
    </w:pPr>
  </w:style>
  <w:style w:type="paragraph" w:customStyle="1" w:styleId="Tabelkop">
    <w:name w:val="Tabelkop"/>
    <w:basedOn w:val="Inhoudtabel"/>
    <w:qFormat/>
    <w:pPr>
      <w:jc w:val="center"/>
    </w:pPr>
    <w:rPr>
      <w:b/>
      <w:bCs/>
    </w:rPr>
  </w:style>
  <w:style w:type="paragraph" w:customStyle="1" w:styleId="Inhoudsopgave10">
    <w:name w:val="Inhoudsopgave 10"/>
    <w:basedOn w:val="Index"/>
    <w:qFormat/>
    <w:pPr>
      <w:tabs>
        <w:tab w:val="right" w:leader="dot" w:pos="7091"/>
      </w:tabs>
      <w:ind w:left="2547"/>
    </w:pPr>
  </w:style>
  <w:style w:type="paragraph" w:styleId="Quote">
    <w:name w:val="Quote"/>
    <w:basedOn w:val="Normal"/>
    <w:qFormat/>
    <w:pPr>
      <w:spacing w:after="283"/>
      <w:ind w:left="567" w:right="567"/>
    </w:pPr>
  </w:style>
  <w:style w:type="paragraph" w:customStyle="1" w:styleId="Titreprincipal">
    <w:name w:val="Titre principal"/>
    <w:basedOn w:val="Titre1"/>
    <w:next w:val="BodyText"/>
    <w:qFormat/>
    <w:pPr>
      <w:jc w:val="center"/>
    </w:pPr>
    <w:rPr>
      <w:b/>
      <w:bCs/>
      <w:sz w:val="56"/>
      <w:szCs w:val="56"/>
    </w:rPr>
  </w:style>
  <w:style w:type="paragraph" w:styleId="Subtitle">
    <w:name w:val="Subtitle"/>
    <w:basedOn w:val="Titre1"/>
    <w:next w:val="BodyText"/>
    <w:qFormat/>
    <w:pPr>
      <w:spacing w:before="60"/>
      <w:jc w:val="center"/>
    </w:pPr>
    <w:rPr>
      <w:sz w:val="36"/>
      <w:szCs w:val="36"/>
    </w:rPr>
  </w:style>
  <w:style w:type="paragraph" w:styleId="BalloonText">
    <w:name w:val="Balloon Text"/>
    <w:basedOn w:val="Normal"/>
    <w:qFormat/>
    <w:rPr>
      <w:rFonts w:ascii="Segoe UI" w:hAnsi="Segoe UI" w:cs="Segoe UI"/>
      <w:sz w:val="18"/>
      <w:szCs w:val="18"/>
    </w:rPr>
  </w:style>
  <w:style w:type="paragraph" w:customStyle="1" w:styleId="LO-Normal">
    <w:name w:val="LO-Normal"/>
    <w:qFormat/>
    <w:pPr>
      <w:keepNext/>
      <w:pBdr>
        <w:top w:val="nil"/>
        <w:left w:val="nil"/>
        <w:bottom w:val="nil"/>
        <w:right w:val="nil"/>
        <w:between w:val="nil"/>
      </w:pBdr>
      <w:shd w:val="solid" w:color="FFFFFF" w:fill="auto"/>
      <w:spacing w:after="160" w:line="257" w:lineRule="auto"/>
    </w:pPr>
    <w:rPr>
      <w:rFonts w:ascii="Calibri" w:eastAsia="Calibri" w:hAnsi="Calibri"/>
      <w:sz w:val="22"/>
      <w:szCs w:val="22"/>
      <w:lang w:eastAsia="en-US"/>
    </w:rPr>
  </w:style>
  <w:style w:type="paragraph" w:customStyle="1" w:styleId="CommentText2">
    <w:name w:val="Comment Text2"/>
    <w:basedOn w:val="Normal"/>
    <w:qFormat/>
    <w:rPr>
      <w:szCs w:val="20"/>
    </w:rPr>
  </w:style>
  <w:style w:type="paragraph" w:customStyle="1" w:styleId="CommentSubject2">
    <w:name w:val="Comment Subject2"/>
    <w:basedOn w:val="CommentText2"/>
    <w:next w:val="CommentText2"/>
    <w:qFormat/>
    <w:rPr>
      <w:b/>
      <w:bCs/>
    </w:rPr>
  </w:style>
  <w:style w:type="paragraph" w:styleId="ListParagraph">
    <w:name w:val="List Paragraph"/>
    <w:basedOn w:val="Normal"/>
    <w:qFormat/>
    <w:pPr>
      <w:widowControl w:val="0"/>
      <w:spacing w:line="260" w:lineRule="atLeast"/>
      <w:ind w:left="720"/>
      <w:contextualSpacing/>
      <w:jc w:val="both"/>
    </w:pPr>
    <w:rPr>
      <w:lang w:val="en-GB" w:eastAsia="en-US"/>
    </w:rPr>
  </w:style>
  <w:style w:type="paragraph" w:styleId="ListBullet">
    <w:name w:val="List Bullet"/>
    <w:basedOn w:val="Normal"/>
    <w:qFormat/>
    <w:pPr>
      <w:widowControl w:val="0"/>
      <w:tabs>
        <w:tab w:val="left" w:pos="737"/>
      </w:tabs>
    </w:pPr>
    <w:rPr>
      <w:lang w:val="en-GB" w:eastAsia="en-US"/>
    </w:rPr>
  </w:style>
  <w:style w:type="paragraph" w:styleId="Revision">
    <w:name w:val="Revision"/>
    <w:qFormat/>
    <w:rPr>
      <w:sz w:val="22"/>
      <w:szCs w:val="22"/>
      <w:lang w:val="nl-BE" w:eastAsia="zh-CN"/>
    </w:rPr>
  </w:style>
  <w:style w:type="paragraph" w:customStyle="1" w:styleId="LO-Normal1">
    <w:name w:val="LO-Normal1"/>
    <w:qFormat/>
    <w:pPr>
      <w:spacing w:after="160" w:line="254" w:lineRule="auto"/>
    </w:pPr>
    <w:rPr>
      <w:rFonts w:ascii="Calibri" w:eastAsia="Calibri" w:hAnsi="Calibri"/>
      <w:sz w:val="22"/>
      <w:szCs w:val="22"/>
      <w:lang w:eastAsia="en-US"/>
    </w:rPr>
  </w:style>
  <w:style w:type="paragraph" w:customStyle="1" w:styleId="Default">
    <w:name w:val="Default"/>
    <w:qFormat/>
    <w:rPr>
      <w:rFonts w:ascii="Calibri" w:hAnsi="Calibri" w:cs="Calibri"/>
      <w:color w:val="000000"/>
      <w:sz w:val="24"/>
      <w:szCs w:val="24"/>
      <w:lang w:val="nl-BE"/>
    </w:rPr>
  </w:style>
  <w:style w:type="paragraph" w:customStyle="1" w:styleId="Normal2">
    <w:name w:val="Normal 2"/>
    <w:basedOn w:val="Normal"/>
    <w:qFormat/>
    <w:pPr>
      <w:widowControl w:val="0"/>
      <w:suppressLineNumbers/>
      <w:spacing w:line="227" w:lineRule="atLeast"/>
      <w:ind w:left="709"/>
    </w:pPr>
    <w:rPr>
      <w:rFonts w:eastAsia="Arial Unicode MS" w:cs="ArialMT"/>
      <w:color w:val="000000"/>
      <w:kern w:val="1"/>
      <w:lang w:val="nl-NL" w:bidi="fr-FR"/>
    </w:rPr>
  </w:style>
  <w:style w:type="paragraph" w:customStyle="1" w:styleId="puce">
    <w:name w:val="puce"/>
    <w:basedOn w:val="Normal"/>
    <w:qFormat/>
    <w:pPr>
      <w:widowControl w:val="0"/>
      <w:suppressLineNumbers/>
      <w:tabs>
        <w:tab w:val="left" w:pos="0"/>
      </w:tabs>
      <w:spacing w:before="68" w:after="62" w:line="227" w:lineRule="atLeast"/>
      <w:ind w:left="720" w:hanging="360"/>
    </w:pPr>
    <w:rPr>
      <w:rFonts w:eastAsia="Arial Unicode MS" w:cs="Calibri"/>
      <w:color w:val="000000"/>
      <w:kern w:val="1"/>
      <w:lang w:val="nl-NL" w:bidi="en-US"/>
    </w:rPr>
  </w:style>
  <w:style w:type="paragraph" w:customStyle="1" w:styleId="Style1">
    <w:name w:val="Style1"/>
    <w:basedOn w:val="Heading3"/>
    <w:qFormat/>
    <w:pPr>
      <w:numPr>
        <w:ilvl w:val="3"/>
      </w:numPr>
      <w:pBdr>
        <w:bottom w:val="nil"/>
      </w:pBdr>
      <w:tabs>
        <w:tab w:val="left" w:pos="1276"/>
      </w:tabs>
      <w:ind w:left="1276" w:hanging="864"/>
    </w:pPr>
  </w:style>
  <w:style w:type="paragraph" w:styleId="TOCHeading">
    <w:name w:val="TOC Heading"/>
    <w:basedOn w:val="Heading1"/>
    <w:next w:val="Normal"/>
    <w:uiPriority w:val="39"/>
    <w:qFormat/>
    <w:pPr>
      <w:numPr>
        <w:numId w:val="0"/>
      </w:numPr>
      <w:pBdr>
        <w:top w:val="nil"/>
        <w:bottom w:val="nil"/>
      </w:pBdr>
      <w:spacing w:before="240" w:line="259" w:lineRule="auto"/>
      <w:outlineLvl w:val="9"/>
    </w:pPr>
    <w:rPr>
      <w:rFonts w:ascii="Calibri Light" w:eastAsia="Calibri Light" w:hAnsi="Calibri Light" w:cs="Calibri Light"/>
      <w:b w:val="0"/>
      <w:bCs w:val="0"/>
      <w:color w:val="2E74B5"/>
      <w:sz w:val="32"/>
      <w:szCs w:val="32"/>
      <w:lang w:val="en-US" w:eastAsia="en-US"/>
    </w:rPr>
  </w:style>
  <w:style w:type="paragraph" w:customStyle="1" w:styleId="CommentText3">
    <w:name w:val="Comment Text3"/>
    <w:basedOn w:val="Normal"/>
    <w:qFormat/>
    <w:rPr>
      <w:szCs w:val="20"/>
    </w:rPr>
  </w:style>
  <w:style w:type="paragraph" w:customStyle="1" w:styleId="CommentSubject3">
    <w:name w:val="Comment Subject3"/>
    <w:basedOn w:val="CommentText3"/>
    <w:next w:val="CommentText3"/>
    <w:qFormat/>
    <w:rPr>
      <w:b/>
      <w:bCs/>
    </w:rPr>
  </w:style>
  <w:style w:type="paragraph" w:styleId="EndnoteText">
    <w:name w:val="endnote text"/>
    <w:basedOn w:val="Normal"/>
    <w:qFormat/>
    <w:rPr>
      <w:szCs w:val="20"/>
    </w:rPr>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Symbol" w:hAnsi="Symbol" w:cs="Times New Roman"/>
    </w:rPr>
  </w:style>
  <w:style w:type="character" w:customStyle="1" w:styleId="WW8Num3z1">
    <w:name w:val="WW8Num3z1"/>
    <w:rPr>
      <w:rFonts w:ascii="OpenSymbol" w:hAnsi="OpenSymbol" w:cs="Courier New"/>
    </w:rPr>
  </w:style>
  <w:style w:type="character" w:customStyle="1" w:styleId="WW8Num4z0">
    <w:name w:val="WW8Num4z0"/>
    <w:rPr>
      <w:rFonts w:ascii="Symbol" w:hAnsi="Symbol" w:cs="Times New Roman"/>
    </w:rPr>
  </w:style>
  <w:style w:type="character" w:customStyle="1" w:styleId="WW8Num4z1">
    <w:name w:val="WW8Num4z1"/>
    <w:rPr>
      <w:rFonts w:ascii="OpenSymbol" w:hAnsi="OpenSymbol" w:cs="Arial"/>
    </w:rPr>
  </w:style>
  <w:style w:type="character" w:customStyle="1" w:styleId="WW8Num5z0">
    <w:name w:val="WW8Num5z0"/>
    <w:rPr>
      <w:rFonts w:ascii="Symbol" w:hAnsi="Symbol" w:cs="Symbol"/>
    </w:rPr>
  </w:style>
  <w:style w:type="character" w:customStyle="1" w:styleId="WW8Num5z1">
    <w:name w:val="WW8Num5z1"/>
    <w:rPr>
      <w:rFonts w:ascii="OpenSymbol" w:hAnsi="OpenSymbol" w:cs="Courier New"/>
    </w:rPr>
  </w:style>
  <w:style w:type="character" w:customStyle="1" w:styleId="WW8Num6z0">
    <w:name w:val="WW8Num6z0"/>
    <w:rPr>
      <w:rFonts w:ascii="Symbol" w:hAnsi="Symbol" w:cs="Times New Roman"/>
    </w:rPr>
  </w:style>
  <w:style w:type="character" w:customStyle="1" w:styleId="WW8Num6z1">
    <w:name w:val="WW8Num6z1"/>
    <w:rPr>
      <w:rFonts w:ascii="OpenSymbol" w:hAnsi="OpenSymbol" w:cs="Courier New"/>
    </w:rPr>
  </w:style>
  <w:style w:type="character" w:customStyle="1" w:styleId="WW8Num7z0">
    <w:name w:val="WW8Num7z0"/>
    <w:rPr>
      <w:rFonts w:ascii="Symbol" w:hAnsi="Symbol" w:cs="Symbol"/>
    </w:rPr>
  </w:style>
  <w:style w:type="character" w:customStyle="1" w:styleId="WW8Num7z1">
    <w:name w:val="WW8Num7z1"/>
    <w:rPr>
      <w:rFonts w:ascii="OpenSymbol" w:hAnsi="OpenSymbol" w:cs="Arial"/>
    </w:rPr>
  </w:style>
  <w:style w:type="character" w:customStyle="1" w:styleId="WW8Num8z0">
    <w:name w:val="WW8Num8z0"/>
    <w:rPr>
      <w:rFonts w:ascii="Symbol" w:hAnsi="Symbol" w:cs="Verdana"/>
    </w:rPr>
  </w:style>
  <w:style w:type="character" w:customStyle="1" w:styleId="WW8Num8z1">
    <w:name w:val="WW8Num8z1"/>
    <w:rPr>
      <w:rFonts w:ascii="OpenSymbol" w:hAnsi="OpenSymbol" w:cs="Courier New"/>
    </w:rPr>
  </w:style>
  <w:style w:type="character" w:customStyle="1" w:styleId="WW8Num9z0">
    <w:name w:val="WW8Num9z0"/>
    <w:rPr>
      <w:rFonts w:ascii="Symbol" w:hAnsi="Symbol" w:cs="Symbol"/>
      <w:b w:val="0"/>
      <w:bCs w:val="0"/>
      <w:i w:val="0"/>
      <w:iCs w:val="0"/>
      <w:sz w:val="22"/>
      <w:szCs w:val="22"/>
      <w:lang w:val="en-GB"/>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cs="Wingdings"/>
    </w:rPr>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rPr>
      <w:rFonts w:ascii="Symbol" w:hAnsi="Symbol" w:cs="Symbol"/>
    </w:rPr>
  </w:style>
  <w:style w:type="character" w:customStyle="1" w:styleId="WW8Num10z1">
    <w:name w:val="WW8Num10z1"/>
    <w:rPr>
      <w:rFonts w:ascii="OpenSymbol" w:hAnsi="OpenSymbol" w:cs="Courier New"/>
    </w:rPr>
  </w:style>
  <w:style w:type="character" w:customStyle="1" w:styleId="WW8Num11z0">
    <w:name w:val="WW8Num11z0"/>
    <w:rPr>
      <w:rFonts w:ascii="Symbol" w:hAnsi="Symbol" w:cs="Times New Roman"/>
    </w:rPr>
  </w:style>
  <w:style w:type="character" w:customStyle="1" w:styleId="WW8Num11z1">
    <w:name w:val="WW8Num11z1"/>
    <w:rPr>
      <w:rFonts w:ascii="OpenSymbol" w:hAnsi="OpenSymbol" w:cs="Courier New"/>
    </w:rPr>
  </w:style>
  <w:style w:type="character" w:customStyle="1" w:styleId="WW8Num12z0">
    <w:name w:val="WW8Num12z0"/>
    <w:rPr>
      <w:rFonts w:ascii="Symbol" w:hAnsi="Symbol" w:cs="Times New Roman"/>
      <w:sz w:val="22"/>
      <w:szCs w:val="22"/>
      <w:lang w:val="fr-FR"/>
    </w:rPr>
  </w:style>
  <w:style w:type="character" w:customStyle="1" w:styleId="WW8Num12z1">
    <w:name w:val="WW8Num12z1"/>
    <w:rPr>
      <w:rFonts w:ascii="OpenSymbol" w:hAnsi="OpenSymbol" w:cs="Courier New"/>
    </w:rPr>
  </w:style>
  <w:style w:type="character" w:customStyle="1" w:styleId="WW8Num13z0">
    <w:name w:val="WW8Num13z0"/>
    <w:rPr>
      <w:rFonts w:ascii="Symbol" w:hAnsi="Symbol" w:cs="Times New Roman"/>
    </w:rPr>
  </w:style>
  <w:style w:type="character" w:customStyle="1" w:styleId="WW8Num13z1">
    <w:name w:val="WW8Num13z1"/>
    <w:rPr>
      <w:rFonts w:ascii="OpenSymbol" w:hAnsi="OpenSymbol" w:cs="Courier New"/>
    </w:rPr>
  </w:style>
  <w:style w:type="character" w:customStyle="1" w:styleId="WW8Num14z0">
    <w:name w:val="WW8Num14z0"/>
    <w:rPr>
      <w:rFonts w:ascii="Symbol" w:hAnsi="Symbol" w:cs="Times New Roman"/>
    </w:rPr>
  </w:style>
  <w:style w:type="character" w:customStyle="1" w:styleId="WW8Num14z1">
    <w:name w:val="WW8Num14z1"/>
    <w:rPr>
      <w:rFonts w:ascii="OpenSymbol" w:hAnsi="OpenSymbol" w:cs="Courier New"/>
    </w:rPr>
  </w:style>
  <w:style w:type="character" w:customStyle="1" w:styleId="WW8Num15z0">
    <w:name w:val="WW8Num15z0"/>
    <w:rPr>
      <w:rFonts w:ascii="Symbol" w:hAnsi="Symbol" w:cs="Times New Roman"/>
    </w:rPr>
  </w:style>
  <w:style w:type="character" w:customStyle="1" w:styleId="WW8Num15z1">
    <w:name w:val="WW8Num15z1"/>
    <w:rPr>
      <w:rFonts w:ascii="OpenSymbol" w:hAnsi="OpenSymbol" w:cs="Courier New"/>
    </w:rPr>
  </w:style>
  <w:style w:type="character" w:customStyle="1" w:styleId="WW8Num16z0">
    <w:name w:val="WW8Num16z0"/>
    <w:rPr>
      <w:rFonts w:ascii="Symbol" w:hAnsi="Symbol" w:cs="Symbol"/>
    </w:rPr>
  </w:style>
  <w:style w:type="character" w:customStyle="1" w:styleId="WW8Num16z1">
    <w:name w:val="WW8Num16z1"/>
    <w:rPr>
      <w:rFonts w:ascii="OpenSymbol" w:hAnsi="OpenSymbol" w:cs="Arial"/>
    </w:rPr>
  </w:style>
  <w:style w:type="character" w:customStyle="1" w:styleId="WW8Num17z0">
    <w:name w:val="WW8Num17z0"/>
    <w:rPr>
      <w:rFonts w:ascii="Symbol" w:hAnsi="Symbol" w:cs="Symbol"/>
    </w:rPr>
  </w:style>
  <w:style w:type="character" w:customStyle="1" w:styleId="WW8Num17z1">
    <w:name w:val="WW8Num17z1"/>
    <w:rPr>
      <w:rFonts w:ascii="OpenSymbol" w:hAnsi="OpenSymbol" w:cs="Courier New"/>
    </w:rPr>
  </w:style>
  <w:style w:type="character" w:customStyle="1" w:styleId="WW8Num18z0">
    <w:name w:val="WW8Num18z0"/>
    <w:rPr>
      <w:rFonts w:ascii="Symbol" w:hAnsi="Symbol" w:cs="OpenSymbol"/>
      <w:lang w:val="fr-FR"/>
    </w:rPr>
  </w:style>
  <w:style w:type="character" w:customStyle="1" w:styleId="WW8Num18z1">
    <w:name w:val="WW8Num18z1"/>
    <w:rPr>
      <w:rFonts w:ascii="OpenSymbol" w:hAnsi="OpenSymbol" w:cs="OpenSymbol"/>
    </w:rPr>
  </w:style>
  <w:style w:type="character" w:customStyle="1" w:styleId="WW8Num18z2">
    <w:name w:val="WW8Num18z2"/>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customStyle="1" w:styleId="WW8Num19z0">
    <w:name w:val="WW8Num19z0"/>
    <w:rPr>
      <w:rFonts w:ascii="Symbol" w:hAnsi="Symbol" w:cs="OpenSymbol"/>
    </w:rPr>
  </w:style>
  <w:style w:type="character" w:customStyle="1" w:styleId="WW8Num19z1">
    <w:name w:val="WW8Num19z1"/>
    <w:rPr>
      <w:rFonts w:ascii="OpenSymbol" w:hAnsi="OpenSymbol" w:cs="Arial"/>
    </w:rPr>
  </w:style>
  <w:style w:type="character" w:customStyle="1" w:styleId="WW8Num20z0">
    <w:name w:val="WW8Num20z0"/>
    <w:rPr>
      <w:rFonts w:ascii="Symbol" w:hAnsi="Symbol" w:cs="Wingdings"/>
    </w:rPr>
  </w:style>
  <w:style w:type="character" w:customStyle="1" w:styleId="WW8Num20z1">
    <w:name w:val="WW8Num20z1"/>
    <w:rPr>
      <w:rFonts w:ascii="OpenSymbol" w:hAnsi="OpenSymbol" w:cs="Courier New"/>
    </w:rPr>
  </w:style>
  <w:style w:type="character" w:customStyle="1" w:styleId="WW8Num21z0">
    <w:name w:val="WW8Num21z0"/>
    <w:rPr>
      <w:rFonts w:eastAsia="Times New Roman"/>
      <w:lang w:val="fr-FR" w:bidi="ar-SA"/>
    </w:rPr>
  </w:style>
  <w:style w:type="character" w:customStyle="1" w:styleId="WW8Num21z1">
    <w:name w:val="WW8Num21z1"/>
  </w:style>
  <w:style w:type="character" w:customStyle="1" w:styleId="WW8Num21z2">
    <w:name w:val="WW8Num21z2"/>
  </w:style>
  <w:style w:type="character" w:customStyle="1" w:styleId="WW8Num21z3">
    <w:name w:val="WW8Num21z3"/>
  </w:style>
  <w:style w:type="character" w:customStyle="1" w:styleId="WW8Num21z4">
    <w:name w:val="WW8Num21z4"/>
  </w:style>
  <w:style w:type="character" w:customStyle="1" w:styleId="WW8Num21z5">
    <w:name w:val="WW8Num21z5"/>
  </w:style>
  <w:style w:type="character" w:customStyle="1" w:styleId="WW8Num21z6">
    <w:name w:val="WW8Num21z6"/>
  </w:style>
  <w:style w:type="character" w:customStyle="1" w:styleId="WW8Num21z7">
    <w:name w:val="WW8Num21z7"/>
  </w:style>
  <w:style w:type="character" w:customStyle="1" w:styleId="WW8Num21z8">
    <w:name w:val="WW8Num21z8"/>
  </w:style>
  <w:style w:type="character" w:customStyle="1" w:styleId="WW8Num22z0">
    <w:name w:val="WW8Num22z0"/>
    <w:rPr>
      <w:rFonts w:ascii="Symbol" w:hAnsi="Symbol" w:cs="OpenSymbol"/>
    </w:rPr>
  </w:style>
  <w:style w:type="character" w:customStyle="1" w:styleId="WW8Num22z1">
    <w:name w:val="WW8Num22z1"/>
    <w:rPr>
      <w:rFonts w:ascii="OpenSymbol" w:hAnsi="OpenSymbol" w:cs="OpenSymbol"/>
    </w:rPr>
  </w:style>
  <w:style w:type="character" w:customStyle="1" w:styleId="WW8Num23z0">
    <w:name w:val="WW8Num23z0"/>
    <w:rPr>
      <w:rFonts w:ascii="Symbol" w:hAnsi="Symbol" w:cs="OpenSymbol"/>
      <w:lang w:val="nl-NL"/>
    </w:rPr>
  </w:style>
  <w:style w:type="character" w:customStyle="1" w:styleId="WW8Num23z1">
    <w:name w:val="WW8Num23z1"/>
    <w:rPr>
      <w:rFonts w:ascii="OpenSymbol" w:hAnsi="OpenSymbol" w:cs="OpenSymbol"/>
    </w:rPr>
  </w:style>
  <w:style w:type="character" w:customStyle="1" w:styleId="WW8Num24z0">
    <w:name w:val="WW8Num24z0"/>
    <w:rPr>
      <w:rFonts w:ascii="Symbol" w:hAnsi="Symbol" w:cs="OpenSymbol"/>
      <w:lang w:val="nl-NL"/>
    </w:rPr>
  </w:style>
  <w:style w:type="character" w:customStyle="1" w:styleId="WW8Num24z1">
    <w:name w:val="WW8Num24z1"/>
    <w:rPr>
      <w:rFonts w:ascii="OpenSymbol" w:hAnsi="OpenSymbol" w:cs="OpenSymbol"/>
    </w:rPr>
  </w:style>
  <w:style w:type="character" w:customStyle="1" w:styleId="WW8Num8z2">
    <w:name w:val="WW8Num8z2"/>
    <w:rPr>
      <w:rFonts w:ascii="Wingdings" w:hAnsi="Wingdings" w:cs="Wingdings"/>
    </w:rPr>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19z2">
    <w:name w:val="WW8Num19z2"/>
  </w:style>
  <w:style w:type="character" w:customStyle="1" w:styleId="WW8Num19z3">
    <w:name w:val="WW8Num19z3"/>
    <w:rPr>
      <w:rFonts w:ascii="Symbol" w:hAnsi="Symbol" w:cs="Symbol"/>
    </w:rPr>
  </w:style>
  <w:style w:type="character" w:customStyle="1" w:styleId="WW8Num19z4">
    <w:name w:val="WW8Num19z4"/>
    <w:rPr>
      <w:rFonts w:ascii="Courier New" w:hAnsi="Courier New" w:cs="Courier New"/>
    </w:rPr>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customStyle="1" w:styleId="WW-Absatz-Standardschriftart11111111">
    <w:name w:val="WW-Absatz-Standardschriftart11111111"/>
  </w:style>
  <w:style w:type="character" w:customStyle="1" w:styleId="WW-Absatz-Standardschriftart111111111">
    <w:name w:val="WW-Absatz-Standardschriftart111111111"/>
  </w:style>
  <w:style w:type="character" w:customStyle="1" w:styleId="WW-Absatz-Standardschriftart1111111111">
    <w:name w:val="WW-Absatz-Standardschriftart1111111111"/>
  </w:style>
  <w:style w:type="character" w:customStyle="1" w:styleId="WW-Absatz-Standardschriftart11111111111">
    <w:name w:val="WW-Absatz-Standardschriftart11111111111"/>
  </w:style>
  <w:style w:type="character" w:customStyle="1" w:styleId="WW-Absatz-Standardschriftart111111111111">
    <w:name w:val="WW-Absatz-Standardschriftart111111111111"/>
  </w:style>
  <w:style w:type="character" w:customStyle="1" w:styleId="WW-Absatz-Standardschriftart1111111111111">
    <w:name w:val="WW-Absatz-Standardschriftart1111111111111"/>
  </w:style>
  <w:style w:type="character" w:customStyle="1" w:styleId="WW-Absatz-Standardschriftart11111111111111">
    <w:name w:val="WW-Absatz-Standardschriftart11111111111111"/>
  </w:style>
  <w:style w:type="character" w:customStyle="1" w:styleId="WW-Absatz-Standardschriftart111111111111111">
    <w:name w:val="WW-Absatz-Standardschriftart111111111111111"/>
  </w:style>
  <w:style w:type="character" w:customStyle="1" w:styleId="WW-Absatz-Standardschriftart1111111111111111">
    <w:name w:val="WW-Absatz-Standardschriftart1111111111111111"/>
  </w:style>
  <w:style w:type="character" w:customStyle="1" w:styleId="WW-Absatz-Standardschriftart11111111111111111">
    <w:name w:val="WW-Absatz-Standardschriftart11111111111111111"/>
  </w:style>
  <w:style w:type="character" w:customStyle="1" w:styleId="WW-Absatz-Standardschriftart111111111111111111">
    <w:name w:val="WW-Absatz-Standardschriftart111111111111111111"/>
  </w:style>
  <w:style w:type="character" w:customStyle="1" w:styleId="WW-Absatz-Standardschriftart1111111111111111111">
    <w:name w:val="WW-Absatz-Standardschriftart1111111111111111111"/>
  </w:style>
  <w:style w:type="character" w:customStyle="1" w:styleId="WW-Absatz-Standardschriftart11111111111111111111">
    <w:name w:val="WW-Absatz-Standardschriftart11111111111111111111"/>
  </w:style>
  <w:style w:type="character" w:customStyle="1" w:styleId="WW-Absatz-Standardschriftart111111111111111111111">
    <w:name w:val="WW-Absatz-Standardschriftart111111111111111111111"/>
  </w:style>
  <w:style w:type="character" w:customStyle="1" w:styleId="WW-Absatz-Standardschriftart1111111111111111111111">
    <w:name w:val="WW-Absatz-Standardschriftart1111111111111111111111"/>
  </w:style>
  <w:style w:type="character" w:customStyle="1" w:styleId="WW-Absatz-Standardschriftart11111111111111111111111">
    <w:name w:val="WW-Absatz-Standardschriftart11111111111111111111111"/>
  </w:style>
  <w:style w:type="character" w:customStyle="1" w:styleId="WW-Absatz-Standardschriftart111111111111111111111111">
    <w:name w:val="WW-Absatz-Standardschriftart111111111111111111111111"/>
  </w:style>
  <w:style w:type="character" w:customStyle="1" w:styleId="WW-Absatz-Standardschriftart1111111111111111111111111">
    <w:name w:val="WW-Absatz-Standardschriftart1111111111111111111111111"/>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8Num3z4">
    <w:name w:val="WW8Num3z4"/>
    <w:rPr>
      <w:rFonts w:ascii="Courier New" w:hAnsi="Courier New" w:cs="Courier New"/>
    </w:rPr>
  </w:style>
  <w:style w:type="character" w:customStyle="1" w:styleId="WW8Num4z2">
    <w:name w:val="WW8Num4z2"/>
    <w:rPr>
      <w:rFonts w:ascii="Wingdings" w:hAnsi="Wingdings" w:cs="Wingdings"/>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6z2">
    <w:name w:val="WW8Num6z2"/>
    <w:rPr>
      <w:rFonts w:ascii="Wingdings" w:hAnsi="Wingdings" w:cs="Wingdings"/>
    </w:rPr>
  </w:style>
  <w:style w:type="character" w:customStyle="1" w:styleId="WW8Num7z2">
    <w:name w:val="WW8Num7z2"/>
    <w:rPr>
      <w:rFonts w:ascii="Wingdings" w:hAnsi="Wingdings" w:cs="Wingdings"/>
    </w:rPr>
  </w:style>
  <w:style w:type="character" w:customStyle="1" w:styleId="WW8Num7z3">
    <w:name w:val="WW8Num7z3"/>
    <w:rPr>
      <w:rFonts w:ascii="Symbol" w:hAnsi="Symbol" w:cs="Symbol"/>
    </w:rPr>
  </w:style>
  <w:style w:type="character" w:customStyle="1" w:styleId="WW8Num10z2">
    <w:name w:val="WW8Num10z2"/>
    <w:rPr>
      <w:rFonts w:ascii="Wingdings" w:hAnsi="Wingdings" w:cs="Wingdings"/>
    </w:rPr>
  </w:style>
  <w:style w:type="character" w:customStyle="1" w:styleId="WW8Num10z3">
    <w:name w:val="WW8Num10z3"/>
    <w:rPr>
      <w:rFonts w:ascii="Symbol" w:hAnsi="Symbol" w:cs="Symbol"/>
    </w:rPr>
  </w:style>
  <w:style w:type="character" w:customStyle="1" w:styleId="WW8Num11z2">
    <w:name w:val="WW8Num11z2"/>
    <w:rPr>
      <w:rFonts w:ascii="Wingdings" w:hAnsi="Wingdings" w:cs="Wingdings"/>
    </w:rPr>
  </w:style>
  <w:style w:type="character" w:customStyle="1" w:styleId="WW8Num11z3">
    <w:name w:val="WW8Num11z3"/>
    <w:rPr>
      <w:rFonts w:ascii="Symbol" w:hAnsi="Symbol" w:cs="Symbol"/>
    </w:rPr>
  </w:style>
  <w:style w:type="character" w:customStyle="1" w:styleId="WW8Num12z2">
    <w:name w:val="WW8Num12z2"/>
    <w:rPr>
      <w:rFonts w:ascii="Wingdings" w:hAnsi="Wingdings" w:cs="Wingdings"/>
    </w:rPr>
  </w:style>
  <w:style w:type="character" w:customStyle="1" w:styleId="WW8Num12z3">
    <w:name w:val="WW8Num12z3"/>
    <w:rPr>
      <w:rFonts w:ascii="Symbol" w:hAnsi="Symbol" w:cs="Symbol"/>
    </w:rPr>
  </w:style>
  <w:style w:type="character" w:customStyle="1" w:styleId="WW8Num13z2">
    <w:name w:val="WW8Num13z2"/>
    <w:rPr>
      <w:rFonts w:ascii="Wingdings" w:hAnsi="Wingdings" w:cs="Wingdings"/>
    </w:rPr>
  </w:style>
  <w:style w:type="character" w:customStyle="1" w:styleId="WW8Num13z3">
    <w:name w:val="WW8Num13z3"/>
    <w:rPr>
      <w:rFonts w:ascii="Symbol" w:hAnsi="Symbol" w:cs="Symbol"/>
    </w:rPr>
  </w:style>
  <w:style w:type="character" w:customStyle="1" w:styleId="WW8Num14z2">
    <w:name w:val="WW8Num14z2"/>
    <w:rPr>
      <w:rFonts w:ascii="Wingdings" w:hAnsi="Wingdings" w:cs="Wingdings"/>
    </w:rPr>
  </w:style>
  <w:style w:type="character" w:customStyle="1" w:styleId="WW8Num14z3">
    <w:name w:val="WW8Num14z3"/>
    <w:rPr>
      <w:rFonts w:ascii="Symbol" w:hAnsi="Symbol" w:cs="Symbol"/>
    </w:rPr>
  </w:style>
  <w:style w:type="character" w:customStyle="1" w:styleId="WW8Num15z2">
    <w:name w:val="WW8Num15z2"/>
    <w:rPr>
      <w:rFonts w:ascii="Wingdings" w:hAnsi="Wingdings" w:cs="Wingdings"/>
    </w:rPr>
  </w:style>
  <w:style w:type="character" w:customStyle="1" w:styleId="WW8Num16z2">
    <w:name w:val="WW8Num16z2"/>
    <w:rPr>
      <w:rFonts w:ascii="Wingdings" w:hAnsi="Wingdings" w:cs="Wingdings"/>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5z0">
    <w:name w:val="WW8Num25z0"/>
    <w:rPr>
      <w:rFonts w:ascii="Times New Roman" w:eastAsia="Times New Roman" w:hAnsi="Times New Roman" w:cs="Times New Roman"/>
    </w:rPr>
  </w:style>
  <w:style w:type="character" w:customStyle="1" w:styleId="WW8Num25z1">
    <w:name w:val="WW8Num25z1"/>
    <w:rPr>
      <w:rFonts w:ascii="Courier New" w:hAnsi="Courier New" w:cs="Courier New"/>
    </w:rPr>
  </w:style>
  <w:style w:type="character" w:customStyle="1" w:styleId="WW8Num25z2">
    <w:name w:val="WW8Num25z2"/>
    <w:rPr>
      <w:rFonts w:ascii="Wingdings" w:hAnsi="Wingdings" w:cs="Wingdings"/>
    </w:rPr>
  </w:style>
  <w:style w:type="character" w:customStyle="1" w:styleId="WW8Num25z3">
    <w:name w:val="WW8Num25z3"/>
    <w:rPr>
      <w:rFonts w:ascii="Symbol" w:hAnsi="Symbol" w:cs="Symbol"/>
    </w:rPr>
  </w:style>
  <w:style w:type="character" w:customStyle="1" w:styleId="WW8Num26z0">
    <w:name w:val="WW8Num26z0"/>
    <w:rPr>
      <w:rFonts w:ascii="Symbol" w:hAnsi="Symbol" w:cs="Symbol"/>
    </w:rPr>
  </w:style>
  <w:style w:type="character" w:customStyle="1" w:styleId="WW8Num26z1">
    <w:name w:val="WW8Num26z1"/>
    <w:rPr>
      <w:rFonts w:ascii="Courier New" w:hAnsi="Courier New" w:cs="Arial"/>
    </w:rPr>
  </w:style>
  <w:style w:type="character" w:customStyle="1" w:styleId="WW8Num26z2">
    <w:name w:val="WW8Num26z2"/>
    <w:rPr>
      <w:rFonts w:ascii="Wingdings" w:hAnsi="Wingdings" w:cs="Wingdings"/>
    </w:rPr>
  </w:style>
  <w:style w:type="character" w:customStyle="1" w:styleId="WW8Num27z0">
    <w:name w:val="WW8Num27z0"/>
    <w:rPr>
      <w:rFonts w:ascii="Tahoma" w:eastAsia="Calibri" w:hAnsi="Tahoma" w:cs="Calibri"/>
    </w:rPr>
  </w:style>
  <w:style w:type="character" w:customStyle="1" w:styleId="WW8Num27z1">
    <w:name w:val="WW8Num27z1"/>
    <w:rPr>
      <w:rFonts w:ascii="Courier New" w:hAnsi="Courier New" w:cs="Arial"/>
    </w:rPr>
  </w:style>
  <w:style w:type="character" w:customStyle="1" w:styleId="WW8Num27z2">
    <w:name w:val="WW8Num27z2"/>
    <w:rPr>
      <w:rFonts w:ascii="Wingdings" w:hAnsi="Wingdings" w:cs="Wingdings"/>
    </w:rPr>
  </w:style>
  <w:style w:type="character" w:customStyle="1" w:styleId="WW8Num27z3">
    <w:name w:val="WW8Num27z3"/>
    <w:rPr>
      <w:rFonts w:ascii="Symbol" w:hAnsi="Symbol" w:cs="Symbol"/>
    </w:rPr>
  </w:style>
  <w:style w:type="character" w:customStyle="1" w:styleId="WW8Num29z0">
    <w:name w:val="WW8Num29z0"/>
    <w:rPr>
      <w:rFonts w:ascii="Courier New" w:hAnsi="Courier New" w:cs="Courier New"/>
    </w:rPr>
  </w:style>
  <w:style w:type="character" w:customStyle="1" w:styleId="WW8Num29z2">
    <w:name w:val="WW8Num29z2"/>
    <w:rPr>
      <w:rFonts w:ascii="Wingdings" w:hAnsi="Wingdings" w:cs="Wingdings"/>
    </w:rPr>
  </w:style>
  <w:style w:type="character" w:customStyle="1" w:styleId="WW8Num29z3">
    <w:name w:val="WW8Num29z3"/>
    <w:rPr>
      <w:rFonts w:ascii="Symbol" w:hAnsi="Symbol" w:cs="Symbol"/>
    </w:rPr>
  </w:style>
  <w:style w:type="character" w:customStyle="1" w:styleId="WW8Num30z0">
    <w:name w:val="WW8Num30z0"/>
    <w:rPr>
      <w:rFonts w:ascii="Symbol" w:hAnsi="Symbol" w:cs="Symbol"/>
    </w:rPr>
  </w:style>
  <w:style w:type="character" w:customStyle="1" w:styleId="WW8Num30z1">
    <w:name w:val="WW8Num30z1"/>
    <w:rPr>
      <w:rFonts w:ascii="Courier New" w:hAnsi="Courier New" w:cs="Arial"/>
    </w:rPr>
  </w:style>
  <w:style w:type="character" w:customStyle="1" w:styleId="WW8Num30z2">
    <w:name w:val="WW8Num30z2"/>
    <w:rPr>
      <w:rFonts w:ascii="Wingdings" w:hAnsi="Wingdings" w:cs="Wingdings"/>
    </w:rPr>
  </w:style>
  <w:style w:type="character" w:customStyle="1" w:styleId="WW8Num31z0">
    <w:name w:val="WW8Num31z0"/>
    <w:rPr>
      <w:rFonts w:ascii="Symbol" w:hAnsi="Symbol" w:cs="Symbol"/>
    </w:rPr>
  </w:style>
  <w:style w:type="character" w:customStyle="1" w:styleId="WW8Num31z1">
    <w:name w:val="WW8Num31z1"/>
    <w:rPr>
      <w:rFonts w:ascii="Courier New" w:hAnsi="Courier New" w:cs="Arial"/>
    </w:rPr>
  </w:style>
  <w:style w:type="character" w:customStyle="1" w:styleId="WW8Num31z2">
    <w:name w:val="WW8Num31z2"/>
    <w:rPr>
      <w:rFonts w:ascii="Wingdings" w:hAnsi="Wingdings" w:cs="Wingdings"/>
    </w:rPr>
  </w:style>
  <w:style w:type="character" w:customStyle="1" w:styleId="WW8Num32z0">
    <w:name w:val="WW8Num32z0"/>
    <w:rPr>
      <w:rFonts w:ascii="Verdana" w:eastAsia="Times New Roman" w:hAnsi="Verdana" w:cs="Times New Roman"/>
    </w:rPr>
  </w:style>
  <w:style w:type="character" w:customStyle="1" w:styleId="WW8Num33z0">
    <w:name w:val="WW8Num33z0"/>
    <w:rPr>
      <w:rFonts w:ascii="Symbol" w:hAnsi="Symbol" w:cs="Symbol"/>
    </w:rPr>
  </w:style>
  <w:style w:type="character" w:customStyle="1" w:styleId="WW8Num33z1">
    <w:name w:val="WW8Num33z1"/>
    <w:rPr>
      <w:rFonts w:ascii="Courier New" w:hAnsi="Courier New" w:cs="Arial"/>
    </w:rPr>
  </w:style>
  <w:style w:type="character" w:customStyle="1" w:styleId="WW8Num33z2">
    <w:name w:val="WW8Num33z2"/>
    <w:rPr>
      <w:rFonts w:ascii="Wingdings" w:hAnsi="Wingdings" w:cs="Wingdings"/>
    </w:rPr>
  </w:style>
  <w:style w:type="character" w:customStyle="1" w:styleId="WW8Num34z0">
    <w:name w:val="WW8Num34z0"/>
    <w:rPr>
      <w:rFonts w:ascii="Times New Roman" w:eastAsia="Times New Roman" w:hAnsi="Times New Roman" w:cs="Times New Roman"/>
    </w:rPr>
  </w:style>
  <w:style w:type="character" w:customStyle="1" w:styleId="WW8Num34z1">
    <w:name w:val="WW8Num34z1"/>
    <w:rPr>
      <w:rFonts w:ascii="Courier New" w:hAnsi="Courier New" w:cs="Courier New"/>
    </w:rPr>
  </w:style>
  <w:style w:type="character" w:customStyle="1" w:styleId="WW8Num34z2">
    <w:name w:val="WW8Num34z2"/>
    <w:rPr>
      <w:rFonts w:ascii="Wingdings" w:hAnsi="Wingdings" w:cs="Wingdings"/>
    </w:rPr>
  </w:style>
  <w:style w:type="character" w:customStyle="1" w:styleId="WW8Num34z3">
    <w:name w:val="WW8Num34z3"/>
    <w:rPr>
      <w:rFonts w:ascii="Symbol" w:hAnsi="Symbol" w:cs="Symbol"/>
    </w:rPr>
  </w:style>
  <w:style w:type="character" w:customStyle="1" w:styleId="WW8Num35z0">
    <w:name w:val="WW8Num35z0"/>
    <w:rPr>
      <w:rFonts w:ascii="Times New Roman" w:eastAsia="Times New Roman" w:hAnsi="Times New Roman" w:cs="Times New Roman"/>
    </w:rPr>
  </w:style>
  <w:style w:type="character" w:customStyle="1" w:styleId="WW8Num35z1">
    <w:name w:val="WW8Num35z1"/>
    <w:rPr>
      <w:rFonts w:ascii="Courier New" w:hAnsi="Courier New" w:cs="Courier New"/>
    </w:rPr>
  </w:style>
  <w:style w:type="character" w:customStyle="1" w:styleId="WW8Num35z2">
    <w:name w:val="WW8Num35z2"/>
    <w:rPr>
      <w:rFonts w:ascii="Wingdings" w:hAnsi="Wingdings" w:cs="Wingdings"/>
    </w:rPr>
  </w:style>
  <w:style w:type="character" w:customStyle="1" w:styleId="WW8Num35z3">
    <w:name w:val="WW8Num35z3"/>
    <w:rPr>
      <w:rFonts w:ascii="Symbol" w:hAnsi="Symbol" w:cs="Symbol"/>
    </w:rPr>
  </w:style>
  <w:style w:type="character" w:customStyle="1" w:styleId="WW8Num37z0">
    <w:name w:val="WW8Num37z0"/>
    <w:rPr>
      <w:rFonts w:ascii="Symbol" w:hAnsi="Symbol" w:cs="Symbol"/>
    </w:rPr>
  </w:style>
  <w:style w:type="character" w:customStyle="1" w:styleId="WW8Num37z1">
    <w:name w:val="WW8Num37z1"/>
    <w:rPr>
      <w:rFonts w:ascii="Courier New" w:hAnsi="Courier New" w:cs="Arial"/>
    </w:rPr>
  </w:style>
  <w:style w:type="character" w:customStyle="1" w:styleId="WW8Num37z2">
    <w:name w:val="WW8Num37z2"/>
    <w:rPr>
      <w:rFonts w:ascii="Wingdings" w:hAnsi="Wingdings" w:cs="Wingdings"/>
    </w:rPr>
  </w:style>
  <w:style w:type="character" w:customStyle="1" w:styleId="WW8Num38z0">
    <w:name w:val="WW8Num38z0"/>
    <w:rPr>
      <w:rFonts w:ascii="Times New Roman" w:eastAsia="Times New Roman" w:hAnsi="Times New Roman" w:cs="Times New Roman"/>
    </w:rPr>
  </w:style>
  <w:style w:type="character" w:customStyle="1" w:styleId="WW8Num39z0">
    <w:name w:val="WW8Num39z0"/>
    <w:rPr>
      <w:rFonts w:ascii="Symbol" w:hAnsi="Symbol" w:cs="Symbol"/>
    </w:rPr>
  </w:style>
  <w:style w:type="character" w:customStyle="1" w:styleId="WW8Num41z0">
    <w:name w:val="WW8Num41z0"/>
    <w:rPr>
      <w:rFonts w:ascii="Symbol" w:hAnsi="Symbol" w:cs="Symbol"/>
    </w:rPr>
  </w:style>
  <w:style w:type="character" w:customStyle="1" w:styleId="WW8Num41z1">
    <w:name w:val="WW8Num41z1"/>
    <w:rPr>
      <w:rFonts w:ascii="Courier New" w:hAnsi="Courier New" w:cs="Courier New"/>
    </w:rPr>
  </w:style>
  <w:style w:type="character" w:customStyle="1" w:styleId="WW8Num41z2">
    <w:name w:val="WW8Num41z2"/>
    <w:rPr>
      <w:rFonts w:ascii="Wingdings" w:hAnsi="Wingdings" w:cs="Wingdings"/>
    </w:rPr>
  </w:style>
  <w:style w:type="character" w:customStyle="1" w:styleId="WW8Num42z0">
    <w:name w:val="WW8Num42z0"/>
    <w:rPr>
      <w:rFonts w:ascii="Courier New" w:hAnsi="Courier New" w:cs="Arial"/>
    </w:rPr>
  </w:style>
  <w:style w:type="character" w:customStyle="1" w:styleId="WW8Num42z2">
    <w:name w:val="WW8Num42z2"/>
    <w:rPr>
      <w:rFonts w:ascii="Wingdings" w:hAnsi="Wingdings" w:cs="Wingdings"/>
    </w:rPr>
  </w:style>
  <w:style w:type="character" w:customStyle="1" w:styleId="WW8Num42z3">
    <w:name w:val="WW8Num42z3"/>
    <w:rPr>
      <w:rFonts w:ascii="Symbol" w:hAnsi="Symbol" w:cs="Symbol"/>
    </w:rPr>
  </w:style>
  <w:style w:type="character" w:customStyle="1" w:styleId="WW8Num43z0">
    <w:name w:val="WW8Num43z0"/>
    <w:rPr>
      <w:rFonts w:ascii="Times New Roman" w:eastAsia="Times New Roman" w:hAnsi="Times New Roman" w:cs="Times New Roman"/>
    </w:rPr>
  </w:style>
  <w:style w:type="character" w:customStyle="1" w:styleId="WW8Num43z1">
    <w:name w:val="WW8Num43z1"/>
    <w:rPr>
      <w:rFonts w:ascii="Courier New" w:hAnsi="Courier New" w:cs="Courier New"/>
    </w:rPr>
  </w:style>
  <w:style w:type="character" w:customStyle="1" w:styleId="WW8Num43z2">
    <w:name w:val="WW8Num43z2"/>
    <w:rPr>
      <w:rFonts w:ascii="Wingdings" w:hAnsi="Wingdings" w:cs="Wingdings"/>
    </w:rPr>
  </w:style>
  <w:style w:type="character" w:customStyle="1" w:styleId="WW8Num43z3">
    <w:name w:val="WW8Num43z3"/>
    <w:rPr>
      <w:rFonts w:ascii="Symbol" w:hAnsi="Symbol" w:cs="Symbol"/>
    </w:rPr>
  </w:style>
  <w:style w:type="character" w:customStyle="1" w:styleId="WW8Num44z1">
    <w:name w:val="WW8Num44z1"/>
    <w:rPr>
      <w:rFonts w:ascii="Courier New" w:hAnsi="Courier New" w:cs="Courier New"/>
    </w:rPr>
  </w:style>
  <w:style w:type="character" w:customStyle="1" w:styleId="WW8Num44z2">
    <w:name w:val="WW8Num44z2"/>
    <w:rPr>
      <w:rFonts w:ascii="Wingdings" w:hAnsi="Wingdings" w:cs="Wingdings"/>
    </w:rPr>
  </w:style>
  <w:style w:type="character" w:customStyle="1" w:styleId="WW8Num44z3">
    <w:name w:val="WW8Num44z3"/>
    <w:rPr>
      <w:rFonts w:ascii="Symbol" w:hAnsi="Symbol" w:cs="Symbol"/>
    </w:rPr>
  </w:style>
  <w:style w:type="character" w:customStyle="1" w:styleId="Policepardfaut1">
    <w:name w:val="Police par défaut1"/>
  </w:style>
  <w:style w:type="character" w:customStyle="1" w:styleId="Heading1Char">
    <w:name w:val="Heading 1 Char"/>
    <w:rPr>
      <w:rFonts w:ascii="Cambria" w:eastAsia="Times New Roman" w:hAnsi="Cambria" w:cs="Times New Roman"/>
      <w:b/>
      <w:bCs/>
      <w:color w:val="365F91"/>
      <w:sz w:val="28"/>
      <w:szCs w:val="28"/>
      <w:lang w:val="nl-BE"/>
    </w:rPr>
  </w:style>
  <w:style w:type="character" w:styleId="Hyperlink">
    <w:name w:val="Hyperlink"/>
    <w:uiPriority w:val="99"/>
    <w:rPr>
      <w:color w:val="0000FF"/>
      <w:u w:val="single"/>
    </w:rPr>
  </w:style>
  <w:style w:type="character" w:customStyle="1" w:styleId="Heading2Char">
    <w:name w:val="Heading 2 Char"/>
    <w:rPr>
      <w:rFonts w:ascii="Cambria" w:hAnsi="Cambria" w:cs="Cambria"/>
      <w:b/>
      <w:bCs/>
      <w:i/>
      <w:iCs/>
      <w:color w:val="365F91"/>
      <w:sz w:val="22"/>
      <w:szCs w:val="22"/>
    </w:rPr>
  </w:style>
  <w:style w:type="character" w:customStyle="1" w:styleId="BodyText2Char">
    <w:name w:val="Body Text 2 Char"/>
    <w:rPr>
      <w:sz w:val="22"/>
      <w:lang w:val="nl-NL"/>
    </w:rPr>
  </w:style>
  <w:style w:type="character" w:customStyle="1" w:styleId="BodyTextIndent3Char">
    <w:name w:val="Body Text Indent 3 Char"/>
    <w:rPr>
      <w:sz w:val="16"/>
      <w:szCs w:val="16"/>
      <w:lang w:val="nl-BE"/>
    </w:rPr>
  </w:style>
  <w:style w:type="character" w:customStyle="1" w:styleId="BodyTextIndentChar">
    <w:name w:val="Body Text Indent Char"/>
    <w:rPr>
      <w:sz w:val="22"/>
      <w:szCs w:val="22"/>
      <w:lang w:val="nl-BE"/>
    </w:rPr>
  </w:style>
  <w:style w:type="character" w:customStyle="1" w:styleId="BodyText3Char">
    <w:name w:val="Body Text 3 Char"/>
    <w:rPr>
      <w:sz w:val="16"/>
      <w:szCs w:val="16"/>
      <w:lang w:val="nl-BE"/>
    </w:rPr>
  </w:style>
  <w:style w:type="character" w:customStyle="1" w:styleId="CommentReference1">
    <w:name w:val="Comment Reference1"/>
    <w:rPr>
      <w:sz w:val="16"/>
      <w:szCs w:val="16"/>
    </w:rPr>
  </w:style>
  <w:style w:type="character" w:customStyle="1" w:styleId="CommentTextChar">
    <w:name w:val="Comment Text Char"/>
  </w:style>
  <w:style w:type="character" w:customStyle="1" w:styleId="CommentSubjectChar">
    <w:name w:val="Comment Subject Char"/>
    <w:rPr>
      <w:b/>
      <w:bCs/>
    </w:rPr>
  </w:style>
  <w:style w:type="character" w:customStyle="1" w:styleId="BalloonTextChar">
    <w:name w:val="Balloon Text Char"/>
    <w:rPr>
      <w:rFonts w:ascii="Tahoma" w:hAnsi="Tahoma" w:cs="Tahoma"/>
      <w:sz w:val="16"/>
      <w:szCs w:val="16"/>
    </w:rPr>
  </w:style>
  <w:style w:type="character" w:customStyle="1" w:styleId="DocumentMapChar">
    <w:name w:val="Document Map Char"/>
    <w:rPr>
      <w:rFonts w:ascii="Lucida Grande" w:hAnsi="Lucida Grande" w:cs="Lucida Grande"/>
      <w:sz w:val="24"/>
      <w:szCs w:val="24"/>
      <w:lang w:val="nl-BE"/>
    </w:rPr>
  </w:style>
  <w:style w:type="character" w:customStyle="1" w:styleId="HeaderChar">
    <w:name w:val="Header Char"/>
    <w:rPr>
      <w:sz w:val="22"/>
      <w:szCs w:val="22"/>
    </w:rPr>
  </w:style>
  <w:style w:type="character" w:customStyle="1" w:styleId="FooterChar">
    <w:name w:val="Footer Char"/>
    <w:rPr>
      <w:sz w:val="22"/>
      <w:szCs w:val="22"/>
    </w:rPr>
  </w:style>
  <w:style w:type="character" w:customStyle="1" w:styleId="FootnoteTextChar">
    <w:name w:val="Footnote Text Char"/>
  </w:style>
  <w:style w:type="character" w:customStyle="1" w:styleId="Caractresdenotedebasdepage">
    <w:name w:val="Caractères de note de bas de page"/>
    <w:rPr>
      <w:vertAlign w:val="superscript"/>
    </w:rPr>
  </w:style>
  <w:style w:type="character" w:styleId="FollowedHyperlink">
    <w:name w:val="FollowedHyperlink"/>
    <w:rPr>
      <w:color w:val="800080"/>
      <w:u w:val="single"/>
    </w:rPr>
  </w:style>
  <w:style w:type="character" w:customStyle="1" w:styleId="Voetnoottekens">
    <w:name w:val="Voetnoottekens"/>
    <w:rPr>
      <w:vertAlign w:val="superscript"/>
    </w:rPr>
  </w:style>
  <w:style w:type="character" w:customStyle="1" w:styleId="Caractresdenotedefin">
    <w:name w:val="Caractères de note de fin"/>
    <w:rPr>
      <w:vertAlign w:val="superscript"/>
    </w:rPr>
  </w:style>
  <w:style w:type="character" w:customStyle="1" w:styleId="WW-Caractresdenotedefin">
    <w:name w:val="WW-Caractères de note de fin"/>
  </w:style>
  <w:style w:type="character" w:customStyle="1" w:styleId="Puces">
    <w:name w:val="Puces"/>
    <w:rPr>
      <w:rFonts w:ascii="OpenSymbol" w:eastAsia="OpenSymbol" w:hAnsi="OpenSymbol" w:cs="OpenSymbol"/>
    </w:rPr>
  </w:style>
  <w:style w:type="character" w:customStyle="1" w:styleId="Eindnoottekens">
    <w:name w:val="Eindnoottekens"/>
    <w:rPr>
      <w:vertAlign w:val="superscript"/>
    </w:rPr>
  </w:style>
  <w:style w:type="character" w:customStyle="1" w:styleId="Caractresdenumrotation">
    <w:name w:val="Caractères de numérotation"/>
  </w:style>
  <w:style w:type="character" w:customStyle="1" w:styleId="RTFNum21">
    <w:name w:val="RTF_Num 2 1"/>
  </w:style>
  <w:style w:type="character" w:customStyle="1" w:styleId="RTFNum22">
    <w:name w:val="RTF_Num 2 2"/>
  </w:style>
  <w:style w:type="character" w:customStyle="1" w:styleId="RTFNum23">
    <w:name w:val="RTF_Num 2 3"/>
  </w:style>
  <w:style w:type="character" w:customStyle="1" w:styleId="RTFNum24">
    <w:name w:val="RTF_Num 2 4"/>
  </w:style>
  <w:style w:type="character" w:customStyle="1" w:styleId="RTFNum25">
    <w:name w:val="RTF_Num 2 5"/>
  </w:style>
  <w:style w:type="character" w:customStyle="1" w:styleId="RTFNum26">
    <w:name w:val="RTF_Num 2 6"/>
  </w:style>
  <w:style w:type="character" w:customStyle="1" w:styleId="RTFNum27">
    <w:name w:val="RTF_Num 2 7"/>
  </w:style>
  <w:style w:type="character" w:customStyle="1" w:styleId="RTFNum28">
    <w:name w:val="RTF_Num 2 8"/>
  </w:style>
  <w:style w:type="character" w:customStyle="1" w:styleId="RTFNum29">
    <w:name w:val="RTF_Num 2 9"/>
  </w:style>
  <w:style w:type="character" w:customStyle="1" w:styleId="Sautdindex">
    <w:name w:val="Saut d'index"/>
  </w:style>
  <w:style w:type="character" w:customStyle="1" w:styleId="Indexkoppeling">
    <w:name w:val="Indexkoppeling"/>
  </w:style>
  <w:style w:type="character" w:customStyle="1" w:styleId="BalloonTextChar1">
    <w:name w:val="Balloon Text Char1"/>
    <w:rPr>
      <w:rFonts w:ascii="Segoe UI" w:hAnsi="Segoe UI" w:cs="Segoe UI"/>
      <w:sz w:val="18"/>
      <w:szCs w:val="18"/>
      <w:lang w:val="nl-BE" w:eastAsia="zh-CN"/>
    </w:rPr>
  </w:style>
  <w:style w:type="character" w:styleId="PageNumber">
    <w:name w:val="page number"/>
  </w:style>
  <w:style w:type="character" w:customStyle="1" w:styleId="CommentReference2">
    <w:name w:val="Comment Reference2"/>
    <w:rPr>
      <w:sz w:val="16"/>
      <w:szCs w:val="16"/>
    </w:rPr>
  </w:style>
  <w:style w:type="character" w:customStyle="1" w:styleId="CommentTextChar1">
    <w:name w:val="Comment Text Char1"/>
    <w:rPr>
      <w:lang w:val="nl-BE" w:eastAsia="zh-CN"/>
    </w:rPr>
  </w:style>
  <w:style w:type="character" w:customStyle="1" w:styleId="CommentSubjectChar1">
    <w:name w:val="Comment Subject Char1"/>
    <w:rPr>
      <w:b/>
      <w:bCs/>
      <w:lang w:val="nl-BE" w:eastAsia="zh-CN"/>
    </w:rPr>
  </w:style>
  <w:style w:type="character" w:styleId="Strong">
    <w:name w:val="Strong"/>
    <w:rPr>
      <w:b/>
      <w:bCs/>
    </w:rPr>
  </w:style>
  <w:style w:type="character" w:styleId="FootnoteReference">
    <w:name w:val="footnote reference"/>
    <w:rPr>
      <w:vertAlign w:val="superscript"/>
    </w:rPr>
  </w:style>
  <w:style w:type="character" w:customStyle="1" w:styleId="Policepardfaut2">
    <w:name w:val="Police par défaut2"/>
  </w:style>
  <w:style w:type="character" w:customStyle="1" w:styleId="FootnoteTextChar1">
    <w:name w:val="Footnote Text Char1"/>
    <w:basedOn w:val="DefaultParagraphFont"/>
    <w:rPr>
      <w:noProof/>
      <w:lang w:eastAsia="zh-CN"/>
    </w:rPr>
  </w:style>
  <w:style w:type="character" w:customStyle="1" w:styleId="Heading2Char1">
    <w:name w:val="Heading 2 Char1"/>
    <w:basedOn w:val="DefaultParagraphFont"/>
    <w:rPr>
      <w:rFonts w:ascii="Cambria" w:hAnsi="Cambria" w:cs="Cambria"/>
      <w:b/>
      <w:noProof/>
      <w:color w:val="000000"/>
      <w:sz w:val="24"/>
      <w:szCs w:val="16"/>
      <w:lang w:eastAsia="zh-CN"/>
    </w:rPr>
  </w:style>
  <w:style w:type="character" w:styleId="PlaceholderText">
    <w:name w:val="Placeholder Text"/>
    <w:basedOn w:val="DefaultParagraphFont"/>
    <w:rPr>
      <w:color w:val="808080"/>
    </w:rPr>
  </w:style>
  <w:style w:type="character" w:customStyle="1" w:styleId="Heading5Char">
    <w:name w:val="Heading 5 Char"/>
    <w:basedOn w:val="DefaultParagraphFont"/>
    <w:rPr>
      <w:rFonts w:ascii="Calibri Light" w:eastAsia="Calibri Light" w:hAnsi="Calibri Light" w:cs="Calibri Light"/>
      <w:color w:val="2E74B5"/>
      <w:sz w:val="22"/>
      <w:szCs w:val="22"/>
      <w:lang w:val="nl-BE" w:eastAsia="zh-CN"/>
    </w:rPr>
  </w:style>
  <w:style w:type="character" w:customStyle="1" w:styleId="Titre1Char">
    <w:name w:val="Titre1 Char"/>
    <w:basedOn w:val="DefaultParagraphFont"/>
    <w:rPr>
      <w:rFonts w:ascii="Arial" w:eastAsia="Microsoft YaHei" w:hAnsi="Arial" w:cs="Mangal"/>
      <w:sz w:val="28"/>
      <w:szCs w:val="28"/>
      <w:lang w:val="nl-BE" w:eastAsia="zh-CN"/>
    </w:rPr>
  </w:style>
  <w:style w:type="character" w:customStyle="1" w:styleId="Heading3Char">
    <w:name w:val="Heading 3 Char"/>
    <w:basedOn w:val="Titre1Char"/>
    <w:rPr>
      <w:rFonts w:ascii="Arial" w:eastAsia="Microsoft YaHei" w:hAnsi="Arial" w:cs="Mangal"/>
      <w:b/>
      <w:bCs/>
      <w:sz w:val="22"/>
      <w:szCs w:val="28"/>
      <w:lang w:val="nl-BE" w:eastAsia="zh-CN"/>
    </w:rPr>
  </w:style>
  <w:style w:type="character" w:customStyle="1" w:styleId="Style1Char">
    <w:name w:val="Style1 Char"/>
    <w:basedOn w:val="Heading3Char"/>
    <w:rPr>
      <w:rFonts w:ascii="Arial" w:eastAsia="Microsoft YaHei" w:hAnsi="Arial" w:cs="Mangal"/>
      <w:b/>
      <w:bCs/>
      <w:sz w:val="22"/>
      <w:szCs w:val="28"/>
      <w:lang w:val="nl-BE" w:eastAsia="zh-CN"/>
    </w:rPr>
  </w:style>
  <w:style w:type="character" w:customStyle="1" w:styleId="UnresolvedMention1">
    <w:name w:val="Unresolved Mention1"/>
    <w:basedOn w:val="DefaultParagraphFont"/>
    <w:rPr>
      <w:color w:val="605E5C"/>
      <w:shd w:val="clear" w:color="auto" w:fill="E1DFDD"/>
    </w:rPr>
  </w:style>
  <w:style w:type="character" w:customStyle="1" w:styleId="CommentReference3">
    <w:name w:val="Comment Reference3"/>
    <w:basedOn w:val="DefaultParagraphFont"/>
    <w:rPr>
      <w:sz w:val="16"/>
      <w:szCs w:val="16"/>
    </w:rPr>
  </w:style>
  <w:style w:type="character" w:customStyle="1" w:styleId="CommentTextChar2">
    <w:name w:val="Comment Text Char2"/>
    <w:basedOn w:val="DefaultParagraphFont"/>
    <w:rPr>
      <w:rFonts w:ascii="Arial" w:hAnsi="Arial"/>
      <w:lang w:val="nl-BE" w:eastAsia="zh-CN"/>
    </w:rPr>
  </w:style>
  <w:style w:type="character" w:customStyle="1" w:styleId="CommentSubjectChar2">
    <w:name w:val="Comment Subject Char2"/>
    <w:basedOn w:val="CommentTextChar2"/>
    <w:rPr>
      <w:rFonts w:ascii="Arial" w:hAnsi="Arial"/>
      <w:b/>
      <w:bCs/>
      <w:lang w:val="nl-BE" w:eastAsia="zh-CN"/>
    </w:rPr>
  </w:style>
  <w:style w:type="character" w:customStyle="1" w:styleId="UnresolvedMention2">
    <w:name w:val="Unresolved Mention2"/>
    <w:basedOn w:val="DefaultParagraphFont"/>
    <w:rPr>
      <w:color w:val="605E5C"/>
      <w:shd w:val="clear" w:color="auto" w:fill="E1DFDD"/>
    </w:rPr>
  </w:style>
  <w:style w:type="character" w:customStyle="1" w:styleId="EndnoteTextChar">
    <w:name w:val="Endnote Text Char"/>
    <w:basedOn w:val="DefaultParagraphFont"/>
    <w:rPr>
      <w:rFonts w:ascii="Arial" w:hAnsi="Arial"/>
      <w:lang w:val="nl-BE" w:eastAsia="zh-CN"/>
    </w:rPr>
  </w:style>
  <w:style w:type="character" w:styleId="EndnoteReference">
    <w:name w:val="endnote reference"/>
    <w:basedOn w:val="DefaultParagraphFont"/>
    <w:rPr>
      <w:vertAlign w:val="superscript"/>
    </w:rPr>
  </w:style>
  <w:style w:type="table" w:styleId="TableGrid">
    <w:name w:val="Table Grid"/>
    <w:basedOn w:val="TableNormal"/>
    <w:uiPriority w:val="5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PlainTable1">
    <w:name w:val="Plain Table 1"/>
    <w:basedOn w:val="TableNormal"/>
    <w:uiPriority w:val="41"/>
    <w:rPr>
      <w:rFonts w:ascii="Arial" w:eastAsia="Calibri" w:hAnsi="Arial" w:cs="Calibri"/>
      <w:szCs w:val="22"/>
      <w:lang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36" w:space="0" w:color="BFBFBF"/>
        </w:tcBorders>
      </w:tcPr>
    </w:tblStylePr>
    <w:tblStylePr w:type="firstCol">
      <w:rPr>
        <w:b/>
        <w:bCs/>
      </w:rPr>
    </w:tblStylePr>
    <w:tblStylePr w:type="lastCol">
      <w:rPr>
        <w:b/>
        <w:bCs/>
      </w:rPr>
    </w:tblStylePr>
    <w:tblStylePr w:type="band1Vert">
      <w:tblPr/>
      <w:tcPr>
        <w:shd w:val="solid" w:color="F2F2F2" w:fill="auto"/>
      </w:tcPr>
    </w:tblStylePr>
    <w:tblStylePr w:type="band1Horz">
      <w:tblPr/>
      <w:tcPr>
        <w:shd w:val="solid" w:color="F2F2F2" w:fill="auto"/>
      </w:tcPr>
    </w:tblStylePr>
  </w:style>
  <w:style w:type="paragraph" w:styleId="CommentText">
    <w:name w:val="annotation text"/>
    <w:basedOn w:val="Normal"/>
    <w:link w:val="CommentTextChar3"/>
    <w:uiPriority w:val="99"/>
    <w:rPr>
      <w:szCs w:val="20"/>
    </w:rPr>
  </w:style>
  <w:style w:type="character" w:customStyle="1" w:styleId="CommentTextChar3">
    <w:name w:val="Comment Text Char3"/>
    <w:basedOn w:val="DefaultParagraphFont"/>
    <w:link w:val="CommentText"/>
    <w:uiPriority w:val="99"/>
    <w:rPr>
      <w:rFonts w:ascii="Arial" w:hAnsi="Arial"/>
      <w:lang w:val="nl-BE" w:eastAsia="zh-CN"/>
    </w:rPr>
  </w:style>
  <w:style w:type="character" w:styleId="CommentReference">
    <w:name w:val="annotation reference"/>
    <w:basedOn w:val="DefaultParagraphFont"/>
    <w:uiPriority w:val="99"/>
    <w:rPr>
      <w:sz w:val="16"/>
      <w:szCs w:val="16"/>
    </w:rPr>
  </w:style>
  <w:style w:type="paragraph" w:styleId="CommentSubject">
    <w:name w:val="annotation subject"/>
    <w:basedOn w:val="CommentText"/>
    <w:next w:val="CommentText"/>
    <w:link w:val="CommentSubjectChar3"/>
    <w:uiPriority w:val="99"/>
    <w:rsid w:val="00930B30"/>
    <w:rPr>
      <w:b/>
      <w:bCs/>
    </w:rPr>
  </w:style>
  <w:style w:type="character" w:customStyle="1" w:styleId="CommentSubjectChar3">
    <w:name w:val="Comment Subject Char3"/>
    <w:basedOn w:val="CommentTextChar3"/>
    <w:link w:val="CommentSubject"/>
    <w:uiPriority w:val="99"/>
    <w:rsid w:val="00930B30"/>
    <w:rPr>
      <w:rFonts w:ascii="Arial" w:hAnsi="Arial"/>
      <w:b/>
      <w:bCs/>
      <w:lang w:val="nl-BE" w:eastAsia="zh-CN"/>
    </w:rPr>
  </w:style>
  <w:style w:type="character" w:styleId="UnresolvedMention">
    <w:name w:val="Unresolved Mention"/>
    <w:basedOn w:val="DefaultParagraphFont"/>
    <w:uiPriority w:val="99"/>
    <w:semiHidden/>
    <w:unhideWhenUsed/>
    <w:rsid w:val="000F31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5621379">
      <w:bodyDiv w:val="1"/>
      <w:marLeft w:val="0"/>
      <w:marRight w:val="0"/>
      <w:marTop w:val="0"/>
      <w:marBottom w:val="0"/>
      <w:divBdr>
        <w:top w:val="none" w:sz="0" w:space="0" w:color="auto"/>
        <w:left w:val="none" w:sz="0" w:space="0" w:color="auto"/>
        <w:bottom w:val="none" w:sz="0" w:space="0" w:color="auto"/>
        <w:right w:val="none" w:sz="0" w:space="0" w:color="auto"/>
      </w:divBdr>
    </w:div>
    <w:div w:id="662121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f.boon@septentrio.com" TargetMode="Externa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om.willems@ganda-sys.net"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carne.bruyninx@oma.be"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_rels/endnotes.xml.rels><?xml version="1.0" encoding="UTF-8" standalone="yes"?>
<Relationships xmlns="http://schemas.openxmlformats.org/package/2006/relationships"><Relationship Id="rId8" Type="http://schemas.openxmlformats.org/officeDocument/2006/relationships/hyperlink" Target="https://ec.europa.eu/info/funding-tenders/opportunities/portal/screen/opportunities/tender-details/docs/bf0e2e7d-bcbf-4d95-9c71-ea7d2e497fbb-CN/CFI.3%20AIRING-GMV-D2040-REP-03_V1.1%20for%20publication_V1.pdf" TargetMode="External"/><Relationship Id="rId13" Type="http://schemas.openxmlformats.org/officeDocument/2006/relationships/hyperlink" Target="https://ieeexplore.ieee.org/document/8026105" TargetMode="External"/><Relationship Id="rId18" Type="http://schemas.openxmlformats.org/officeDocument/2006/relationships/hyperlink" Target="https://www.researchgate.net/publication/369084305_A_survey_of_GNSS_interference_monitoring_technologies" TargetMode="External"/><Relationship Id="rId3" Type="http://schemas.openxmlformats.org/officeDocument/2006/relationships/hyperlink" Target="https://www.itu.int/hub/2025/03/un-agencies-warn-of-satellite-navigation-jamming-and-spoofing/" TargetMode="External"/><Relationship Id="rId7" Type="http://schemas.openxmlformats.org/officeDocument/2006/relationships/hyperlink" Target="https://www.eurocontrol.int/sites/default/files/2025-01/eurocontrol-nmuf-2025-day2-s5-mitigating-gnss-rfi.pdf" TargetMode="External"/><Relationship Id="rId12" Type="http://schemas.openxmlformats.org/officeDocument/2006/relationships/hyperlink" Target="https://www.researchgate.net/publication/384957863_Detection_and_Localization_of_Radio_Frequency_Interference_Sources" TargetMode="External"/><Relationship Id="rId17" Type="http://schemas.openxmlformats.org/officeDocument/2006/relationships/hyperlink" Target="https://www.researchgate.net/publication/369554229_Low-Cost_COTS_GNSS_Interference_Monitoring_Detection_and_Classification_System" TargetMode="External"/><Relationship Id="rId2" Type="http://schemas.openxmlformats.org/officeDocument/2006/relationships/hyperlink" Target="https://spaceinsider.tech/2025/03/26/un-agencies-warn-of-mounting-gps-disruptions-urge-global-crackdown-on-jamming-and-spoofing/" TargetMode="External"/><Relationship Id="rId16" Type="http://schemas.openxmlformats.org/officeDocument/2006/relationships/hyperlink" Target="https://ui.adsabs.harvard.edu/abs/2024JGeoS..1420157A/abstract" TargetMode="External"/><Relationship Id="rId1" Type="http://schemas.openxmlformats.org/officeDocument/2006/relationships/hyperlink" Target="https://www.easa.europa.eu/en/domains/air-operations/global-navigation-satellite-system-outages-and-alterations" TargetMode="External"/><Relationship Id="rId6" Type="http://schemas.openxmlformats.org/officeDocument/2006/relationships/hyperlink" Target="https://www.ion.org/gnss/upload/files/2157_Septentrio_GNSS_Interference_A5_LR.pdf" TargetMode="External"/><Relationship Id="rId11" Type="http://schemas.openxmlformats.org/officeDocument/2006/relationships/hyperlink" Target="https://rdcu.be/ejPRA" TargetMode="External"/><Relationship Id="rId5" Type="http://schemas.openxmlformats.org/officeDocument/2006/relationships/hyperlink" Target="https://www.bipt.be/consumenten/het-bipt" TargetMode="External"/><Relationship Id="rId15" Type="http://schemas.openxmlformats.org/officeDocument/2006/relationships/hyperlink" Target="https://onlinelibrary.wiley.com/doi/10.1002/navi.251" TargetMode="External"/><Relationship Id="rId10" Type="http://schemas.openxmlformats.org/officeDocument/2006/relationships/hyperlink" Target="https://navisp.esa.int/project/details/314/show" TargetMode="External"/><Relationship Id="rId19" Type="http://schemas.openxmlformats.org/officeDocument/2006/relationships/hyperlink" Target="https://www.researchgate.net/publication/387067175_Overview_of_the_development_of_satellite_navigation_blanket_interference_monitoring" TargetMode="External"/><Relationship Id="rId4" Type="http://schemas.openxmlformats.org/officeDocument/2006/relationships/hyperlink" Target="https://eur-lex.europa.eu/eli/dec/2011/1104/oj/eng" TargetMode="External"/><Relationship Id="rId9" Type="http://schemas.openxmlformats.org/officeDocument/2006/relationships/hyperlink" Target="https://www.degruyterbrill.com/document/doi/10.1515/jogs-2022-0157/html" TargetMode="External"/><Relationship Id="rId14" Type="http://schemas.openxmlformats.org/officeDocument/2006/relationships/hyperlink" Target="https://radionavlab.ae.utexas.edu/images/stories/files/papers/gnss_spoofing_detection.pdf"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Times New Roman"/>
        <a:cs typeface="Cambria"/>
      </a:majorFont>
      <a:minorFont>
        <a:latin typeface="Arial"/>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CE27DC-EB4D-4442-B505-F7361DA218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7620</Words>
  <Characters>43439</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DFR@RMA Call</vt:lpstr>
    </vt:vector>
  </TitlesOfParts>
  <Company>CDN</Company>
  <LinksUpToDate>false</LinksUpToDate>
  <CharactersWithSpaces>50958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DFR@RMA Call</dc:title>
  <dc:subject/>
  <dc:creator>Thierry.Deprez1@mil.be</dc:creator>
  <cp:keywords/>
  <dc:description/>
  <cp:lastModifiedBy>Jeffrey Verbeurgt</cp:lastModifiedBy>
  <cp:revision>187</cp:revision>
  <cp:lastPrinted>2025-04-10T08:37:00Z</cp:lastPrinted>
  <dcterms:created xsi:type="dcterms:W3CDTF">2025-04-25T06:33:00Z</dcterms:created>
  <dcterms:modified xsi:type="dcterms:W3CDTF">2025-04-29T13:58:00Z</dcterms:modified>
</cp:coreProperties>
</file>