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الأودية المتصحرة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استعادة الغطاء النباتي في الأودية المتدهورة بحلول حصاد مياه الأمطار.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