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ظلال المدارس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زراعة أشجار ظل ملائمة في ساحات ومحيط المدارس.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6-9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