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تشجير مسارات المشي في الأحياء لرفع نسبة الظل.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ممرات المشاة الخضراء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مسارات المشي في الأحياء لرفع نسبة الظل.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