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مداخل القرى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مداخل القرى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تشجير مداخل القرى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إنشاء نطاقات خضراء في المداخل والمواقع العامة للقرى.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