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طرف صناعي وتأهيل وظيفي للعودة لسوق العمل.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العودة للعمل بعد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طرف صناعي وتأهيل وظيفي للعودة لسوق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