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صهريج شهري للأسرة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كفالة عدد محدد من الصهاريج شهريًا بحسب حجم الأسرة.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