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نموذج يغير حجم التوريد وفق البيانات الموسمية.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