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جلسة للمتعففين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جلسة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جلسات غسيل الكلى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تمويل حزمة محددة من الجلسات وتوزيعها حسب الأهلية.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حسب السعر الفعلي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6-12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