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المحافظات الطرفية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شراء جلسات في المحافظات ذات الخيارات العلاجية المحدودة.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