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متابعة الالتزام بجلسات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متابعة الالتزام بجلسات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متابعة الالتزام بجلسات الغسيل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الجلسات مع إدارة حالة تتابع الحضور.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