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إزالة خزانات متضررة واستبدالها بخزانات مطابقة.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