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كبار السن وذوي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وأنظمة تحكم بسيطة تقلل التعامل اليدوي.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