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تعمل بالطاقة الشمسية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تعمل بالطاقة الشمسية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تعمل بالطاقة الشمسية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صغيرة تستخدم الطاقة الشمسية لتقليل التكاليف.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1,000,000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