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أطفال الأسر المنفصلة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أطفال الأسر المنفصلة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أطفال الأسر المنفصلة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رعاية أطفال الأسر المنفصلة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