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Relationship Id="rId2" Type="http://schemas.openxmlformats.org/package/2006/relationships/metadata/core-properties" Target="docProps/core.xml"/>
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>
  <w:body>
    <w:p>
      <w:pPr>
        <w:bidi/>
        <w:jc w:val="center"/>
        <w:spacing w:after="80"/>
      </w:pPr>
      <w:r>
        <w:rPr>
          <w:rFonts w:ascii="Arial" w:hAnsi="Arial" w:cs="Arial"/>
          <w:rtl/>
          <w:sz w:val="36"/>
          <w:szCs w:val="36"/>
          <w:b/>
          <w:color w:val="217346"/>
        </w:rPr>
        <w:t xml:space="preserve">دراسة المشروع</w:t>
      </w:r>
    </w:p>
    <w:p>
      <w:pPr>
        <w:bidi/>
        <w:jc w:val="center"/>
        <w:spacing w:after="60"/>
      </w:pPr>
      <w:r>
        <w:rPr>
          <w:rFonts w:ascii="Arial" w:hAnsi="Arial" w:cs="Arial"/>
          <w:rtl/>
          <w:sz w:val="30"/>
          <w:szCs w:val="30"/>
          <w:b/>
          <w:color w:val="0D5C4A"/>
        </w:rPr>
        <w:t xml:space="preserve">توفير أدوية الإقلاع عن التدخين</w:t>
      </w:r>
    </w:p>
    <w:p>
      <w:pPr>
        <w:bidi/>
        <w:jc w:val="center"/>
        <w:spacing w:after="10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رمز البطاقة: opp-059 | وثيقة عمل داخلية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الحقل</w:t>
            </w:r>
          </w:p>
        </w:tc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البيان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اسم المشروع/الفرصة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توفير أدوية الإقلاع عن التدخين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المجال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صحي وتأهيلي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مسار التمويل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تبرعات/عام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الجهة المشرفة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[اسم الجمعية]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النطاق الجغرافي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[المدينة/المنطقة]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عدد المستفيدين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[يحدد بعد التحقق]</w:t>
            </w:r>
          </w:p>
        </w:tc>
      </w:tr>
    </w:tbl>
    <w:p>
      <w:pPr>
        <w:bidi/>
        <w:jc w:val="right"/>
        <w:spacing w:after="120"/>
      </w:pPr>
      <w:r>
        <w:rPr>
          <w:rFonts w:ascii="Arial" w:hAnsi="Arial" w:cs="Arial"/>
          <w:rtl/>
          <w:sz w:val="22"/>
          <w:szCs w:val="22"/>
          <w:b/>
          <w:color w:val="0D5C4A"/>
        </w:rPr>
        <w:t xml:space="preserve">يتضمن هذا النموذج في صفحاته الأخيرة ملحقًا بعنوان: مطالبة احترافية للذكاء الاصطناعي لتوليد دراسة المشروع من الفكرة إلى الإغلاق.</w:t>
      </w:r>
    </w:p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217346"/>
        </w:rPr>
        <w:t xml:space="preserve">1. المشكلة ومبررات التدخل</w:t>
      </w:r>
    </w:p>
    <w:p>
      <w:pPr>
        <w:bidi/>
        <w:jc w:val="right"/>
        <w:spacing w:after="100"/>
      </w:pPr>
      <w:r>
        <w:rPr>
          <w:rFonts w:ascii="Arial" w:hAnsi="Arial" w:cs="Arial"/>
          <w:rtl/>
          <w:sz w:val="28"/>
          <w:szCs w:val="28"/>
        </w:rPr>
        <w:t xml:space="preserve">مشروع مرتبط بفرصة توفير أدوية الإقلاع عن التدخين ضمن مجال صحي وتأهيلي، ويُخصص وفق احتياج المستفيدين وضوابط الجهة.</w:t>
      </w:r>
    </w:p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217346"/>
        </w:rPr>
        <w:t xml:space="preserve">2. الأهداف والمستفيدون</w:t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8"/>
          <w:szCs w:val="28"/>
        </w:rPr>
        <w:t xml:space="preserve">• إغلاق فجوة الاحتياج وتحقيق نتيجة قابلة للقياس.</w:t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8"/>
          <w:szCs w:val="28"/>
        </w:rPr>
        <w:t xml:space="preserve">• تحديد المستفيدين وفق معايير مكتوبة ومنع الازدواجية.</w:t>
      </w:r>
    </w:p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217346"/>
        </w:rPr>
        <w:t xml:space="preserve">3. خطة التنفيذ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المرحلة</w:t>
            </w:r>
          </w:p>
        </w:tc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الأنشطة</w:t>
            </w:r>
          </w:p>
        </w:tc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المدة</w:t>
            </w:r>
          </w:p>
        </w:tc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المخرج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التحقق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حصر وتحقق واستحقاق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1-2 أسبوع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قائمة معتمدة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التصميم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نطاق ومواصفات وخطة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2 أسبوع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ميثاق وخطة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التعاقد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عروض واعتماد مورد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2-4 أسبوع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عقد/أمر شراء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التنفيذ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تنفيذ ومتابعة واستلام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[تحدد بعد اعتماد النطاق]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مخرجات موثقة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الإغلاق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قياس وإقفال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2 أسبوع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تقرير إغلاق</w:t>
            </w:r>
          </w:p>
        </w:tc>
      </w:tr>
    </w:tbl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217346"/>
        </w:rPr>
        <w:t xml:space="preserve">4. الميزانية التقديرية</w:t>
      </w:r>
    </w:p>
    <w:p>
      <w:pPr>
        <w:bidi/>
        <w:jc w:val="right"/>
        <w:spacing w:after="100"/>
      </w:pPr>
      <w:r>
        <w:rPr>
          <w:rFonts w:ascii="Arial" w:hAnsi="Arial" w:cs="Arial"/>
          <w:rtl/>
          <w:sz w:val="28"/>
          <w:szCs w:val="28"/>
        </w:rPr>
        <w:t xml:space="preserve">التقدير المرجعي: [يحدد بعد عروض الأسعار]. تعتمد الميزانية النهائية على الكميات وعروض الأسعار المعتمدة.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البند</w:t>
            </w:r>
          </w:p>
        </w:tc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الوحدة</w:t>
            </w:r>
          </w:p>
        </w:tc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الكمية</w:t>
            </w:r>
          </w:p>
        </w:tc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سعر الوحدة</w:t>
            </w:r>
          </w:p>
        </w:tc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الإجمالي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الخدمة/الأصل الأساسي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التجهيز والتنفيذ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اللوجستيات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قياس الأثر والتوثيق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</w:tbl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217346"/>
        </w:rPr>
        <w:t xml:space="preserve">5. مؤشرات الأداء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المؤشر</w:t>
            </w:r>
          </w:p>
        </w:tc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خط الأساس</w:t>
            </w:r>
          </w:p>
        </w:tc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المستهدف</w:t>
            </w:r>
          </w:p>
        </w:tc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مصدر التحقق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عدد المستفيدين المكتملين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نسبة الإنجاز المطابق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تكلفة المستفيد/الوحدة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رضا المستفيد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مؤشر النتيجة النهائية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</w:tbl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217346"/>
        </w:rPr>
        <w:t xml:space="preserve">6. المخاطر والاستدامة</w:t>
      </w:r>
    </w:p>
    <w:p>
      <w:pPr>
        <w:bidi/>
        <w:jc w:val="right"/>
        <w:spacing w:after="100"/>
      </w:pPr>
      <w:r>
        <w:rPr>
          <w:rFonts w:ascii="Arial" w:hAnsi="Arial" w:cs="Arial"/>
          <w:rtl/>
          <w:sz w:val="28"/>
          <w:szCs w:val="28"/>
        </w:rPr>
        <w:t xml:space="preserve">تحدد المخاطر الفنية والمالية والتشغيلية ومالك كل خطر، مع خطة استدامة وصيانة/متابعة بعد الإغلاق.</w:t>
      </w:r>
    </w:p>
    <w:p>
      <w:pPr>
        <w:bidi/>
        <w:jc w:val="right"/>
        <w:spacing w:after="20"/>
      </w:pPr>
      <w:r>
        <w:rPr>
          <w:rFonts w:ascii="Arial" w:hAnsi="Arial" w:cs="Arial"/>
          <w:rtl/>
          <w:sz w:val="20"/>
          <w:szCs w:val="20"/>
          <w:color w:val="777777"/>
        </w:rPr>
        <w:t xml:space="preserve">هذه الوثيقة قالب عمل داخلي قابل للتخصيص وليست نموذجًا رسميًا صادرًا عن منصة إحسان.</w:t>
      </w:r>
    </w:p>
    <w:p>
      <w:r>
        <w:br w:type="page"/>
      </w:r>
    </w:p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0D5C4A"/>
        </w:rPr>
        <w:t xml:space="preserve">ملحق: مطالبة احترافية للذكاء الاصطناعي</w:t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0"/>
          <w:szCs w:val="20"/>
          <w:b/>
          <w:color w:val="C9A227"/>
        </w:rPr>
        <w:t xml:space="preserve">إصدار الملحق: AI-APPENDIX-2 | مخصص تلقائيًا لهذه الفرصة/المشروع.</w:t>
      </w:r>
    </w:p>
    <w:p>
      <w:pPr>
        <w:bidi/>
        <w:jc w:val="right"/>
        <w:spacing w:after="100"/>
      </w:pPr>
      <w:r>
        <w:rPr>
          <w:rFonts w:ascii="Arial" w:hAnsi="Arial" w:cs="Arial"/>
          <w:rtl/>
          <w:sz w:val="22"/>
          <w:szCs w:val="22"/>
          <w:color w:val="555555"/>
        </w:rPr>
        <w:t xml:space="preserve">الغرض: نسخ النص التالي إلى أي نموذج ذكاء اصطناعي لتوليد دراسة مشروع تنفيذية متكاملة ومخصصة لهذه الفرصة/المشروع.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أنت مستشار أول في تصميم وإدارة المشاريع التنموية وغير الربحية وقياس الأثر، ومهمتك تحويل الفكرة التالية إلى دراسة مشروع تنفيذية متكاملة من الفكرة حتى الإغلاق.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بيانات المشروع المتاحة: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اسم الفرصة/المشروع: توفير أدوية الإقلاع عن التدخين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المجال: صحي وتأهيلي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مسار التمويل: تبرعات/عام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الوصف الأولي: مشروع مرتبط بفرصة توفير أدوية الإقلاع عن التدخين ضمن مجال صحي وتأهيلي، ويُخصص وفق احتياج المستفيدين وضوابط الجهة.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الميزانية المرجعية إن وجدت: [يحدد بعد عروض الأسعار]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المدة المرجعية إن وجدت: [تحدد بعد اعتماد النطاق]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قواعد إلزامية قبل الكتابة: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1) لا تختلق أرقامًا أو نسبًا أو اشتراطات أو مصادر أو موافقات. أي معلومة غير متاحة ضع أمامها [يحتاج تحقق] أو [افتراض عمل] بحسب الحالة.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2) افصل بوضوح بين: الحقائق المتاحة، الافتراضات، البيانات المطلوبة، والتوصيات.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3) إذا كانت البيانات غير كافية، لا توقف العمل؛ أنشئ مسودة تنفيذية قابلة للاستكمال، ثم ضع قائمة قصيرة بالأسئلة الحرجة في النهاية.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4) لا تنسب أي متطلب إلى منصة إحسان أو جهة تنظيمية إلا إذا زودتك به صراحة أو كان ضمن مصدر موثق مقدم لك.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5) تحقق من مسار التمويل وضوابط الجهة والفرصة وقت التقديم، ولا تفترض متطلبات رسمية غير موثقة.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6) اجعل المخرجات عملية وقابلة للنسخ إلى ملف مشروع، مع جداول واضحة حيث يلزم.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7) اربط كل هدف بمؤشر، وكل مؤشر بمصدر تحقق، وكل خطر بمالك وإجراء استجابة.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8) ميّز بين المخرجات Outputs والنتائج Outcomes والأثر Impact، ولا تخلط بينها.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9) راعِ حماية بيانات المستفيدين والخصوصية وتقليل البيانات الحساسة إلى الحد الضروري.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أنشئ الدراسة بالترتيب التالي: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أولًا: الملخص التنفيذي — تعريف مختصر بالمشكلة، الحل، المستفيدين، القيمة التنموية، المدة والتكلفة المرجعية.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ثانيًا: تعريف المشكلة والاحتياج — وصف المشكلة، أسبابها، حجمها، الفجوة الحالية، وما الأدلة المطلوبة لإثباتها.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ثالثًا: الفئة المستهدفة والاستحقاق — الشرائح، العدد المتوقع، النطاق الجغرافي، معايير الأهلية، الأولوية، منع الازدواجية، وآلية التحقق.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رابعًا: نظرية التغيير — المدخلات، الأنشطة، المخرجات، النتائج قصيرة/متوسطة المدى، والأثر المتوقع، مع أهم الافتراضات.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خامسًا: الهدف العام والأهداف التفصيلية — أهداف SMART قابلة للقياس ومتصلة بالمشكلة.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سادسًا: نطاق المشروع — ما يدخل في المشروع وما يخرج منه، وحدود المسؤولية والتسليمات النهائية.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سابعًا: نموذج التدخل والأنشطة — مسار المستفيد أو الخدمة خطوة بخطوة من التسجيل/الترشيح حتى الاستلام والمتابعة.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ثامنًا: خطة التنفيذ والجدول الزمني — مراحل، أنشطة، مسؤوليات، تبعيات، معالم رئيسية، ومدة تقديرية.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تاسعًا: أصحاب المصلحة والحوكمة — الجهة المالكة، مدير المشروع، الشركاء، الموردون، لجان الاعتماد والاستلام، ومصفوفة RACI مختصرة.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عاشرًا: الميزانية — بنود التكلفة، الكميات، سعر الوحدة، الإجمالي، الاحتياطي إن لزم، وافصل ما هو تقديري عما يحتاج عروض أسعار.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الحادي عشر: الشراء والتعاقد — المواصفات، آلية المقارنة، معايير الترسية، الضمان، الدفع مقابل الإنجاز، ومحاضر الاستلام.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الثاني عشر: سجل المخاطر — المخاطر التشغيلية والمالية والفنية والسمعة والخصوصية والسلامة، الاحتمال، الأثر، الاستجابة، المالك، ومؤشرات الإنذار.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الثالث عشر: مؤشرات الأداء وقياس الأثر — خط الأساس، المستهدف، طريقة الحساب، مصدر البيانات، دورية القياس، ومسؤول القياس.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الرابع عشر: الجودة والمتابعة والتقارير — نقاط الرقابة، قبول المخرجات، التقارير المرحلية، إدارة التغيير والانحرافات.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الخامس عشر: الاستدامة — التشغيل بعد التمويل، الصيانة، ملكية الأصول، الشراكات، التمويل المستمر، وخطة الخروج عند الحاجة.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السادس عشر: خطة الإغلاق — الاستلام النهائي، الإقفال المالي والتعاقدي، قياس النتائج، توثيق الأصول والضمانات، الدروس المستفادة، وأرشفة الأدلة.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السابع عشر: قائمة الأدلة المطلوبة — صنفها إلى: احتياج واستحقاق، تصميم واعتمادات، شراء وتعاقد، تنفيذ واستلام، مالية، قياس أثر، وإغلاق.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الثامن عشر: بوابات القرار — ضع قرار Go / Revise / Stop عند نهاية مراحل الفكرة، التحقق، التصميم، الميزانية، التعاقد، التنفيذ والإغلاق، مع شروط كل قرار.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التاسع عشر: قائمة النواقص والأسئلة الحرجة — لا تزيد على 12 سؤالًا، مرتبة حسب ما يمنع اعتماد المشروع.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صيغة الإخراج المطلوبة: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اكتب بالعربية المهنية الواضحة وباتجاه منطقي مناسب للمستندات التنفيذية.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استخدم جداول للميزانية، الخطة الزمنية، المؤشرات، المخاطر، RACI، وقائمة الأدلة.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استخدم أرقامًا فقط إذا كانت مقدمة في البيانات أو عرّفها صراحة كافتراض قابل للتعديل.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ضع في نهاية الدراسة قسمًا بعنوان: سجل الافتراضات ونقاط التحقق.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اختم بصفحة تنفيذية بعنوان: جاهزية المشروع للرفع/التمويل، تشمل ما اكتمل وما بقي وما يمنع البدء.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ابدأ الآن بإنتاج الدراسة كاملة وفق ما سبق، ولا تحذف أي مرحلة من مراحل دورة المشروع من الفكرة حتى الإغلاق.</w:t>
      </w:r>
    </w:p>
    <w:p>
      <w:pPr>
        <w:bidi/>
        <w:jc w:val="right"/>
        <w:spacing w:after="8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ملاحظة استخدام: عند توفر مستندات أو ضوابط أو عروض أسعار أو بيانات مستفيدين، أرفقها مع المطالبة واطلب من النموذج الاعتماد عليها بوصفها المصدر الأساسي وعدم استكمال الفجوات من عنده.</w:t>
      </w:r>
    </w:p>
    <w:sectPr>
      <w:pgSz w:w="11906" w:h="16838"/>
      <w:pgMar w:top="964" w:right="1020" w:bottom="964" w:left="1020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Arial" w:hAnsi="Arial" w:cs="Arial"/>
        <w:sz w:val="28"/>
        <w:szCs w:val="28"/>
        <w:rtl/>
      </w:rPr>
    </w:rPrDefault>
  </w:docDefaults>
  <w:style w:type="paragraph" w:default="1" w:styleId="Normal">
    <w:name w:val="Normal"/>
    <w:qFormat/>
    <w:pPr>
      <w:bidi/>
      <w:jc w:val="right"/>
    </w:pPr>
  </w:style>
</w:styles>
</file>

<file path=word/_rels/document.xml.rels><?xml version="1.0" encoding="UTF-8" standalone="yes"?>
<Relationships xmlns="http://schemas.openxmlformats.org/package/2006/relationships">
<Relationship Id="rId1" Type="http://schemas.openxmlformats.org/officeDocument/2006/relationships/styles" Target="styles.xml"/>
</Relationships>
</file>

<file path=docProps/app.xml><?xml version="1.0" encoding="utf-8"?>
<Properties xmlns="http://schemas.openxmlformats.org/officeDocument/2006/extended-properties" xmlns:vt="http://schemas.openxmlformats.org/officeDocument/2006/docPropsVTypes">
  <Application>Microsoft Office Word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محفظة إحسان - نموذج مشروع</dc:title>
  <dc:creator>عيسى بن عبدالله الألمعي</dc:creator>
  <cp:lastModifiedBy>ChatGPT</cp:lastModifiedBy>
</cp:coreProperties>
</file>