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المصاريف التشغيلية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مؤسسي وتشغيلي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المصاريف التشغيلية ضمن مجال مؤسسي وتشغيلي،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