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صاريف التشغي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صاريف التشغيلية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