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المدرسية للطلاب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المدرسية للطلاب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المدرسية للطلاب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المدرسية للطلاب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