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تشجير الساحات والمواقف الخارجية للمساجد ذات المساحات المناسبة.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80,000 — 180,000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