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أطراف صناعية لكبار السن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أطراف صناعية لكبار السن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أطراف مبسطة وآمنة تراعي الحالة الصحية والقدرة الحركية.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8 أشهر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200,000 — 400,000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