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مريض كلى لمدة ستة أشهر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مريض كلى لمدة ستة أشهر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