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تنظيف وتأهيل الخزانات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تنظيف وتأهيل الخزانات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برنامج تنظيم وتقييم وإصلاح الخزانات القائمة.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4 أشهر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100,000 — 220,000 ريال.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