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إصلاح الأسر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إصلاح الأسر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