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حماية المراعي بالتشجير الرعوي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حماية المراعي بالتشجير الرعوي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زراعة أنواع رعوية وشجيرية محلية مع تنظيم الحماية المؤقتة.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18 شهرًا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180,000 — 350,000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