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أطراف صناعية للأطفال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أطراف صناعية للأطفال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